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AE4ECD" w:rsidRPr="001A5D99" w:rsidRDefault="00AE4ECD" w:rsidP="00AE4EC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Informácie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AE4ECD" w:rsidRPr="001A5D99" w:rsidRDefault="00AE4ECD" w:rsidP="00AE4EC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sa konajú </w:t>
      </w:r>
      <w:r w:rsidRPr="001A5D99">
        <w:rPr>
          <w:rFonts w:ascii="Times New Roman" w:hAnsi="Times New Roman"/>
          <w:b/>
          <w:sz w:val="32"/>
          <w:szCs w:val="32"/>
        </w:rPr>
        <w:t>v sobotu 29. 2. 2020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AE4ECD" w:rsidRPr="001A5D99" w:rsidRDefault="00AE4ECD" w:rsidP="00AE4EC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má občan Slovenskej republiky,</w:t>
      </w:r>
      <w:r w:rsidRPr="001A5D99">
        <w:rPr>
          <w:rFonts w:ascii="Times New Roman" w:hAnsi="Times New Roman"/>
          <w:sz w:val="32"/>
          <w:szCs w:val="32"/>
        </w:rPr>
        <w:br/>
        <w:t>ktorý najneskôr v deň konania volieb dovŕšil 18 rokov veku a nenastala u neho prekážka práva voliť.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 zákonom ustanovené obmedzenie osobnej slobody z dôvodov ochrany verejného zdravia.</w:t>
      </w:r>
    </w:p>
    <w:p w:rsidR="00AE4ECD" w:rsidRPr="001A5D99" w:rsidRDefault="00AE4ECD" w:rsidP="00AE4EC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Za poslanca Národnej rady Slovenskej republiky môže byť zvolený občan Slovenskej republiky, ktorý najneskôr v deň konania volieb dovŕšil 21 rokov veku a má trvalý pobyt na území Slovenskej republiky.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výkon trestu odňatia slobody,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právoplatné odsúdenie za úmyselný trestný čin, ak odsúdenie nebolo zahladené,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pozbavenie spôsobilosti na právne úkony.</w:t>
      </w:r>
    </w:p>
    <w:p w:rsidR="00AE4ECD" w:rsidRPr="001A5D99" w:rsidRDefault="00AE4ECD" w:rsidP="00AE4EC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ak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má trvalý pobyt na území Slovenskej republiky a v čase volieb sa zdržiava mimo jej územia a o voľbu poštou požiada obec, v ktorej má trvalý pobyt.</w:t>
      </w:r>
    </w:p>
    <w:p w:rsidR="00AE4ECD" w:rsidRPr="001A5D99" w:rsidRDefault="00AE4ECD" w:rsidP="00AE4EC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AE4ECD" w:rsidRPr="001A5D99" w:rsidRDefault="00AE4ECD" w:rsidP="00AE4E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AE4ECD" w:rsidRPr="001A5D99" w:rsidRDefault="00AE4ECD" w:rsidP="00AE4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28. 2. 2020)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AE4ECD" w:rsidRPr="001A5D99" w:rsidRDefault="00AE4ECD" w:rsidP="00AE4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AE4ECD" w:rsidRPr="001A5D99" w:rsidRDefault="00AE4ECD" w:rsidP="00AE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10. 2. 2020),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AE4ECD" w:rsidRPr="001A5D99" w:rsidRDefault="00AE4ECD" w:rsidP="00AE4E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10. 2. 2020).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AE4ECD" w:rsidRPr="001A5D99" w:rsidRDefault="00AE4ECD" w:rsidP="00AE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28. 2. 2020)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AE4ECD" w:rsidRPr="001A5D99" w:rsidRDefault="00AE4ECD" w:rsidP="00AE4E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AE4ECD" w:rsidRPr="001A5D99" w:rsidRDefault="00AE4ECD" w:rsidP="00AE4E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AE4ECD" w:rsidRPr="001A5D99" w:rsidRDefault="00AE4ECD" w:rsidP="00AE4EC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VI</w:t>
      </w:r>
    </w:p>
    <w:p w:rsidR="00AE4ECD" w:rsidRPr="001A5D99" w:rsidRDefault="00AE4ECD" w:rsidP="00AE4E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AE4ECD" w:rsidRPr="001A5D99" w:rsidRDefault="00AE4ECD" w:rsidP="00AE4ECD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 xml:space="preserve">Volič, ktorý </w:t>
      </w:r>
      <w:r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Pr="001A5D99">
        <w:rPr>
          <w:rFonts w:ascii="Times New Roman" w:hAnsi="Times New Roman"/>
          <w:sz w:val="32"/>
          <w:szCs w:val="32"/>
          <w:u w:val="single"/>
        </w:rPr>
        <w:t>na území Slovenskej republiky a v čase volieb sa zdržiava mimo jej územia</w:t>
      </w:r>
    </w:p>
    <w:p w:rsidR="00AE4ECD" w:rsidRPr="001A5D99" w:rsidRDefault="00AE4ECD" w:rsidP="00AE4E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Volič, ktorý má trvalý pobyt na území Slovenskej republiky a v čase volieb sa zdržiava mimo jej územia, môže požiadať obec trvalého pobytu o voľbu poštou, a to </w:t>
      </w:r>
    </w:p>
    <w:p w:rsidR="00AE4ECD" w:rsidRPr="001A5D99" w:rsidRDefault="00AE4ECD" w:rsidP="00AE4E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E4ECD" w:rsidRPr="001A5D99" w:rsidRDefault="00AE4ECD" w:rsidP="00AE4E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10. 1. 2020)</w:t>
      </w:r>
    </w:p>
    <w:p w:rsidR="00AE4ECD" w:rsidRPr="001A5D99" w:rsidRDefault="00AE4ECD" w:rsidP="00AE4ECD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AE4ECD" w:rsidRPr="001A5D99" w:rsidRDefault="00AE4ECD" w:rsidP="00AE4ECD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E4ECD" w:rsidRPr="001A5D99" w:rsidRDefault="00AE4ECD" w:rsidP="00AE4E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10. 1. 2020)</w:t>
      </w:r>
      <w:r w:rsidRPr="001A5D99">
        <w:rPr>
          <w:rFonts w:ascii="Times New Roman" w:hAnsi="Times New Roman"/>
          <w:sz w:val="32"/>
          <w:szCs w:val="32"/>
        </w:rPr>
        <w:t xml:space="preserve">. </w:t>
      </w:r>
    </w:p>
    <w:p w:rsidR="00AE4ECD" w:rsidRPr="001A5D99" w:rsidRDefault="00AE4ECD" w:rsidP="00AE4E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Pr="001A5D99">
        <w:rPr>
          <w:rFonts w:ascii="Times New Roman" w:hAnsi="Times New Roman"/>
          <w:sz w:val="32"/>
          <w:szCs w:val="32"/>
        </w:rPr>
        <w:t>meno a priezvisko,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žiadosť spĺňa zákonom ustanovené náležitosti, obec zašle najneskôr 35 dní predo dňom konania volieb voličovi, ktorý požiadal o voľbu poštou, na adresu miesta pobytu v cudzine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Pr="001A5D99">
        <w:rPr>
          <w:rFonts w:ascii="Times New Roman" w:hAnsi="Times New Roman"/>
          <w:sz w:val="32"/>
          <w:szCs w:val="32"/>
        </w:rPr>
        <w:t>obálku opatrenú odtlačkom úradnej pečiatky obce,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návratnú obálku (označenú heslom „VOĽBA POŠTOU“ vypísanou adresou obce ako adresáta a adresou voliča ako odosielateľa,</w:t>
      </w:r>
    </w:p>
    <w:p w:rsidR="00AE4ECD" w:rsidRPr="001A5D99" w:rsidRDefault="00AE4ECD" w:rsidP="00AE4EC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Po vykonaní hlasovania (podľa poučenia o spôsobe hlasovania) vloží volič hlasovací lístok do obálky opatrenej odtlačkom úradnej pečiatky obce a zalepí ju. Zalepenú obálku vloží do návratnej obálky, ktorú odosiela. Výdavky spojené so zaslaním návratnej obálky poštou hradí odosielateľ.</w:t>
      </w:r>
    </w:p>
    <w:p w:rsidR="00AE4ECD" w:rsidRPr="001A5D99" w:rsidRDefault="00AE4ECD" w:rsidP="00AE4ECD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obci trvalého pobytu voliča najneskôr v posledný pracovný deň predo dňom konania volieb </w:t>
      </w:r>
      <w:r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AE4ECD" w:rsidRPr="001A5D99" w:rsidRDefault="00AE4ECD" w:rsidP="00AE4ECD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AE4ECD" w:rsidRPr="001A5D99" w:rsidRDefault="00AE4ECD" w:rsidP="00AE4ECD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AE4ECD" w:rsidRPr="001A5D99" w:rsidRDefault="00AE4ECD" w:rsidP="00AE4ECD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/?</w:t>
      </w:r>
      <w:proofErr w:type="spellStart"/>
      <w:r w:rsidRPr="001A5D99">
        <w:rPr>
          <w:rFonts w:ascii="Arial" w:hAnsi="Arial" w:cs="Arial"/>
          <w:sz w:val="28"/>
        </w:rPr>
        <w:t>volby-nrsr</w:t>
      </w:r>
      <w:proofErr w:type="spellEnd"/>
    </w:p>
    <w:p w:rsidR="00051EF7" w:rsidRDefault="00051EF7"/>
    <w:sectPr w:rsidR="00051EF7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CD"/>
    <w:rsid w:val="00051EF7"/>
    <w:rsid w:val="00AE4ECD"/>
    <w:rsid w:val="00E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EC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EC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2019-11-11T12:51:00Z</dcterms:created>
  <dcterms:modified xsi:type="dcterms:W3CDTF">2019-11-11T12:51:00Z</dcterms:modified>
</cp:coreProperties>
</file>