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B9" w:rsidRDefault="00AE7AB9" w:rsidP="00AE7AB9">
      <w:pPr>
        <w:pStyle w:val="Standard"/>
        <w:jc w:val="center"/>
        <w:rPr>
          <w:rFonts w:cs="Calibri"/>
          <w:b/>
          <w:sz w:val="32"/>
          <w:szCs w:val="32"/>
          <w:u w:val="single"/>
          <w:lang w:eastAsia="zh-CN"/>
        </w:rPr>
      </w:pPr>
      <w:r>
        <w:rPr>
          <w:rFonts w:cs="Calibri"/>
          <w:b/>
          <w:sz w:val="32"/>
          <w:szCs w:val="32"/>
          <w:u w:val="single"/>
          <w:lang w:eastAsia="zh-CN"/>
        </w:rPr>
        <w:t>Za</w:t>
      </w:r>
      <w:r w:rsidR="0082402E">
        <w:rPr>
          <w:rFonts w:cs="Calibri"/>
          <w:b/>
          <w:sz w:val="32"/>
          <w:szCs w:val="32"/>
          <w:u w:val="single"/>
          <w:lang w:eastAsia="zh-CN"/>
        </w:rPr>
        <w:t xml:space="preserve">sadanie Obecného zastupiteľstva </w:t>
      </w:r>
      <w:r>
        <w:rPr>
          <w:rFonts w:cs="Calibri"/>
          <w:b/>
          <w:sz w:val="32"/>
          <w:szCs w:val="32"/>
          <w:u w:val="single"/>
          <w:lang w:eastAsia="zh-CN"/>
        </w:rPr>
        <w:t>v Sihelnom</w:t>
      </w: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28"/>
          <w:szCs w:val="28"/>
          <w:lang w:eastAsia="zh-CN"/>
        </w:rPr>
      </w:pPr>
    </w:p>
    <w:p w:rsidR="00AE7AB9" w:rsidRDefault="00AE7AB9" w:rsidP="00AE7AB9">
      <w:pPr>
        <w:pStyle w:val="Standard"/>
        <w:jc w:val="center"/>
        <w:rPr>
          <w:rFonts w:cs="Calibri"/>
          <w:b/>
          <w:sz w:val="32"/>
          <w:szCs w:val="32"/>
          <w:lang w:eastAsia="zh-CN"/>
        </w:rPr>
      </w:pPr>
      <w:r>
        <w:rPr>
          <w:rFonts w:cs="Calibri"/>
          <w:b/>
          <w:sz w:val="32"/>
          <w:szCs w:val="32"/>
          <w:lang w:eastAsia="zh-CN"/>
        </w:rPr>
        <w:t>Z á p i s n i c a</w:t>
      </w:r>
    </w:p>
    <w:p w:rsidR="00AE7AB9" w:rsidRDefault="00AE7AB9" w:rsidP="00AE7AB9">
      <w:pPr>
        <w:pStyle w:val="Standard"/>
        <w:jc w:val="center"/>
        <w:rPr>
          <w:rFonts w:cs="Calibri"/>
          <w:b/>
          <w:sz w:val="32"/>
          <w:szCs w:val="32"/>
          <w:lang w:eastAsia="zh-CN"/>
        </w:rPr>
      </w:pPr>
      <w:r>
        <w:rPr>
          <w:rFonts w:cs="Calibri"/>
          <w:b/>
          <w:sz w:val="32"/>
          <w:szCs w:val="32"/>
          <w:lang w:eastAsia="zh-CN"/>
        </w:rPr>
        <w:t>zo zasadania obecného zastupiteľstva v Sihelnom</w:t>
      </w:r>
    </w:p>
    <w:p w:rsidR="00AE7AB9" w:rsidRDefault="00AE7AB9" w:rsidP="00AE7AB9">
      <w:pPr>
        <w:pStyle w:val="Standard"/>
        <w:jc w:val="center"/>
      </w:pPr>
      <w:r>
        <w:rPr>
          <w:rFonts w:cs="Calibri"/>
          <w:b/>
          <w:sz w:val="32"/>
          <w:szCs w:val="32"/>
          <w:lang w:eastAsia="zh-CN"/>
        </w:rPr>
        <w:t xml:space="preserve"> konaného dňa </w:t>
      </w:r>
      <w:r w:rsidR="007C550E">
        <w:rPr>
          <w:rFonts w:cs="Calibri"/>
          <w:b/>
          <w:sz w:val="32"/>
          <w:szCs w:val="32"/>
          <w:lang w:eastAsia="zh-CN"/>
        </w:rPr>
        <w:t>25</w:t>
      </w:r>
      <w:r>
        <w:rPr>
          <w:rFonts w:cs="Calibri"/>
          <w:b/>
          <w:sz w:val="32"/>
          <w:szCs w:val="32"/>
          <w:lang w:eastAsia="zh-CN"/>
        </w:rPr>
        <w:t xml:space="preserve">. </w:t>
      </w:r>
      <w:r w:rsidR="0026350A">
        <w:rPr>
          <w:rFonts w:cs="Calibri"/>
          <w:b/>
          <w:sz w:val="32"/>
          <w:szCs w:val="32"/>
          <w:lang w:eastAsia="zh-CN"/>
        </w:rPr>
        <w:t>9</w:t>
      </w:r>
      <w:r>
        <w:rPr>
          <w:rFonts w:cs="Calibri"/>
          <w:b/>
          <w:sz w:val="32"/>
          <w:szCs w:val="32"/>
          <w:lang w:eastAsia="zh-CN"/>
        </w:rPr>
        <w:t>. 2020 o 15</w:t>
      </w:r>
      <w:r>
        <w:rPr>
          <w:rFonts w:cs="Calibri"/>
          <w:b/>
          <w:sz w:val="32"/>
          <w:szCs w:val="32"/>
          <w:vertAlign w:val="superscript"/>
          <w:lang w:eastAsia="zh-CN"/>
        </w:rPr>
        <w:t>30</w:t>
      </w:r>
      <w:r>
        <w:rPr>
          <w:rFonts w:cs="Calibri"/>
          <w:b/>
          <w:sz w:val="32"/>
          <w:szCs w:val="32"/>
          <w:lang w:eastAsia="zh-CN"/>
        </w:rPr>
        <w:t xml:space="preserve"> hodine</w:t>
      </w:r>
    </w:p>
    <w:p w:rsidR="00AE7AB9" w:rsidRDefault="00AE7AB9" w:rsidP="00AE7AB9">
      <w:pPr>
        <w:pStyle w:val="Standard"/>
        <w:jc w:val="center"/>
        <w:rPr>
          <w:rFonts w:cs="Calibri"/>
          <w:b/>
          <w:sz w:val="32"/>
          <w:szCs w:val="32"/>
          <w:lang w:eastAsia="zh-CN"/>
        </w:rPr>
      </w:pPr>
      <w:r>
        <w:rPr>
          <w:rFonts w:cs="Calibri"/>
          <w:b/>
          <w:sz w:val="32"/>
          <w:szCs w:val="32"/>
          <w:lang w:eastAsia="zh-CN"/>
        </w:rPr>
        <w:t xml:space="preserve">v zasadačke </w:t>
      </w:r>
      <w:proofErr w:type="spellStart"/>
      <w:r>
        <w:rPr>
          <w:rFonts w:cs="Calibri"/>
          <w:b/>
          <w:sz w:val="32"/>
          <w:szCs w:val="32"/>
          <w:lang w:eastAsia="zh-CN"/>
        </w:rPr>
        <w:t>OcÚ</w:t>
      </w:r>
      <w:proofErr w:type="spellEnd"/>
      <w:r>
        <w:rPr>
          <w:rFonts w:cs="Calibri"/>
          <w:b/>
          <w:sz w:val="32"/>
          <w:szCs w:val="32"/>
          <w:lang w:eastAsia="zh-CN"/>
        </w:rPr>
        <w:t xml:space="preserve"> Sihelné</w:t>
      </w: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jc w:val="center"/>
        <w:rPr>
          <w:rFonts w:cs="Calibri"/>
          <w:b/>
          <w:sz w:val="32"/>
          <w:szCs w:val="32"/>
          <w:lang w:eastAsia="zh-CN"/>
        </w:rPr>
      </w:pPr>
    </w:p>
    <w:p w:rsidR="00AE7AB9" w:rsidRDefault="00AE7AB9" w:rsidP="00AE7AB9">
      <w:pPr>
        <w:pStyle w:val="Standard"/>
        <w:rPr>
          <w:rFonts w:cs="Calibri"/>
          <w:b/>
          <w:sz w:val="32"/>
          <w:szCs w:val="32"/>
          <w:lang w:eastAsia="zh-CN"/>
        </w:rPr>
      </w:pPr>
    </w:p>
    <w:p w:rsidR="00AE7AB9" w:rsidRDefault="00AE7AB9" w:rsidP="00AE7AB9">
      <w:pPr>
        <w:rPr>
          <w:rFonts w:cs="Mangal" w:hint="eastAsia"/>
          <w:szCs w:val="21"/>
        </w:rPr>
        <w:sectPr w:rsidR="00AE7AB9">
          <w:pgSz w:w="12240" w:h="15840"/>
          <w:pgMar w:top="1417" w:right="1417" w:bottom="1417" w:left="1417" w:header="708" w:footer="708" w:gutter="0"/>
          <w:cols w:space="708"/>
        </w:sectPr>
      </w:pPr>
    </w:p>
    <w:p w:rsidR="00AE7AB9" w:rsidRDefault="00AE7AB9" w:rsidP="00AE7AB9">
      <w:pPr>
        <w:pStyle w:val="Standard"/>
        <w:rPr>
          <w:rFonts w:cs="Calibri"/>
          <w:lang w:eastAsia="zh-CN"/>
        </w:rPr>
      </w:pPr>
    </w:p>
    <w:p w:rsidR="00AE7AB9" w:rsidRDefault="00AE7AB9" w:rsidP="00AE7AB9">
      <w:pPr>
        <w:rPr>
          <w:rFonts w:cs="Mangal" w:hint="eastAsia"/>
          <w:szCs w:val="21"/>
        </w:rPr>
        <w:sectPr w:rsidR="00AE7AB9">
          <w:type w:val="continuous"/>
          <w:pgSz w:w="12240" w:h="15840"/>
          <w:pgMar w:top="1417" w:right="1417" w:bottom="1417" w:left="1417" w:header="708" w:footer="708" w:gutter="0"/>
          <w:cols w:space="0"/>
        </w:sectPr>
      </w:pPr>
    </w:p>
    <w:p w:rsidR="00AE7AB9" w:rsidRDefault="00AE7AB9" w:rsidP="00AE7AB9">
      <w:pPr>
        <w:pStyle w:val="Standard"/>
        <w:jc w:val="center"/>
        <w:rPr>
          <w:rFonts w:cs="Calibri"/>
          <w:b/>
          <w:sz w:val="28"/>
          <w:szCs w:val="28"/>
          <w:lang w:eastAsia="zh-CN"/>
        </w:rPr>
      </w:pPr>
      <w:r>
        <w:rPr>
          <w:rFonts w:cs="Calibri"/>
          <w:b/>
          <w:sz w:val="28"/>
          <w:szCs w:val="28"/>
          <w:lang w:eastAsia="zh-CN"/>
        </w:rPr>
        <w:lastRenderedPageBreak/>
        <w:t>Zápisnica</w:t>
      </w:r>
    </w:p>
    <w:p w:rsidR="00AE7AB9" w:rsidRDefault="00AE7AB9" w:rsidP="00AE7AB9">
      <w:pPr>
        <w:pStyle w:val="Standard"/>
        <w:jc w:val="center"/>
        <w:rPr>
          <w:rFonts w:cs="Calibri"/>
          <w:b/>
          <w:sz w:val="28"/>
          <w:szCs w:val="28"/>
          <w:lang w:eastAsia="zh-CN"/>
        </w:rPr>
      </w:pPr>
      <w:r>
        <w:rPr>
          <w:rFonts w:cs="Calibri"/>
          <w:b/>
          <w:sz w:val="28"/>
          <w:szCs w:val="28"/>
          <w:lang w:eastAsia="zh-CN"/>
        </w:rPr>
        <w:t>zo zasadania obecného zastupiteľstva</w:t>
      </w:r>
    </w:p>
    <w:p w:rsidR="00AE7AB9" w:rsidRDefault="00AE7AB9" w:rsidP="00AE7AB9">
      <w:pPr>
        <w:pStyle w:val="Standard"/>
        <w:jc w:val="center"/>
        <w:rPr>
          <w:rFonts w:cs="Calibri"/>
          <w:b/>
          <w:sz w:val="28"/>
          <w:szCs w:val="28"/>
          <w:lang w:eastAsia="zh-CN"/>
        </w:rPr>
      </w:pPr>
      <w:r>
        <w:rPr>
          <w:rFonts w:cs="Calibri"/>
          <w:b/>
          <w:sz w:val="28"/>
          <w:szCs w:val="28"/>
          <w:lang w:eastAsia="zh-CN"/>
        </w:rPr>
        <w:t xml:space="preserve"> konaného dňa </w:t>
      </w:r>
      <w:r w:rsidR="00D5187F">
        <w:rPr>
          <w:rFonts w:cs="Calibri"/>
          <w:b/>
          <w:sz w:val="28"/>
          <w:szCs w:val="28"/>
          <w:lang w:eastAsia="zh-CN"/>
        </w:rPr>
        <w:t>25</w:t>
      </w:r>
      <w:r>
        <w:rPr>
          <w:rFonts w:cs="Calibri"/>
          <w:b/>
          <w:sz w:val="28"/>
          <w:szCs w:val="28"/>
          <w:lang w:eastAsia="zh-CN"/>
        </w:rPr>
        <w:t xml:space="preserve">. </w:t>
      </w:r>
      <w:r w:rsidR="0026350A">
        <w:rPr>
          <w:rFonts w:cs="Calibri"/>
          <w:b/>
          <w:sz w:val="28"/>
          <w:szCs w:val="28"/>
          <w:lang w:eastAsia="zh-CN"/>
        </w:rPr>
        <w:t>9</w:t>
      </w:r>
      <w:r>
        <w:rPr>
          <w:rFonts w:cs="Calibri"/>
          <w:b/>
          <w:sz w:val="28"/>
          <w:szCs w:val="28"/>
          <w:lang w:eastAsia="zh-CN"/>
        </w:rPr>
        <w:t xml:space="preserve">. 2020 v zasadačke </w:t>
      </w:r>
      <w:proofErr w:type="spellStart"/>
      <w:r>
        <w:rPr>
          <w:rFonts w:cs="Calibri"/>
          <w:b/>
          <w:sz w:val="28"/>
          <w:szCs w:val="28"/>
          <w:lang w:eastAsia="zh-CN"/>
        </w:rPr>
        <w:t>OcÚ</w:t>
      </w:r>
      <w:proofErr w:type="spellEnd"/>
      <w:r>
        <w:rPr>
          <w:rFonts w:cs="Calibri"/>
          <w:b/>
          <w:sz w:val="28"/>
          <w:szCs w:val="28"/>
          <w:lang w:eastAsia="zh-CN"/>
        </w:rPr>
        <w:t xml:space="preserve"> Sihelné</w:t>
      </w:r>
    </w:p>
    <w:p w:rsidR="00AE7AB9" w:rsidRDefault="00AE7AB9" w:rsidP="00AE7AB9">
      <w:pPr>
        <w:pStyle w:val="Standard"/>
        <w:jc w:val="both"/>
        <w:rPr>
          <w:rFonts w:cs="Calibri"/>
          <w:b/>
          <w:sz w:val="28"/>
          <w:szCs w:val="28"/>
          <w:lang w:eastAsia="zh-CN"/>
        </w:rPr>
      </w:pPr>
    </w:p>
    <w:p w:rsidR="00AE7AB9" w:rsidRDefault="00AE7AB9" w:rsidP="00AE7AB9">
      <w:pPr>
        <w:pStyle w:val="Standard"/>
        <w:jc w:val="both"/>
        <w:rPr>
          <w:rFonts w:cs="Calibri"/>
          <w:b/>
          <w:sz w:val="28"/>
          <w:szCs w:val="28"/>
          <w:lang w:eastAsia="zh-CN"/>
        </w:rPr>
      </w:pPr>
    </w:p>
    <w:p w:rsidR="00AE7AB9" w:rsidRDefault="00AE7AB9" w:rsidP="00AE7AB9">
      <w:pPr>
        <w:pStyle w:val="Standard"/>
        <w:jc w:val="both"/>
        <w:rPr>
          <w:rFonts w:cs="Calibri"/>
          <w:b/>
          <w:lang w:eastAsia="zh-CN"/>
        </w:rPr>
      </w:pPr>
      <w:r>
        <w:rPr>
          <w:rFonts w:cs="Calibri"/>
          <w:b/>
          <w:lang w:eastAsia="zh-CN"/>
        </w:rPr>
        <w:t>Prítomní:</w:t>
      </w:r>
    </w:p>
    <w:p w:rsidR="00AE7AB9" w:rsidRDefault="00AE7AB9" w:rsidP="00AE7AB9">
      <w:pPr>
        <w:pStyle w:val="Standard"/>
        <w:jc w:val="both"/>
        <w:rPr>
          <w:rFonts w:cs="Calibri"/>
          <w:lang w:eastAsia="zh-CN"/>
        </w:rPr>
      </w:pPr>
      <w:r>
        <w:rPr>
          <w:rFonts w:cs="Calibri"/>
          <w:lang w:eastAsia="zh-CN"/>
        </w:rPr>
        <w:t xml:space="preserve">Mgr. Ľubomír </w:t>
      </w:r>
      <w:proofErr w:type="spellStart"/>
      <w:r>
        <w:rPr>
          <w:rFonts w:cs="Calibri"/>
          <w:lang w:eastAsia="zh-CN"/>
        </w:rPr>
        <w:t>Piták</w:t>
      </w:r>
      <w:proofErr w:type="spellEnd"/>
      <w:r>
        <w:rPr>
          <w:rFonts w:cs="Calibri"/>
          <w:lang w:eastAsia="zh-CN"/>
        </w:rPr>
        <w:t xml:space="preserve">, Bc. Anna </w:t>
      </w:r>
      <w:proofErr w:type="spellStart"/>
      <w:r>
        <w:rPr>
          <w:rFonts w:cs="Calibri"/>
          <w:lang w:eastAsia="zh-CN"/>
        </w:rPr>
        <w:t>Luscoňová</w:t>
      </w:r>
      <w:proofErr w:type="spellEnd"/>
      <w:r>
        <w:rPr>
          <w:rFonts w:cs="Calibri"/>
          <w:lang w:eastAsia="zh-CN"/>
        </w:rPr>
        <w:t xml:space="preserve">, 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xml:space="preserve">, Mgr. Ľubomíra Nováková, </w:t>
      </w:r>
    </w:p>
    <w:p w:rsidR="00D5187F" w:rsidRDefault="00D5187F" w:rsidP="00AE7AB9">
      <w:pPr>
        <w:pStyle w:val="Standard"/>
        <w:jc w:val="both"/>
        <w:rPr>
          <w:rFonts w:cs="Calibri"/>
          <w:b/>
          <w:lang w:eastAsia="zh-CN"/>
        </w:rPr>
      </w:pPr>
    </w:p>
    <w:p w:rsidR="00AE7AB9" w:rsidRDefault="00AE7AB9" w:rsidP="00AE7AB9">
      <w:pPr>
        <w:pStyle w:val="Standard"/>
        <w:jc w:val="both"/>
        <w:rPr>
          <w:rFonts w:cs="Calibri"/>
          <w:b/>
          <w:lang w:eastAsia="zh-CN"/>
        </w:rPr>
      </w:pPr>
      <w:r>
        <w:rPr>
          <w:rFonts w:cs="Calibri"/>
          <w:b/>
          <w:lang w:eastAsia="zh-CN"/>
        </w:rPr>
        <w:t>Neprítomní:</w:t>
      </w:r>
    </w:p>
    <w:p w:rsidR="00D5187F" w:rsidRDefault="00D5187F" w:rsidP="00D5187F">
      <w:pPr>
        <w:pStyle w:val="Standard"/>
        <w:jc w:val="both"/>
        <w:rPr>
          <w:rFonts w:cs="Calibri"/>
          <w:lang w:eastAsia="zh-CN"/>
        </w:rPr>
      </w:pPr>
      <w:r>
        <w:rPr>
          <w:rFonts w:cs="Calibri"/>
          <w:lang w:eastAsia="zh-CN"/>
        </w:rPr>
        <w:t xml:space="preserve">Mgr. Oľga </w:t>
      </w:r>
      <w:proofErr w:type="spellStart"/>
      <w:r>
        <w:rPr>
          <w:rFonts w:cs="Calibri"/>
          <w:lang w:eastAsia="zh-CN"/>
        </w:rPr>
        <w:t>Hajdučáková</w:t>
      </w:r>
      <w:proofErr w:type="spellEnd"/>
      <w:r>
        <w:rPr>
          <w:rFonts w:cs="Calibri"/>
          <w:lang w:eastAsia="zh-CN"/>
        </w:rPr>
        <w:t xml:space="preserve">, František </w:t>
      </w:r>
      <w:proofErr w:type="spellStart"/>
      <w:r>
        <w:rPr>
          <w:rFonts w:cs="Calibri"/>
          <w:lang w:eastAsia="zh-CN"/>
        </w:rPr>
        <w:t>Mazurák</w:t>
      </w:r>
      <w:proofErr w:type="spellEnd"/>
      <w:r>
        <w:rPr>
          <w:rFonts w:cs="Calibri"/>
          <w:lang w:eastAsia="zh-CN"/>
        </w:rPr>
        <w:t xml:space="preserve">, Mgr. Anton </w:t>
      </w:r>
      <w:proofErr w:type="spellStart"/>
      <w:r>
        <w:rPr>
          <w:rFonts w:cs="Calibri"/>
          <w:lang w:eastAsia="zh-CN"/>
        </w:rPr>
        <w:t>Vnenčák</w:t>
      </w:r>
      <w:proofErr w:type="spellEnd"/>
    </w:p>
    <w:p w:rsidR="00D5187F" w:rsidRDefault="00D5187F" w:rsidP="00AE7AB9">
      <w:pPr>
        <w:pStyle w:val="Standard"/>
        <w:jc w:val="both"/>
        <w:rPr>
          <w:rFonts w:cs="Calibri"/>
          <w:b/>
          <w:lang w:eastAsia="zh-CN"/>
        </w:rPr>
      </w:pPr>
    </w:p>
    <w:p w:rsidR="00AE7AB9" w:rsidRDefault="00AE7AB9" w:rsidP="00AE7AB9">
      <w:pPr>
        <w:pStyle w:val="Standard"/>
        <w:jc w:val="both"/>
        <w:rPr>
          <w:rFonts w:cs="Calibri"/>
          <w:lang w:eastAsia="zh-CN"/>
        </w:rPr>
      </w:pPr>
    </w:p>
    <w:p w:rsidR="00AE7AB9" w:rsidRDefault="00AE7AB9" w:rsidP="00AE7AB9">
      <w:pPr>
        <w:pStyle w:val="Standard"/>
        <w:jc w:val="both"/>
        <w:rPr>
          <w:rFonts w:cs="Calibri"/>
          <w:b/>
          <w:lang w:eastAsia="zh-CN"/>
        </w:rPr>
      </w:pPr>
      <w:r>
        <w:rPr>
          <w:rFonts w:cs="Calibri"/>
          <w:b/>
          <w:lang w:eastAsia="zh-CN"/>
        </w:rPr>
        <w:t>Ostatní:</w:t>
      </w:r>
    </w:p>
    <w:p w:rsidR="00AE7AB9" w:rsidRDefault="00AE7AB9" w:rsidP="00AE7AB9">
      <w:pPr>
        <w:pStyle w:val="Standard"/>
        <w:jc w:val="both"/>
        <w:rPr>
          <w:rFonts w:cs="Calibri"/>
          <w:b/>
          <w:lang w:eastAsia="zh-CN"/>
        </w:rPr>
      </w:pPr>
    </w:p>
    <w:p w:rsidR="00AE7AB9" w:rsidRDefault="00AE7AB9" w:rsidP="00AE7AB9">
      <w:pPr>
        <w:pStyle w:val="Standard"/>
        <w:jc w:val="both"/>
        <w:rPr>
          <w:rFonts w:cs="Calibri"/>
          <w:b/>
          <w:lang w:eastAsia="zh-CN"/>
        </w:rPr>
      </w:pPr>
      <w:r>
        <w:rPr>
          <w:rFonts w:cs="Calibri"/>
          <w:b/>
          <w:lang w:eastAsia="zh-CN"/>
        </w:rPr>
        <w:t>PROGRAM:</w:t>
      </w:r>
    </w:p>
    <w:p w:rsidR="00AE7AB9" w:rsidRDefault="00AE7AB9" w:rsidP="00AE7AB9">
      <w:pPr>
        <w:pStyle w:val="Standard"/>
        <w:rPr>
          <w:rFonts w:cs="Calibri"/>
          <w:lang w:eastAsia="zh-CN"/>
        </w:rPr>
      </w:pPr>
    </w:p>
    <w:p w:rsidR="00AE7AB9" w:rsidRDefault="00AE7AB9" w:rsidP="00AE7AB9">
      <w:pPr>
        <w:pStyle w:val="Standard"/>
        <w:jc w:val="both"/>
      </w:pPr>
    </w:p>
    <w:p w:rsidR="00AE7AB9" w:rsidRDefault="00AE7AB9" w:rsidP="00AE7AB9">
      <w:pPr>
        <w:pStyle w:val="Standard"/>
        <w:jc w:val="both"/>
      </w:pPr>
      <w:r>
        <w:t>Program:</w:t>
      </w:r>
    </w:p>
    <w:p w:rsidR="00AE7AB9" w:rsidRDefault="00AE7AB9" w:rsidP="00AE7AB9">
      <w:pPr>
        <w:pStyle w:val="Standard"/>
        <w:jc w:val="both"/>
      </w:pPr>
    </w:p>
    <w:p w:rsidR="00AE7AB9" w:rsidRDefault="00AE7AB9" w:rsidP="00AE7AB9">
      <w:pPr>
        <w:pStyle w:val="Standard"/>
        <w:numPr>
          <w:ilvl w:val="0"/>
          <w:numId w:val="2"/>
        </w:numPr>
        <w:tabs>
          <w:tab w:val="left" w:pos="1288"/>
        </w:tabs>
        <w:ind w:left="644" w:hanging="360"/>
      </w:pPr>
      <w:r>
        <w:t>Otvorenie</w:t>
      </w:r>
    </w:p>
    <w:p w:rsidR="00AE7AB9" w:rsidRDefault="00AE7AB9" w:rsidP="00AE7AB9">
      <w:pPr>
        <w:pStyle w:val="Standard"/>
        <w:numPr>
          <w:ilvl w:val="0"/>
          <w:numId w:val="1"/>
        </w:numPr>
        <w:tabs>
          <w:tab w:val="left" w:pos="1288"/>
        </w:tabs>
        <w:ind w:left="644" w:hanging="360"/>
      </w:pPr>
      <w:r>
        <w:t>Kontrola uznesení</w:t>
      </w:r>
    </w:p>
    <w:p w:rsidR="00AE7AB9" w:rsidRDefault="0026350A" w:rsidP="00AE7AB9">
      <w:pPr>
        <w:pStyle w:val="Standard"/>
        <w:numPr>
          <w:ilvl w:val="0"/>
          <w:numId w:val="1"/>
        </w:numPr>
        <w:tabs>
          <w:tab w:val="left" w:pos="1288"/>
        </w:tabs>
        <w:ind w:left="644" w:hanging="360"/>
      </w:pPr>
      <w:r>
        <w:t>Návrh prvej úpravy rozpočtu na rok 2020</w:t>
      </w:r>
    </w:p>
    <w:p w:rsidR="00AE7AB9" w:rsidRDefault="0026350A" w:rsidP="00AE7AB9">
      <w:pPr>
        <w:pStyle w:val="Standard"/>
        <w:numPr>
          <w:ilvl w:val="0"/>
          <w:numId w:val="1"/>
        </w:numPr>
        <w:tabs>
          <w:tab w:val="left" w:pos="1288"/>
        </w:tabs>
        <w:ind w:left="644" w:hanging="360"/>
      </w:pPr>
      <w:r>
        <w:t>Stanovisko kontrolóra k prvej úprave rozpočtu na rok 2020</w:t>
      </w:r>
    </w:p>
    <w:p w:rsidR="00AE7AB9" w:rsidRDefault="0026350A" w:rsidP="00AE7AB9">
      <w:pPr>
        <w:pStyle w:val="Standard"/>
        <w:numPr>
          <w:ilvl w:val="0"/>
          <w:numId w:val="1"/>
        </w:numPr>
        <w:tabs>
          <w:tab w:val="left" w:pos="1288"/>
        </w:tabs>
        <w:ind w:left="644" w:hanging="360"/>
      </w:pPr>
      <w:r>
        <w:t>Polročná správa a vyhodnotenie plánu kontrolnej činnosti od januára do júna 2020</w:t>
      </w:r>
    </w:p>
    <w:p w:rsidR="00AE7AB9" w:rsidRDefault="0026350A" w:rsidP="00AE7AB9">
      <w:pPr>
        <w:pStyle w:val="Standard"/>
        <w:numPr>
          <w:ilvl w:val="0"/>
          <w:numId w:val="1"/>
        </w:numPr>
        <w:tabs>
          <w:tab w:val="left" w:pos="1288"/>
        </w:tabs>
        <w:ind w:left="644" w:hanging="360"/>
      </w:pPr>
      <w:r>
        <w:t>Prehľad a správy kontrolóra o vykonaných kontrolách za obdobie II. štvrťroka 2020</w:t>
      </w:r>
    </w:p>
    <w:p w:rsidR="0026350A" w:rsidRDefault="0026350A" w:rsidP="0026350A">
      <w:pPr>
        <w:pStyle w:val="Standard"/>
        <w:numPr>
          <w:ilvl w:val="0"/>
          <w:numId w:val="1"/>
        </w:numPr>
        <w:tabs>
          <w:tab w:val="left" w:pos="1288"/>
        </w:tabs>
        <w:ind w:left="644" w:hanging="360"/>
      </w:pPr>
      <w:r>
        <w:t>Zvolenie členov do rady školy pri materskej škole</w:t>
      </w:r>
    </w:p>
    <w:p w:rsidR="00AE7AB9" w:rsidRDefault="0026350A" w:rsidP="00AE7AB9">
      <w:pPr>
        <w:pStyle w:val="Standard"/>
        <w:numPr>
          <w:ilvl w:val="0"/>
          <w:numId w:val="1"/>
        </w:numPr>
        <w:tabs>
          <w:tab w:val="left" w:pos="1288"/>
        </w:tabs>
        <w:ind w:left="644" w:hanging="360"/>
      </w:pPr>
      <w:r>
        <w:t>Prerokovanie návratnej finančnej výpomoci</w:t>
      </w:r>
    </w:p>
    <w:p w:rsidR="00AE7AB9" w:rsidRDefault="00AE7AB9" w:rsidP="00AE7AB9">
      <w:pPr>
        <w:pStyle w:val="Standard"/>
        <w:numPr>
          <w:ilvl w:val="0"/>
          <w:numId w:val="1"/>
        </w:numPr>
        <w:tabs>
          <w:tab w:val="left" w:pos="1288"/>
        </w:tabs>
        <w:ind w:left="644" w:hanging="360"/>
      </w:pPr>
      <w:r>
        <w:t>Rôzne</w:t>
      </w:r>
    </w:p>
    <w:p w:rsidR="00AE7AB9" w:rsidRDefault="00AE7AB9" w:rsidP="00AE7AB9">
      <w:pPr>
        <w:pStyle w:val="Standard"/>
        <w:numPr>
          <w:ilvl w:val="0"/>
          <w:numId w:val="1"/>
        </w:numPr>
        <w:tabs>
          <w:tab w:val="left" w:pos="1288"/>
        </w:tabs>
        <w:ind w:left="644" w:hanging="360"/>
      </w:pPr>
      <w:r>
        <w:t>Interpelácia poslancov</w:t>
      </w:r>
    </w:p>
    <w:p w:rsidR="00AE7AB9" w:rsidRDefault="00AE7AB9" w:rsidP="00AE7AB9">
      <w:pPr>
        <w:pStyle w:val="Standard"/>
        <w:numPr>
          <w:ilvl w:val="0"/>
          <w:numId w:val="1"/>
        </w:numPr>
        <w:tabs>
          <w:tab w:val="left" w:pos="1288"/>
        </w:tabs>
        <w:ind w:left="644" w:hanging="360"/>
      </w:pPr>
      <w:r>
        <w:t>Diskusia</w:t>
      </w:r>
    </w:p>
    <w:p w:rsidR="00AE7AB9" w:rsidRDefault="00AE7AB9" w:rsidP="00AE7AB9">
      <w:pPr>
        <w:pStyle w:val="Standard"/>
        <w:numPr>
          <w:ilvl w:val="0"/>
          <w:numId w:val="1"/>
        </w:numPr>
        <w:tabs>
          <w:tab w:val="left" w:pos="1288"/>
        </w:tabs>
        <w:ind w:left="644" w:hanging="360"/>
      </w:pPr>
      <w:r>
        <w:t>Záver</w:t>
      </w: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rPr>
          <w:rFonts w:cs="Calibri"/>
          <w:b/>
          <w:lang w:eastAsia="zh-CN"/>
        </w:rPr>
      </w:pPr>
    </w:p>
    <w:p w:rsidR="0026350A" w:rsidRDefault="0026350A" w:rsidP="00AE7AB9">
      <w:pPr>
        <w:pStyle w:val="Standard"/>
        <w:rPr>
          <w:rFonts w:cs="Calibri"/>
          <w:b/>
          <w:lang w:eastAsia="zh-CN"/>
        </w:rPr>
      </w:pPr>
    </w:p>
    <w:p w:rsidR="0026350A" w:rsidRDefault="0026350A" w:rsidP="00AE7AB9">
      <w:pPr>
        <w:pStyle w:val="Standard"/>
        <w:rPr>
          <w:rFonts w:cs="Calibri"/>
          <w:b/>
          <w:lang w:eastAsia="zh-CN"/>
        </w:rPr>
      </w:pPr>
    </w:p>
    <w:p w:rsidR="00AE7AB9" w:rsidRDefault="00AE7AB9" w:rsidP="00AE7AB9">
      <w:pPr>
        <w:pStyle w:val="Standard"/>
        <w:rPr>
          <w:rFonts w:cs="Calibri"/>
          <w:b/>
          <w:lang w:eastAsia="zh-CN"/>
        </w:rPr>
      </w:pPr>
    </w:p>
    <w:p w:rsidR="00AE7AB9" w:rsidRDefault="00AE7AB9" w:rsidP="00AE7AB9">
      <w:pPr>
        <w:pStyle w:val="Standard"/>
        <w:jc w:val="both"/>
        <w:rPr>
          <w:rFonts w:cs="Calibri"/>
          <w:b/>
          <w:lang w:eastAsia="zh-CN"/>
        </w:rPr>
      </w:pPr>
    </w:p>
    <w:p w:rsidR="00AE7AB9" w:rsidRDefault="00AE7AB9" w:rsidP="00AE7AB9">
      <w:pPr>
        <w:pStyle w:val="Standard"/>
        <w:jc w:val="both"/>
        <w:rPr>
          <w:b/>
          <w:sz w:val="28"/>
          <w:szCs w:val="28"/>
          <w:lang w:eastAsia="zh-CN"/>
        </w:rPr>
      </w:pPr>
      <w:r>
        <w:rPr>
          <w:b/>
          <w:sz w:val="28"/>
          <w:szCs w:val="28"/>
          <w:lang w:eastAsia="zh-CN"/>
        </w:rPr>
        <w:t>1. Otvorenie zasadnutia</w:t>
      </w:r>
    </w:p>
    <w:p w:rsidR="00AE7AB9" w:rsidRDefault="00AE7AB9" w:rsidP="00AE7AB9">
      <w:pPr>
        <w:pStyle w:val="Standard"/>
        <w:jc w:val="both"/>
      </w:pPr>
      <w:r>
        <w:t xml:space="preserve">Na úvod starosta obce Mgr. Ľubomír </w:t>
      </w:r>
      <w:proofErr w:type="spellStart"/>
      <w:r>
        <w:t>Piták</w:t>
      </w:r>
      <w:proofErr w:type="spellEnd"/>
      <w:r>
        <w:t xml:space="preserve"> privítal poslancov na zasadaní Obecného zastupiteľstva a oboznámil prítomných s programom zasadnutia. Za overovateľov zápisnice navrhol poslan</w:t>
      </w:r>
      <w:r w:rsidR="00254DC8">
        <w:t>ca</w:t>
      </w:r>
      <w:r w:rsidR="0082402E">
        <w:t xml:space="preserve"> </w:t>
      </w:r>
      <w:r>
        <w:rPr>
          <w:color w:val="00000A"/>
        </w:rPr>
        <w:t xml:space="preserve">Mgr. </w:t>
      </w:r>
      <w:r w:rsidR="00254DC8">
        <w:rPr>
          <w:color w:val="00000A"/>
        </w:rPr>
        <w:t>art</w:t>
      </w:r>
      <w:r w:rsidR="0082402E">
        <w:rPr>
          <w:color w:val="00000A"/>
        </w:rPr>
        <w:t>. Petra</w:t>
      </w:r>
      <w:r w:rsidR="00254DC8">
        <w:rPr>
          <w:color w:val="00000A"/>
        </w:rPr>
        <w:t xml:space="preserve"> </w:t>
      </w:r>
      <w:proofErr w:type="spellStart"/>
      <w:r w:rsidR="00254DC8">
        <w:rPr>
          <w:color w:val="00000A"/>
        </w:rPr>
        <w:t>Kolčáka</w:t>
      </w:r>
      <w:proofErr w:type="spellEnd"/>
      <w:r w:rsidR="00254DC8">
        <w:rPr>
          <w:color w:val="00000A"/>
        </w:rPr>
        <w:t xml:space="preserve"> a Martina </w:t>
      </w:r>
      <w:proofErr w:type="spellStart"/>
      <w:r w:rsidR="00254DC8">
        <w:rPr>
          <w:color w:val="00000A"/>
        </w:rPr>
        <w:t>Kovalíčka</w:t>
      </w:r>
      <w:proofErr w:type="spellEnd"/>
      <w:r>
        <w:t xml:space="preserve">, za zapisovateľku Mgr. Alenu </w:t>
      </w:r>
      <w:proofErr w:type="spellStart"/>
      <w:r>
        <w:t>Vojtašákovú</w:t>
      </w:r>
      <w:proofErr w:type="spellEnd"/>
      <w:r>
        <w:t>. K uvedenému programu neboli žiadne pripomienky a starosta nechal za uvedený program hlasovať.</w:t>
      </w:r>
    </w:p>
    <w:p w:rsidR="00AE7AB9" w:rsidRDefault="00AE7AB9" w:rsidP="00AE7AB9">
      <w:pPr>
        <w:pStyle w:val="Standard"/>
        <w:jc w:val="both"/>
      </w:pPr>
      <w:r>
        <w:t>Poslanci, ktorí schvaľujú program rokovania:</w:t>
      </w:r>
    </w:p>
    <w:p w:rsidR="00AE7AB9" w:rsidRDefault="00AE7AB9" w:rsidP="00AE7AB9">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D5187F" w:rsidRDefault="00D5187F" w:rsidP="00AE7AB9">
      <w:pPr>
        <w:pStyle w:val="Standard"/>
        <w:jc w:val="both"/>
      </w:pPr>
    </w:p>
    <w:p w:rsidR="00AE7AB9" w:rsidRDefault="00AE7AB9" w:rsidP="00AE7AB9">
      <w:pPr>
        <w:pStyle w:val="Standard"/>
        <w:jc w:val="both"/>
        <w:rPr>
          <w:b/>
          <w:sz w:val="28"/>
          <w:szCs w:val="28"/>
          <w:lang w:eastAsia="zh-CN"/>
        </w:rPr>
      </w:pPr>
      <w:r>
        <w:rPr>
          <w:b/>
          <w:sz w:val="28"/>
          <w:szCs w:val="28"/>
          <w:lang w:eastAsia="zh-CN"/>
        </w:rPr>
        <w:t>2. Kontrola uznesení</w:t>
      </w:r>
    </w:p>
    <w:p w:rsidR="008A7267" w:rsidRDefault="00AE7AB9" w:rsidP="008A7267">
      <w:pPr>
        <w:pStyle w:val="Standard"/>
        <w:jc w:val="both"/>
        <w:rPr>
          <w:rFonts w:cs="Calibri"/>
          <w:bCs/>
          <w:kern w:val="2"/>
        </w:rPr>
      </w:pPr>
      <w:r>
        <w:rPr>
          <w:lang w:eastAsia="zh-CN"/>
        </w:rPr>
        <w:t xml:space="preserve">Na </w:t>
      </w:r>
      <w:r w:rsidR="00D71ED7">
        <w:rPr>
          <w:lang w:eastAsia="zh-CN"/>
        </w:rPr>
        <w:t xml:space="preserve">poslednom zasadaní zo dňa </w:t>
      </w:r>
      <w:r w:rsidR="008A7267">
        <w:rPr>
          <w:lang w:eastAsia="zh-CN"/>
        </w:rPr>
        <w:t>12</w:t>
      </w:r>
      <w:r>
        <w:rPr>
          <w:lang w:eastAsia="zh-CN"/>
        </w:rPr>
        <w:t xml:space="preserve">. </w:t>
      </w:r>
      <w:r w:rsidR="008A7267">
        <w:rPr>
          <w:lang w:eastAsia="zh-CN"/>
        </w:rPr>
        <w:t>6</w:t>
      </w:r>
      <w:r>
        <w:rPr>
          <w:lang w:eastAsia="zh-CN"/>
        </w:rPr>
        <w:t xml:space="preserve">. 2020 </w:t>
      </w:r>
      <w:r w:rsidR="008A7267">
        <w:rPr>
          <w:lang w:eastAsia="zh-CN"/>
        </w:rPr>
        <w:t>bolo uložené p</w:t>
      </w:r>
      <w:r w:rsidR="008A7267">
        <w:rPr>
          <w:rFonts w:cs="Calibri"/>
          <w:bCs/>
          <w:kern w:val="2"/>
        </w:rPr>
        <w:t xml:space="preserve">ozvať na budúce zastupiteľstvo zástupcu firmy </w:t>
      </w:r>
      <w:proofErr w:type="spellStart"/>
      <w:r w:rsidR="008A7267">
        <w:rPr>
          <w:rFonts w:cs="Calibri"/>
          <w:bCs/>
          <w:kern w:val="2"/>
        </w:rPr>
        <w:t>Work</w:t>
      </w:r>
      <w:proofErr w:type="spellEnd"/>
      <w:r w:rsidR="008A7267">
        <w:rPr>
          <w:rFonts w:cs="Calibri"/>
          <w:bCs/>
          <w:kern w:val="2"/>
        </w:rPr>
        <w:t xml:space="preserve"> stav s.r.o. Druhé uznesenie určiť najväčším neplatičom bytových jednotiek 485 a 215 lehoty dokedy majú uhradiť svoje nedoplatky, lebo bude s nimi ukončený nájomný vzťah z dôvodu porušenia nájomnej zmluvy s Obcou Sihelné.</w:t>
      </w:r>
    </w:p>
    <w:p w:rsidR="00AE7AB9" w:rsidRDefault="00AE7AB9" w:rsidP="00AE7AB9">
      <w:pPr>
        <w:pStyle w:val="Standard"/>
        <w:jc w:val="both"/>
        <w:rPr>
          <w:lang w:eastAsia="zh-CN"/>
        </w:rPr>
      </w:pPr>
    </w:p>
    <w:p w:rsidR="005459BF" w:rsidRDefault="00AE7AB9" w:rsidP="00AE7AB9">
      <w:pPr>
        <w:pStyle w:val="Standard"/>
        <w:jc w:val="both"/>
        <w:rPr>
          <w:b/>
          <w:sz w:val="28"/>
          <w:szCs w:val="28"/>
          <w:lang w:eastAsia="zh-CN"/>
        </w:rPr>
      </w:pPr>
      <w:bookmarkStart w:id="0" w:name="_Hlk531720965"/>
      <w:r>
        <w:rPr>
          <w:b/>
          <w:sz w:val="28"/>
          <w:szCs w:val="28"/>
          <w:lang w:eastAsia="zh-CN"/>
        </w:rPr>
        <w:t xml:space="preserve">3. </w:t>
      </w:r>
      <w:bookmarkEnd w:id="0"/>
      <w:r w:rsidR="00A323B2">
        <w:rPr>
          <w:b/>
          <w:sz w:val="28"/>
          <w:szCs w:val="28"/>
          <w:lang w:eastAsia="zh-CN"/>
        </w:rPr>
        <w:t>Návrh prvej úpravy rozpočtu na rok 2020</w:t>
      </w:r>
    </w:p>
    <w:p w:rsidR="005459BF" w:rsidRDefault="005459BF" w:rsidP="005459BF">
      <w:pPr>
        <w:jc w:val="both"/>
        <w:rPr>
          <w:rFonts w:hint="eastAsia"/>
        </w:rPr>
      </w:pPr>
      <w:r>
        <w:t>Starosta predložil poslancom upravený rozpočet vypracovaný pracovníčkou Obecného úrad</w:t>
      </w:r>
      <w:r w:rsidR="0024338A">
        <w:t>u, ktorý je v prílohe zápisnice a</w:t>
      </w:r>
      <w:r w:rsidR="0024338A">
        <w:rPr>
          <w:rFonts w:hint="eastAsia"/>
        </w:rPr>
        <w:t> </w:t>
      </w:r>
      <w:r w:rsidR="0024338A">
        <w:t>na web stránke.</w:t>
      </w:r>
    </w:p>
    <w:p w:rsidR="00D71ED7" w:rsidRPr="003C08CA" w:rsidRDefault="00D71ED7" w:rsidP="00D71ED7">
      <w:pPr>
        <w:spacing w:before="100" w:beforeAutospacing="1"/>
        <w:jc w:val="center"/>
        <w:rPr>
          <w:rFonts w:ascii="Times New Roman" w:hAnsi="Times New Roman"/>
          <w:b/>
          <w:bCs/>
          <w:u w:val="single"/>
        </w:rPr>
      </w:pPr>
      <w:r w:rsidRPr="003C08CA">
        <w:rPr>
          <w:rFonts w:ascii="Times New Roman" w:hAnsi="Times New Roman"/>
          <w:b/>
          <w:u w:val="single"/>
        </w:rPr>
        <w:t>Porovnanie  schváleného a</w:t>
      </w:r>
      <w:r>
        <w:rPr>
          <w:rFonts w:ascii="Times New Roman" w:hAnsi="Times New Roman"/>
          <w:b/>
          <w:u w:val="single"/>
        </w:rPr>
        <w:t> upraveného rozpočtu na rok 2020</w:t>
      </w:r>
    </w:p>
    <w:p w:rsidR="00D71ED7" w:rsidRPr="00AB44C7" w:rsidRDefault="00D71ED7" w:rsidP="00D71ED7">
      <w:pPr>
        <w:spacing w:before="100" w:beforeAutospacing="1"/>
        <w:ind w:left="720"/>
        <w:jc w:val="both"/>
        <w:rPr>
          <w:rFonts w:ascii="Times New Roman" w:hAnsi="Times New Roman"/>
          <w:b/>
          <w:bCs/>
        </w:rPr>
      </w:pPr>
      <w:r w:rsidRPr="00AB44C7">
        <w:rPr>
          <w:rFonts w:ascii="Times New Roman" w:hAnsi="Times New Roman"/>
          <w:b/>
          <w:bCs/>
        </w:rPr>
        <w:t xml:space="preserve">                  </w:t>
      </w:r>
      <w:r>
        <w:rPr>
          <w:rFonts w:ascii="Times New Roman" w:hAnsi="Times New Roman"/>
          <w:b/>
          <w:bCs/>
        </w:rPr>
        <w:t xml:space="preserve">                            2020</w:t>
      </w:r>
      <w:r w:rsidRPr="00AB44C7">
        <w:rPr>
          <w:rFonts w:ascii="Times New Roman" w:hAnsi="Times New Roman"/>
          <w:b/>
          <w:bCs/>
        </w:rPr>
        <w:t xml:space="preserve">            </w:t>
      </w:r>
      <w:r>
        <w:rPr>
          <w:rFonts w:ascii="Times New Roman" w:hAnsi="Times New Roman"/>
          <w:b/>
          <w:bCs/>
        </w:rPr>
        <w:t xml:space="preserve">     </w:t>
      </w:r>
      <w:proofErr w:type="spellStart"/>
      <w:r>
        <w:rPr>
          <w:rFonts w:ascii="Times New Roman" w:hAnsi="Times New Roman"/>
          <w:b/>
          <w:bCs/>
        </w:rPr>
        <w:t>2020</w:t>
      </w:r>
      <w:proofErr w:type="spellEnd"/>
      <w:r>
        <w:rPr>
          <w:rFonts w:ascii="Times New Roman" w:hAnsi="Times New Roman"/>
          <w:b/>
          <w:bCs/>
        </w:rPr>
        <w:t xml:space="preserve">                   </w:t>
      </w:r>
      <w:proofErr w:type="spellStart"/>
      <w:r>
        <w:rPr>
          <w:rFonts w:ascii="Times New Roman" w:hAnsi="Times New Roman"/>
          <w:b/>
          <w:bCs/>
        </w:rPr>
        <w:t>2020</w:t>
      </w:r>
      <w:proofErr w:type="spellEnd"/>
    </w:p>
    <w:p w:rsidR="00D71ED7" w:rsidRDefault="00D71ED7" w:rsidP="00D71ED7">
      <w:pPr>
        <w:rPr>
          <w:rFonts w:ascii="Times New Roman" w:hAnsi="Times New Roman"/>
        </w:rPr>
      </w:pPr>
      <w:r w:rsidRPr="00C316BD">
        <w:rPr>
          <w:rFonts w:ascii="Times New Roman" w:hAnsi="Times New Roman"/>
          <w:b/>
        </w:rPr>
        <w:t xml:space="preserve">                                                      schválený       </w:t>
      </w:r>
      <w:r>
        <w:rPr>
          <w:rFonts w:ascii="Times New Roman" w:hAnsi="Times New Roman"/>
          <w:b/>
        </w:rPr>
        <w:t xml:space="preserve"> </w:t>
      </w:r>
      <w:r w:rsidRPr="00C316BD">
        <w:rPr>
          <w:rFonts w:ascii="Times New Roman" w:hAnsi="Times New Roman"/>
          <w:b/>
        </w:rPr>
        <w:t xml:space="preserve"> upravený        </w:t>
      </w:r>
      <w:r>
        <w:rPr>
          <w:rFonts w:ascii="Times New Roman" w:hAnsi="Times New Roman"/>
          <w:b/>
        </w:rPr>
        <w:t xml:space="preserve">    </w:t>
      </w:r>
      <w:r w:rsidRPr="00C316BD">
        <w:rPr>
          <w:rFonts w:ascii="Times New Roman" w:hAnsi="Times New Roman"/>
          <w:b/>
        </w:rPr>
        <w:t>celkovo</w:t>
      </w:r>
      <w:r w:rsidRPr="00AB44C7">
        <w:rPr>
          <w:rFonts w:ascii="Times New Roman" w:hAnsi="Times New Roman"/>
        </w:rPr>
        <w:t xml:space="preserve">      </w:t>
      </w:r>
      <w:r w:rsidRPr="00AB44C7">
        <w:rPr>
          <w:rFonts w:ascii="Times New Roman" w:hAnsi="Times New Roman"/>
        </w:rPr>
        <w:br/>
      </w:r>
      <w:r>
        <w:rPr>
          <w:rFonts w:ascii="Times New Roman" w:hAnsi="Times New Roman"/>
        </w:rPr>
        <w:t xml:space="preserve">bežný rozpočet                             </w:t>
      </w:r>
      <w:r>
        <w:rPr>
          <w:rFonts w:ascii="Times New Roman" w:hAnsi="Times New Roman" w:cs="Times New Roman"/>
        </w:rPr>
        <w:t xml:space="preserve">1 251 522        </w:t>
      </w:r>
      <w:r>
        <w:rPr>
          <w:rFonts w:ascii="Times New Roman" w:hAnsi="Times New Roman"/>
        </w:rPr>
        <w:t xml:space="preserve">    - 85 670            1 165 825   </w:t>
      </w:r>
    </w:p>
    <w:p w:rsidR="00D71ED7" w:rsidRDefault="00D71ED7" w:rsidP="00D71ED7">
      <w:pPr>
        <w:tabs>
          <w:tab w:val="left" w:pos="7245"/>
        </w:tabs>
        <w:rPr>
          <w:rFonts w:ascii="Times New Roman" w:hAnsi="Times New Roman"/>
        </w:rPr>
      </w:pPr>
      <w:r>
        <w:rPr>
          <w:rFonts w:ascii="Times New Roman" w:hAnsi="Times New Roman"/>
        </w:rPr>
        <w:t>kapitálový rozpočet                        907 690             - 29 500               878 690</w:t>
      </w:r>
    </w:p>
    <w:p w:rsidR="00D71ED7" w:rsidRDefault="00D71ED7" w:rsidP="00D71ED7">
      <w:pPr>
        <w:tabs>
          <w:tab w:val="left" w:pos="6705"/>
        </w:tabs>
        <w:rPr>
          <w:rFonts w:ascii="Times New Roman" w:hAnsi="Times New Roman"/>
        </w:rPr>
      </w:pPr>
      <w:r>
        <w:rPr>
          <w:rFonts w:ascii="Times New Roman" w:hAnsi="Times New Roman"/>
        </w:rPr>
        <w:t>finančné operácie                             29 000              131 247               160 247</w:t>
      </w:r>
    </w:p>
    <w:p w:rsidR="00D71ED7" w:rsidRPr="00ED2A70" w:rsidRDefault="00D71ED7" w:rsidP="00D71ED7">
      <w:pPr>
        <w:rPr>
          <w:rFonts w:ascii="Times New Roman" w:hAnsi="Times New Roman" w:cs="Times New Roman"/>
          <w:b/>
        </w:rPr>
      </w:pPr>
      <w:r w:rsidRPr="00ED2A70">
        <w:rPr>
          <w:rFonts w:ascii="Times New Roman" w:hAnsi="Times New Roman"/>
          <w:b/>
        </w:rPr>
        <w:t xml:space="preserve">spolu príjmy                  </w:t>
      </w:r>
      <w:r>
        <w:rPr>
          <w:rFonts w:ascii="Times New Roman" w:hAnsi="Times New Roman"/>
          <w:b/>
        </w:rPr>
        <w:t xml:space="preserve">             2 188 212 </w:t>
      </w:r>
      <w:r w:rsidRPr="00ED2A70">
        <w:rPr>
          <w:rFonts w:ascii="Times New Roman" w:hAnsi="Times New Roman" w:cs="Times New Roman"/>
          <w:b/>
        </w:rPr>
        <w:t xml:space="preserve">    </w:t>
      </w:r>
      <w:r>
        <w:rPr>
          <w:rFonts w:ascii="Times New Roman" w:hAnsi="Times New Roman" w:cs="Times New Roman"/>
          <w:b/>
        </w:rPr>
        <w:t xml:space="preserve">          16 077</w:t>
      </w:r>
      <w:r w:rsidRPr="00ED2A70">
        <w:rPr>
          <w:rFonts w:ascii="Times New Roman" w:hAnsi="Times New Roman" w:cs="Times New Roman"/>
          <w:b/>
        </w:rPr>
        <w:t xml:space="preserve">        </w:t>
      </w:r>
      <w:r>
        <w:rPr>
          <w:rFonts w:ascii="Times New Roman" w:hAnsi="Times New Roman" w:cs="Times New Roman"/>
          <w:b/>
        </w:rPr>
        <w:t xml:space="preserve">    2 204 289</w:t>
      </w:r>
      <w:r w:rsidRPr="00EF0252">
        <w:rPr>
          <w:rFonts w:ascii="Times New Roman" w:hAnsi="Times New Roman" w:cs="Times New Roman"/>
          <w:b/>
        </w:rPr>
        <w:t xml:space="preserve"> </w:t>
      </w:r>
      <w:r w:rsidRPr="008D751B">
        <w:rPr>
          <w:rFonts w:ascii="Times New Roman" w:hAnsi="Times New Roman" w:cs="Times New Roman"/>
        </w:rPr>
        <w:t xml:space="preserve"> </w:t>
      </w:r>
      <w:r>
        <w:rPr>
          <w:rFonts w:ascii="Times New Roman" w:hAnsi="Times New Roman"/>
        </w:rPr>
        <w:t xml:space="preserve">                </w:t>
      </w:r>
    </w:p>
    <w:p w:rsidR="00D71ED7" w:rsidRDefault="00D71ED7" w:rsidP="00D71ED7">
      <w:pPr>
        <w:tabs>
          <w:tab w:val="left" w:pos="2835"/>
        </w:tabs>
        <w:rPr>
          <w:rFonts w:ascii="Times New Roman" w:hAnsi="Times New Roman" w:cs="Times New Roman"/>
        </w:rPr>
      </w:pPr>
      <w:r>
        <w:rPr>
          <w:rFonts w:ascii="Times New Roman" w:hAnsi="Times New Roman" w:cs="Times New Roman"/>
        </w:rPr>
        <w:tab/>
      </w:r>
    </w:p>
    <w:p w:rsidR="00D71ED7" w:rsidRDefault="00D71ED7" w:rsidP="00D71ED7">
      <w:pPr>
        <w:rPr>
          <w:rFonts w:ascii="Times New Roman" w:hAnsi="Times New Roman" w:cs="Times New Roman"/>
        </w:rPr>
      </w:pPr>
      <w:r>
        <w:rPr>
          <w:rFonts w:ascii="Times New Roman" w:hAnsi="Times New Roman" w:cs="Times New Roman"/>
        </w:rPr>
        <w:t xml:space="preserve">bežný rozpočet                               957 540 </w:t>
      </w:r>
      <w:r>
        <w:t xml:space="preserve">           </w:t>
      </w:r>
      <w:r>
        <w:rPr>
          <w:rFonts w:ascii="Times New Roman" w:hAnsi="Times New Roman" w:cs="Times New Roman"/>
        </w:rPr>
        <w:t xml:space="preserve">        - 10</w:t>
      </w:r>
      <w:r>
        <w:t xml:space="preserve">               </w:t>
      </w:r>
      <w:r w:rsidRPr="00AA4681">
        <w:rPr>
          <w:rFonts w:ascii="Times New Roman" w:hAnsi="Times New Roman" w:cs="Times New Roman"/>
        </w:rPr>
        <w:t>9</w:t>
      </w:r>
      <w:r>
        <w:rPr>
          <w:rFonts w:ascii="Times New Roman" w:hAnsi="Times New Roman" w:cs="Times New Roman"/>
        </w:rPr>
        <w:t>57 530</w:t>
      </w:r>
      <w:r>
        <w:t xml:space="preserve">      </w:t>
      </w:r>
      <w:r>
        <w:rPr>
          <w:rFonts w:ascii="Times New Roman" w:hAnsi="Times New Roman" w:cs="Times New Roman"/>
        </w:rPr>
        <w:t xml:space="preserve">                    </w:t>
      </w:r>
    </w:p>
    <w:p w:rsidR="00D71ED7" w:rsidRDefault="00D71ED7" w:rsidP="00D71ED7">
      <w:pPr>
        <w:rPr>
          <w:rFonts w:ascii="Times New Roman" w:hAnsi="Times New Roman"/>
        </w:rPr>
      </w:pPr>
      <w:r>
        <w:rPr>
          <w:rFonts w:ascii="Times New Roman" w:hAnsi="Times New Roman"/>
        </w:rPr>
        <w:t>kapitálový rozpočet                     1 106 641</w:t>
      </w:r>
      <w:r>
        <w:rPr>
          <w:rFonts w:ascii="Times New Roman" w:hAnsi="Times New Roman" w:cs="Times New Roman"/>
        </w:rPr>
        <w:t xml:space="preserve"> </w:t>
      </w:r>
      <w:r>
        <w:rPr>
          <w:rFonts w:ascii="Times New Roman" w:hAnsi="Times New Roman"/>
        </w:rPr>
        <w:t xml:space="preserve">            102 287            1 208 928</w:t>
      </w:r>
    </w:p>
    <w:p w:rsidR="00D71ED7" w:rsidRDefault="00D71ED7" w:rsidP="00D71ED7">
      <w:pPr>
        <w:rPr>
          <w:rFonts w:ascii="Times New Roman" w:hAnsi="Times New Roman"/>
        </w:rPr>
      </w:pPr>
      <w:r>
        <w:rPr>
          <w:rFonts w:ascii="Times New Roman" w:hAnsi="Times New Roman"/>
        </w:rPr>
        <w:t>finančné operácie                            124 031</w:t>
      </w:r>
      <w:r>
        <w:rPr>
          <w:rFonts w:ascii="Times New Roman" w:hAnsi="Times New Roman" w:cs="Times New Roman"/>
        </w:rPr>
        <w:t xml:space="preserve"> </w:t>
      </w:r>
      <w:r>
        <w:rPr>
          <w:rFonts w:ascii="Times New Roman" w:hAnsi="Times New Roman"/>
        </w:rPr>
        <w:t xml:space="preserve">           - 86 200                 37 831     </w:t>
      </w:r>
    </w:p>
    <w:p w:rsidR="00D71ED7" w:rsidRPr="00ED2A70" w:rsidRDefault="00D71ED7" w:rsidP="00D71ED7">
      <w:pPr>
        <w:rPr>
          <w:rFonts w:ascii="Times New Roman" w:hAnsi="Times New Roman"/>
          <w:b/>
        </w:rPr>
      </w:pPr>
      <w:r w:rsidRPr="00ED2A70">
        <w:rPr>
          <w:rFonts w:ascii="Times New Roman" w:hAnsi="Times New Roman" w:cs="Times New Roman"/>
          <w:b/>
        </w:rPr>
        <w:t xml:space="preserve">spolu výdavky        </w:t>
      </w:r>
      <w:r w:rsidR="0024338A">
        <w:rPr>
          <w:rFonts w:ascii="Times New Roman" w:hAnsi="Times New Roman" w:cs="Times New Roman"/>
          <w:b/>
        </w:rPr>
        <w:t xml:space="preserve">                    </w:t>
      </w:r>
      <w:r>
        <w:rPr>
          <w:rFonts w:ascii="Times New Roman" w:hAnsi="Times New Roman" w:cs="Times New Roman"/>
          <w:b/>
        </w:rPr>
        <w:t xml:space="preserve">2 188 212              </w:t>
      </w:r>
      <w:r w:rsidR="0024338A">
        <w:rPr>
          <w:rFonts w:ascii="Times New Roman" w:hAnsi="Times New Roman" w:cs="Times New Roman"/>
          <w:b/>
        </w:rPr>
        <w:t xml:space="preserve"> </w:t>
      </w:r>
      <w:r>
        <w:rPr>
          <w:rFonts w:ascii="Times New Roman" w:hAnsi="Times New Roman" w:cs="Times New Roman"/>
          <w:b/>
        </w:rPr>
        <w:t>16 077</w:t>
      </w:r>
      <w:r w:rsidRPr="00ED2A70">
        <w:rPr>
          <w:rFonts w:ascii="Times New Roman" w:hAnsi="Times New Roman" w:cs="Times New Roman"/>
          <w:b/>
        </w:rPr>
        <w:t xml:space="preserve">           </w:t>
      </w:r>
      <w:r>
        <w:rPr>
          <w:rFonts w:ascii="Times New Roman" w:hAnsi="Times New Roman" w:cs="Times New Roman"/>
          <w:b/>
        </w:rPr>
        <w:t xml:space="preserve"> 2 204 289 </w:t>
      </w:r>
      <w:r w:rsidRPr="00ED2A70">
        <w:rPr>
          <w:rFonts w:ascii="Times New Roman" w:hAnsi="Times New Roman" w:cs="Times New Roman"/>
          <w:b/>
        </w:rPr>
        <w:t xml:space="preserve">        </w:t>
      </w:r>
      <w:r>
        <w:rPr>
          <w:rFonts w:ascii="Times New Roman" w:hAnsi="Times New Roman" w:cs="Times New Roman"/>
          <w:b/>
        </w:rPr>
        <w:t xml:space="preserve">   </w:t>
      </w:r>
      <w:r w:rsidRPr="00ED2A70">
        <w:rPr>
          <w:rFonts w:ascii="Times New Roman" w:hAnsi="Times New Roman" w:cs="Times New Roman"/>
          <w:b/>
        </w:rPr>
        <w:t xml:space="preserve">                                              </w:t>
      </w:r>
    </w:p>
    <w:p w:rsidR="00D71ED7" w:rsidRDefault="00D71ED7" w:rsidP="005459BF">
      <w:pPr>
        <w:jc w:val="both"/>
        <w:rPr>
          <w:rFonts w:hint="eastAsia"/>
        </w:rPr>
      </w:pPr>
    </w:p>
    <w:p w:rsidR="00486898" w:rsidRPr="0024338A" w:rsidRDefault="00486898" w:rsidP="005459BF">
      <w:pPr>
        <w:jc w:val="both"/>
        <w:rPr>
          <w:rFonts w:hint="eastAsia"/>
        </w:rPr>
      </w:pPr>
      <w:r>
        <w:t>Poslanci sa pýtali na položku</w:t>
      </w:r>
      <w:r w:rsidR="00D71ED7">
        <w:t xml:space="preserve"> odmeny 9</w:t>
      </w:r>
      <w:r w:rsidR="00D71ED7">
        <w:rPr>
          <w:rFonts w:hint="eastAsia"/>
        </w:rPr>
        <w:t> </w:t>
      </w:r>
      <w:r w:rsidR="00D71ED7">
        <w:t>000 €, keď teraz sú osobné príplatky pozastavené. Od 1. 1. 2020 ekonómka obce prešla na iný mzdový program, preto sa to dáva na podrobné položky. Osobné príplatky sú pozastavené. Poslanci chceli vysvetliť položku reprezentačné v</w:t>
      </w:r>
      <w:r w:rsidR="00D71ED7">
        <w:rPr>
          <w:rFonts w:hint="eastAsia"/>
        </w:rPr>
        <w:t> </w:t>
      </w:r>
      <w:r w:rsidR="00D71ED7">
        <w:t>sume 3</w:t>
      </w:r>
      <w:r w:rsidR="00D71ED7">
        <w:rPr>
          <w:rFonts w:hint="eastAsia"/>
        </w:rPr>
        <w:t> </w:t>
      </w:r>
      <w:r w:rsidR="00D71ED7">
        <w:t>000 €, v</w:t>
      </w:r>
      <w:r w:rsidR="00D71ED7">
        <w:rPr>
          <w:rFonts w:hint="eastAsia"/>
        </w:rPr>
        <w:t> </w:t>
      </w:r>
      <w:r w:rsidR="00D71ED7">
        <w:t xml:space="preserve">tejto položke sa účtujú </w:t>
      </w:r>
      <w:r w:rsidR="0024338A">
        <w:t xml:space="preserve">darčeky dôchodcom, občerstvenie, upomienkové predmety, návšteva vládneho predstaviteľa B. Kollára. Taktiež položku </w:t>
      </w:r>
      <w:r w:rsidR="007760F5">
        <w:t>8 500 € geologický prieskum. Je to prieskum, ktorý je potrebný, na to, aby nám bolo predlžené potvrdenie na osobitné užívanie vôd, tzn. aby sme mohli predávať vodu.</w:t>
      </w:r>
    </w:p>
    <w:p w:rsidR="00A323B2" w:rsidRDefault="00A323B2" w:rsidP="00AE7AB9">
      <w:pPr>
        <w:pStyle w:val="Standard"/>
        <w:jc w:val="both"/>
        <w:rPr>
          <w:rFonts w:cs="Calibri"/>
          <w:lang w:eastAsia="zh-CN"/>
        </w:rPr>
      </w:pPr>
      <w:r>
        <w:rPr>
          <w:rFonts w:cs="Calibri"/>
          <w:lang w:eastAsia="zh-CN"/>
        </w:rPr>
        <w:t>Poslanci ktorí schvaľujú prvú úpravu rozpočtu na rok 2020:</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b/>
          <w:sz w:val="28"/>
          <w:szCs w:val="28"/>
          <w:lang w:eastAsia="zh-CN"/>
        </w:rPr>
      </w:pPr>
    </w:p>
    <w:p w:rsidR="00AE7AB9" w:rsidRDefault="00AE7AB9" w:rsidP="00AE7AB9">
      <w:pPr>
        <w:pStyle w:val="Standard"/>
        <w:jc w:val="both"/>
        <w:rPr>
          <w:b/>
          <w:sz w:val="28"/>
          <w:szCs w:val="28"/>
          <w:lang w:eastAsia="zh-CN"/>
        </w:rPr>
      </w:pPr>
      <w:r>
        <w:rPr>
          <w:b/>
          <w:sz w:val="28"/>
          <w:szCs w:val="28"/>
          <w:lang w:eastAsia="zh-CN"/>
        </w:rPr>
        <w:t xml:space="preserve">4. </w:t>
      </w:r>
      <w:r w:rsidR="00A323B2">
        <w:rPr>
          <w:b/>
          <w:sz w:val="28"/>
          <w:szCs w:val="28"/>
          <w:lang w:eastAsia="zh-CN"/>
        </w:rPr>
        <w:t>Stanovisko kontrolóra k prvej úprave rozpočtu na rok 2020</w:t>
      </w:r>
    </w:p>
    <w:p w:rsidR="005459BF" w:rsidRPr="00694BB0" w:rsidRDefault="005459BF" w:rsidP="005459BF">
      <w:pPr>
        <w:jc w:val="both"/>
        <w:rPr>
          <w:rFonts w:ascii="Times New Roman" w:hAnsi="Times New Roman" w:cs="Times New Roman"/>
        </w:rPr>
      </w:pPr>
      <w:r w:rsidRPr="00694BB0">
        <w:rPr>
          <w:rFonts w:ascii="Times New Roman" w:hAnsi="Times New Roman" w:cs="Times New Roman"/>
        </w:rPr>
        <w:t>Kontrolórka Obce Sihelné predložila poslancom OZ stanovisko k prvej úprave programového rozpočtu na rok 2020, ktorý je v prílohe zápisnice.</w:t>
      </w:r>
    </w:p>
    <w:p w:rsidR="005459BF" w:rsidRPr="00694BB0" w:rsidRDefault="005459BF" w:rsidP="005459BF">
      <w:pPr>
        <w:rPr>
          <w:rFonts w:ascii="Times New Roman" w:eastAsiaTheme="minorHAnsi" w:hAnsi="Times New Roman" w:cs="Times New Roman"/>
          <w:lang w:eastAsia="en-US"/>
        </w:rPr>
      </w:pPr>
      <w:r w:rsidRPr="00694BB0">
        <w:rPr>
          <w:rFonts w:ascii="Times New Roman" w:eastAsiaTheme="minorHAnsi" w:hAnsi="Times New Roman" w:cs="Times New Roman"/>
          <w:lang w:eastAsia="en-US"/>
        </w:rPr>
        <w:lastRenderedPageBreak/>
        <w:t xml:space="preserve">Poslanci, ktorí berú na vedomie stanovisko kontrolóra </w:t>
      </w:r>
      <w:r w:rsidRPr="00694BB0">
        <w:rPr>
          <w:rFonts w:ascii="Times New Roman" w:hAnsi="Times New Roman" w:cs="Times New Roman"/>
        </w:rPr>
        <w:t>k prvej úprave programového rozpočtu obce Sihelné na rok  2020:</w:t>
      </w:r>
      <w:r w:rsidRPr="00694BB0">
        <w:rPr>
          <w:rFonts w:ascii="Times New Roman" w:eastAsiaTheme="minorHAnsi" w:hAnsi="Times New Roman" w:cs="Times New Roman"/>
          <w:lang w:eastAsia="en-US"/>
        </w:rPr>
        <w:tab/>
      </w:r>
    </w:p>
    <w:p w:rsidR="00D5187F" w:rsidRPr="00694BB0" w:rsidRDefault="00D5187F" w:rsidP="00D5187F">
      <w:pPr>
        <w:pStyle w:val="Standard"/>
        <w:jc w:val="both"/>
        <w:rPr>
          <w:lang w:eastAsia="zh-CN"/>
        </w:rPr>
      </w:pPr>
      <w:r w:rsidRPr="00694BB0">
        <w:rPr>
          <w:lang w:eastAsia="zh-CN"/>
        </w:rPr>
        <w:t xml:space="preserve">Jozef </w:t>
      </w:r>
      <w:proofErr w:type="spellStart"/>
      <w:r w:rsidRPr="00694BB0">
        <w:rPr>
          <w:lang w:eastAsia="zh-CN"/>
        </w:rPr>
        <w:t>Brišák</w:t>
      </w:r>
      <w:proofErr w:type="spellEnd"/>
      <w:r w:rsidRPr="00694BB0">
        <w:rPr>
          <w:lang w:eastAsia="zh-CN"/>
        </w:rPr>
        <w:t xml:space="preserve">, Dáša </w:t>
      </w:r>
      <w:proofErr w:type="spellStart"/>
      <w:r w:rsidRPr="00694BB0">
        <w:rPr>
          <w:lang w:eastAsia="zh-CN"/>
        </w:rPr>
        <w:t>Chudiaková</w:t>
      </w:r>
      <w:proofErr w:type="spellEnd"/>
      <w:r w:rsidRPr="00694BB0">
        <w:rPr>
          <w:lang w:eastAsia="zh-CN"/>
        </w:rPr>
        <w:t xml:space="preserve">, Mgr. art. Peter </w:t>
      </w:r>
      <w:proofErr w:type="spellStart"/>
      <w:r w:rsidRPr="00694BB0">
        <w:rPr>
          <w:lang w:eastAsia="zh-CN"/>
        </w:rPr>
        <w:t>Kolčák</w:t>
      </w:r>
      <w:proofErr w:type="spellEnd"/>
      <w:r w:rsidRPr="00694BB0">
        <w:rPr>
          <w:lang w:eastAsia="zh-CN"/>
        </w:rPr>
        <w:t xml:space="preserve">, Martin </w:t>
      </w:r>
      <w:proofErr w:type="spellStart"/>
      <w:r w:rsidRPr="00694BB0">
        <w:rPr>
          <w:lang w:eastAsia="zh-CN"/>
        </w:rPr>
        <w:t>Kovalíček</w:t>
      </w:r>
      <w:proofErr w:type="spellEnd"/>
      <w:r w:rsidRPr="00694BB0">
        <w:rPr>
          <w:lang w:eastAsia="zh-CN"/>
        </w:rPr>
        <w:t xml:space="preserve">, Mgr. Ľubomír </w:t>
      </w:r>
      <w:proofErr w:type="spellStart"/>
      <w:r w:rsidRPr="00694BB0">
        <w:rPr>
          <w:lang w:eastAsia="zh-CN"/>
        </w:rPr>
        <w:t>Luscoň</w:t>
      </w:r>
      <w:proofErr w:type="spellEnd"/>
      <w:r w:rsidRPr="00694BB0">
        <w:rPr>
          <w:lang w:eastAsia="zh-CN"/>
        </w:rPr>
        <w:t>, Mgr. Ľubomíra Nováková</w:t>
      </w:r>
    </w:p>
    <w:p w:rsidR="005459BF" w:rsidRDefault="005459BF" w:rsidP="00AE7AB9">
      <w:pPr>
        <w:pStyle w:val="Standard"/>
        <w:jc w:val="both"/>
        <w:rPr>
          <w:b/>
          <w:sz w:val="28"/>
          <w:szCs w:val="28"/>
          <w:lang w:eastAsia="zh-CN"/>
        </w:rPr>
      </w:pPr>
    </w:p>
    <w:p w:rsidR="00AE7AB9" w:rsidRDefault="00AE7AB9" w:rsidP="00AE7AB9">
      <w:pPr>
        <w:pStyle w:val="Standard"/>
        <w:rPr>
          <w:b/>
          <w:sz w:val="28"/>
          <w:szCs w:val="28"/>
          <w:lang w:eastAsia="zh-CN"/>
        </w:rPr>
      </w:pPr>
      <w:r>
        <w:rPr>
          <w:b/>
          <w:sz w:val="28"/>
          <w:szCs w:val="28"/>
          <w:lang w:eastAsia="zh-CN"/>
        </w:rPr>
        <w:t xml:space="preserve">5. </w:t>
      </w:r>
      <w:r w:rsidR="00A323B2">
        <w:rPr>
          <w:b/>
          <w:sz w:val="28"/>
          <w:szCs w:val="28"/>
          <w:lang w:eastAsia="zh-CN"/>
        </w:rPr>
        <w:t>Polročná správa a vyhodnotenie plánu kontrolnej činnosti od januára do júna 2020</w:t>
      </w:r>
    </w:p>
    <w:p w:rsidR="005459BF" w:rsidRPr="00694BB0" w:rsidRDefault="005459BF" w:rsidP="005459BF">
      <w:pPr>
        <w:jc w:val="both"/>
        <w:rPr>
          <w:rFonts w:ascii="Times New Roman" w:hAnsi="Times New Roman" w:cs="Times New Roman"/>
        </w:rPr>
      </w:pPr>
      <w:r w:rsidRPr="00694BB0">
        <w:rPr>
          <w:rFonts w:ascii="Times New Roman" w:hAnsi="Times New Roman" w:cs="Times New Roman"/>
        </w:rPr>
        <w:t>Hlavná kontrolórka Obce Sihelné predložila a oboznámila poslancov OZ s vyhodnotením kontrolnej činnosti za obdobie od januára do júna 2020. Kontrola bola vykonaná počas pracovného času na obecnom úrade a v príspevkovej organizácii.</w:t>
      </w:r>
    </w:p>
    <w:p w:rsidR="005459BF" w:rsidRPr="00694BB0" w:rsidRDefault="005459BF" w:rsidP="005459BF">
      <w:pPr>
        <w:jc w:val="both"/>
        <w:rPr>
          <w:rFonts w:ascii="Times New Roman" w:hAnsi="Times New Roman" w:cs="Times New Roman"/>
        </w:rPr>
      </w:pPr>
      <w:r w:rsidRPr="00694BB0">
        <w:rPr>
          <w:rFonts w:ascii="Times New Roman" w:hAnsi="Times New Roman" w:cs="Times New Roman"/>
        </w:rPr>
        <w:t>Polročná správa a vyhodnotenie plánu kontrolnej činnosti hlavnej kontrolórky za obdobie od januára do júna 2020 je v prílohe.</w:t>
      </w:r>
    </w:p>
    <w:p w:rsidR="005459BF" w:rsidRPr="00694BB0" w:rsidRDefault="005459BF" w:rsidP="005459BF">
      <w:pPr>
        <w:jc w:val="both"/>
        <w:rPr>
          <w:rFonts w:ascii="Times New Roman" w:hAnsi="Times New Roman" w:cs="Times New Roman"/>
        </w:rPr>
      </w:pPr>
      <w:r w:rsidRPr="00694BB0">
        <w:rPr>
          <w:rFonts w:ascii="Times New Roman" w:hAnsi="Times New Roman" w:cs="Times New Roman"/>
          <w:bCs/>
          <w:kern w:val="1"/>
        </w:rPr>
        <w:t xml:space="preserve">Poslanci, ktorí berú na vedomie </w:t>
      </w:r>
      <w:r w:rsidRPr="00694BB0">
        <w:rPr>
          <w:rFonts w:ascii="Times New Roman" w:hAnsi="Times New Roman" w:cs="Times New Roman"/>
        </w:rPr>
        <w:t>polročnú správu a vyhodnotenie plánu kontrolnej činnosti hlavnej kontrolórky za obdobie od januára do júna 2020</w:t>
      </w:r>
      <w:r w:rsidRPr="00694BB0">
        <w:rPr>
          <w:rFonts w:ascii="Times New Roman" w:hAnsi="Times New Roman" w:cs="Times New Roman"/>
          <w:bCs/>
          <w:kern w:val="1"/>
        </w:rPr>
        <w:t>:</w:t>
      </w:r>
    </w:p>
    <w:p w:rsidR="00D5187F" w:rsidRPr="00694BB0" w:rsidRDefault="00D5187F" w:rsidP="00D5187F">
      <w:pPr>
        <w:pStyle w:val="Standard"/>
        <w:jc w:val="both"/>
        <w:rPr>
          <w:lang w:eastAsia="zh-CN"/>
        </w:rPr>
      </w:pPr>
      <w:r w:rsidRPr="00694BB0">
        <w:rPr>
          <w:lang w:eastAsia="zh-CN"/>
        </w:rPr>
        <w:t xml:space="preserve">Jozef </w:t>
      </w:r>
      <w:proofErr w:type="spellStart"/>
      <w:r w:rsidRPr="00694BB0">
        <w:rPr>
          <w:lang w:eastAsia="zh-CN"/>
        </w:rPr>
        <w:t>Brišák</w:t>
      </w:r>
      <w:proofErr w:type="spellEnd"/>
      <w:r w:rsidRPr="00694BB0">
        <w:rPr>
          <w:lang w:eastAsia="zh-CN"/>
        </w:rPr>
        <w:t xml:space="preserve">, Dáša </w:t>
      </w:r>
      <w:proofErr w:type="spellStart"/>
      <w:r w:rsidRPr="00694BB0">
        <w:rPr>
          <w:lang w:eastAsia="zh-CN"/>
        </w:rPr>
        <w:t>Chudiaková</w:t>
      </w:r>
      <w:proofErr w:type="spellEnd"/>
      <w:r w:rsidRPr="00694BB0">
        <w:rPr>
          <w:lang w:eastAsia="zh-CN"/>
        </w:rPr>
        <w:t xml:space="preserve">, Mgr. art. Peter </w:t>
      </w:r>
      <w:proofErr w:type="spellStart"/>
      <w:r w:rsidRPr="00694BB0">
        <w:rPr>
          <w:lang w:eastAsia="zh-CN"/>
        </w:rPr>
        <w:t>Kolčák</w:t>
      </w:r>
      <w:proofErr w:type="spellEnd"/>
      <w:r w:rsidRPr="00694BB0">
        <w:rPr>
          <w:lang w:eastAsia="zh-CN"/>
        </w:rPr>
        <w:t xml:space="preserve">, Martin </w:t>
      </w:r>
      <w:proofErr w:type="spellStart"/>
      <w:r w:rsidRPr="00694BB0">
        <w:rPr>
          <w:lang w:eastAsia="zh-CN"/>
        </w:rPr>
        <w:t>Kovalíček</w:t>
      </w:r>
      <w:proofErr w:type="spellEnd"/>
      <w:r w:rsidRPr="00694BB0">
        <w:rPr>
          <w:lang w:eastAsia="zh-CN"/>
        </w:rPr>
        <w:t xml:space="preserve">, Mgr. Ľubomír </w:t>
      </w:r>
      <w:proofErr w:type="spellStart"/>
      <w:r w:rsidRPr="00694BB0">
        <w:rPr>
          <w:lang w:eastAsia="zh-CN"/>
        </w:rPr>
        <w:t>Luscoň</w:t>
      </w:r>
      <w:proofErr w:type="spellEnd"/>
      <w:r w:rsidRPr="00694BB0">
        <w:rPr>
          <w:lang w:eastAsia="zh-CN"/>
        </w:rPr>
        <w:t>, Mgr. Ľubomíra Nováková</w:t>
      </w:r>
    </w:p>
    <w:p w:rsidR="00AE7AB9" w:rsidRDefault="00AE7AB9" w:rsidP="00AE7AB9">
      <w:pPr>
        <w:pStyle w:val="Standard"/>
        <w:rPr>
          <w:b/>
          <w:sz w:val="28"/>
          <w:szCs w:val="28"/>
          <w:lang w:eastAsia="zh-CN"/>
        </w:rPr>
      </w:pPr>
    </w:p>
    <w:p w:rsidR="00A323B2" w:rsidRDefault="00AE7AB9" w:rsidP="00A323B2">
      <w:pPr>
        <w:pStyle w:val="Standard"/>
        <w:rPr>
          <w:b/>
          <w:sz w:val="28"/>
          <w:szCs w:val="28"/>
          <w:lang w:eastAsia="zh-CN"/>
        </w:rPr>
      </w:pPr>
      <w:r>
        <w:rPr>
          <w:b/>
          <w:sz w:val="28"/>
          <w:szCs w:val="28"/>
          <w:lang w:eastAsia="zh-CN"/>
        </w:rPr>
        <w:t xml:space="preserve">6. </w:t>
      </w:r>
      <w:r w:rsidR="00A323B2">
        <w:rPr>
          <w:b/>
          <w:sz w:val="28"/>
          <w:szCs w:val="28"/>
          <w:lang w:eastAsia="zh-CN"/>
        </w:rPr>
        <w:t>Prehľad a správy kontrolóra o vykonaných kontrolách za obdobie II. štvrťroka 2020</w:t>
      </w:r>
    </w:p>
    <w:p w:rsidR="005459BF" w:rsidRPr="00694BB0" w:rsidRDefault="005459BF" w:rsidP="005459BF">
      <w:pPr>
        <w:jc w:val="both"/>
        <w:rPr>
          <w:rFonts w:ascii="Times New Roman" w:hAnsi="Times New Roman" w:cs="Times New Roman"/>
        </w:rPr>
      </w:pPr>
      <w:r w:rsidRPr="00694BB0">
        <w:rPr>
          <w:rFonts w:ascii="Times New Roman" w:hAnsi="Times New Roman" w:cs="Times New Roman"/>
        </w:rPr>
        <w:t>Hlavná kontrolórka Obce Sihelné predložila a oboznámila poslancov OZ s prehľadom a správach o vykonaných kontrolách za obdobie II. štvrťroka 2020, ktoré sú v prílohe zápisnice. Prehľad kontrolóra Obce Sihelné o vykonaných kontrolách za obdobie II. štvrťroka 2020.</w:t>
      </w:r>
    </w:p>
    <w:p w:rsidR="0024338A" w:rsidRPr="009B0A3A" w:rsidRDefault="0024338A" w:rsidP="0024338A">
      <w:pPr>
        <w:rPr>
          <w:rFonts w:ascii="Times New Roman" w:hAnsi="Times New Roman"/>
          <w:b/>
        </w:rPr>
      </w:pPr>
      <w:r w:rsidRPr="004909E7">
        <w:rPr>
          <w:rFonts w:ascii="Times New Roman" w:hAnsi="Times New Roman"/>
          <w:b/>
        </w:rPr>
        <w:t>Súpis najvyšších a najzaujímavejších príjmov a výdavkov obce za II. štvrťrok</w:t>
      </w:r>
      <w:r w:rsidRPr="004909E7">
        <w:rPr>
          <w:rFonts w:ascii="Times New Roman" w:hAnsi="Times New Roman"/>
        </w:rPr>
        <w:t xml:space="preserve">      </w:t>
      </w:r>
    </w:p>
    <w:p w:rsidR="0024338A" w:rsidRDefault="0024338A" w:rsidP="0024338A">
      <w:pPr>
        <w:rPr>
          <w:rFonts w:ascii="Times New Roman" w:hAnsi="Times New Roman"/>
        </w:rPr>
      </w:pPr>
      <w:r w:rsidRPr="004909E7">
        <w:rPr>
          <w:rFonts w:ascii="Times New Roman" w:hAnsi="Times New Roman"/>
          <w:b/>
        </w:rPr>
        <w:t xml:space="preserve">príjem obce                                                                                                                                                  </w:t>
      </w:r>
      <w:r w:rsidRPr="004909E7">
        <w:rPr>
          <w:rFonts w:ascii="Times New Roman" w:hAnsi="Times New Roman"/>
        </w:rPr>
        <w:t xml:space="preserve"> výnos dane od štátu:                                                                                                                </w:t>
      </w:r>
      <w:r w:rsidRPr="00F873D4">
        <w:rPr>
          <w:rFonts w:ascii="Times New Roman" w:hAnsi="Times New Roman"/>
        </w:rPr>
        <w:t xml:space="preserve">apríl: </w:t>
      </w:r>
      <w:r>
        <w:rPr>
          <w:rFonts w:ascii="Times New Roman" w:hAnsi="Times New Roman"/>
        </w:rPr>
        <w:t xml:space="preserve">66 214 </w:t>
      </w:r>
      <w:r w:rsidRPr="00F873D4">
        <w:rPr>
          <w:rFonts w:ascii="Times New Roman" w:hAnsi="Times New Roman"/>
        </w:rPr>
        <w:t xml:space="preserve">€                                                                                                                                                     máj:  </w:t>
      </w:r>
      <w:r>
        <w:rPr>
          <w:rFonts w:ascii="Times New Roman" w:hAnsi="Times New Roman"/>
        </w:rPr>
        <w:t xml:space="preserve">42 085 € </w:t>
      </w:r>
      <w:r w:rsidRPr="00F873D4">
        <w:rPr>
          <w:rFonts w:ascii="Times New Roman" w:hAnsi="Times New Roman"/>
        </w:rPr>
        <w:t xml:space="preserve">                                                                                                                                               jún:   </w:t>
      </w:r>
      <w:r>
        <w:rPr>
          <w:rFonts w:ascii="Times New Roman" w:hAnsi="Times New Roman"/>
        </w:rPr>
        <w:t xml:space="preserve">56 254 </w:t>
      </w:r>
      <w:r w:rsidRPr="00F873D4">
        <w:rPr>
          <w:rFonts w:ascii="Times New Roman" w:hAnsi="Times New Roman"/>
        </w:rPr>
        <w:t xml:space="preserve">€   </w:t>
      </w:r>
    </w:p>
    <w:p w:rsidR="0024338A" w:rsidRPr="00F873D4" w:rsidRDefault="0024338A" w:rsidP="0024338A">
      <w:pPr>
        <w:rPr>
          <w:rFonts w:ascii="Times New Roman" w:hAnsi="Times New Roman"/>
        </w:rPr>
      </w:pPr>
      <w:r>
        <w:rPr>
          <w:rFonts w:ascii="Times New Roman" w:hAnsi="Times New Roman"/>
        </w:rPr>
        <w:t xml:space="preserve">Dotácia Hasiči                                  3 000 €                                                                   </w:t>
      </w:r>
      <w:r w:rsidRPr="00F873D4">
        <w:rPr>
          <w:rFonts w:ascii="Times New Roman" w:hAnsi="Times New Roman"/>
        </w:rPr>
        <w:t xml:space="preserve"> </w:t>
      </w:r>
      <w:r>
        <w:rPr>
          <w:rFonts w:ascii="Times New Roman" w:hAnsi="Times New Roman"/>
        </w:rPr>
        <w:t xml:space="preserve">                                                   Dotácia na sčítanie ľudu SODB       3 380 €</w:t>
      </w:r>
      <w:r w:rsidRPr="00F873D4">
        <w:rPr>
          <w:rFonts w:ascii="Times New Roman" w:hAnsi="Times New Roman"/>
        </w:rPr>
        <w:t xml:space="preserve">                                                                                                                                         </w:t>
      </w:r>
    </w:p>
    <w:p w:rsidR="0024338A" w:rsidRPr="004909E7" w:rsidRDefault="0024338A" w:rsidP="0024338A">
      <w:pPr>
        <w:rPr>
          <w:rFonts w:ascii="Times New Roman" w:hAnsi="Times New Roman"/>
          <w:b/>
        </w:rPr>
      </w:pPr>
      <w:r w:rsidRPr="004909E7">
        <w:rPr>
          <w:rFonts w:ascii="Times New Roman" w:hAnsi="Times New Roman"/>
          <w:b/>
        </w:rPr>
        <w:t>Výdavky (</w:t>
      </w:r>
      <w:proofErr w:type="spellStart"/>
      <w:r w:rsidRPr="004909E7">
        <w:rPr>
          <w:rFonts w:ascii="Times New Roman" w:hAnsi="Times New Roman"/>
          <w:b/>
        </w:rPr>
        <w:t>fa</w:t>
      </w:r>
      <w:proofErr w:type="spellEnd"/>
      <w:r w:rsidRPr="004909E7">
        <w:rPr>
          <w:rFonts w:ascii="Times New Roman" w:hAnsi="Times New Roman"/>
          <w:b/>
        </w:rPr>
        <w:t xml:space="preserve">)    </w:t>
      </w:r>
    </w:p>
    <w:p w:rsidR="0024338A" w:rsidRDefault="0024338A" w:rsidP="0024338A">
      <w:pPr>
        <w:rPr>
          <w:rFonts w:ascii="Times New Roman" w:hAnsi="Times New Roman"/>
        </w:rPr>
      </w:pPr>
      <w:r>
        <w:rPr>
          <w:rFonts w:ascii="Times New Roman" w:hAnsi="Times New Roman"/>
        </w:rPr>
        <w:t>Kliment/brúsenie, lakovanie podlahy v KD                         2 387,00 €</w:t>
      </w:r>
    </w:p>
    <w:p w:rsidR="0024338A" w:rsidRDefault="0024338A" w:rsidP="0024338A">
      <w:pPr>
        <w:rPr>
          <w:rFonts w:ascii="Times New Roman" w:hAnsi="Times New Roman"/>
        </w:rPr>
      </w:pPr>
      <w:proofErr w:type="spellStart"/>
      <w:r>
        <w:rPr>
          <w:rFonts w:ascii="Times New Roman" w:hAnsi="Times New Roman"/>
        </w:rPr>
        <w:t>Maťuga</w:t>
      </w:r>
      <w:proofErr w:type="spellEnd"/>
      <w:r>
        <w:rPr>
          <w:rFonts w:ascii="Times New Roman" w:hAnsi="Times New Roman"/>
        </w:rPr>
        <w:t>/hnojivá na ihrisko                                                      696,00 €</w:t>
      </w:r>
    </w:p>
    <w:p w:rsidR="0024338A" w:rsidRDefault="0024338A" w:rsidP="0024338A">
      <w:pPr>
        <w:rPr>
          <w:rFonts w:ascii="Times New Roman" w:hAnsi="Times New Roman"/>
        </w:rPr>
      </w:pPr>
      <w:proofErr w:type="spellStart"/>
      <w:r>
        <w:rPr>
          <w:rFonts w:ascii="Times New Roman" w:hAnsi="Times New Roman"/>
        </w:rPr>
        <w:t>Fa</w:t>
      </w:r>
      <w:proofErr w:type="spellEnd"/>
      <w:r>
        <w:rPr>
          <w:rFonts w:ascii="Times New Roman" w:hAnsi="Times New Roman"/>
        </w:rPr>
        <w:t>/Sivka                                                                                   679,25 €</w:t>
      </w:r>
    </w:p>
    <w:p w:rsidR="0024338A" w:rsidRDefault="0024338A" w:rsidP="0024338A">
      <w:pPr>
        <w:rPr>
          <w:rFonts w:ascii="Times New Roman" w:hAnsi="Times New Roman"/>
        </w:rPr>
      </w:pPr>
      <w:proofErr w:type="spellStart"/>
      <w:r>
        <w:rPr>
          <w:rFonts w:ascii="Times New Roman" w:hAnsi="Times New Roman"/>
        </w:rPr>
        <w:t>Chudják</w:t>
      </w:r>
      <w:proofErr w:type="spellEnd"/>
      <w:r>
        <w:rPr>
          <w:rFonts w:ascii="Times New Roman" w:hAnsi="Times New Roman"/>
        </w:rPr>
        <w:t xml:space="preserve">/oprava </w:t>
      </w:r>
      <w:proofErr w:type="spellStart"/>
      <w:r>
        <w:rPr>
          <w:rFonts w:ascii="Times New Roman" w:hAnsi="Times New Roman"/>
        </w:rPr>
        <w:t>Kia</w:t>
      </w:r>
      <w:proofErr w:type="spellEnd"/>
      <w:r>
        <w:rPr>
          <w:rFonts w:ascii="Times New Roman" w:hAnsi="Times New Roman"/>
        </w:rPr>
        <w:t xml:space="preserve"> </w:t>
      </w:r>
      <w:proofErr w:type="spellStart"/>
      <w:r>
        <w:rPr>
          <w:rFonts w:ascii="Times New Roman" w:hAnsi="Times New Roman"/>
        </w:rPr>
        <w:t>Ceed</w:t>
      </w:r>
      <w:proofErr w:type="spellEnd"/>
      <w:r>
        <w:rPr>
          <w:rFonts w:ascii="Times New Roman" w:hAnsi="Times New Roman"/>
        </w:rPr>
        <w:t xml:space="preserve">                                                     2 050,00 €</w:t>
      </w:r>
    </w:p>
    <w:p w:rsidR="0024338A" w:rsidRDefault="0024338A" w:rsidP="0024338A">
      <w:pPr>
        <w:rPr>
          <w:rFonts w:ascii="Times New Roman" w:hAnsi="Times New Roman"/>
        </w:rPr>
      </w:pPr>
      <w:r>
        <w:rPr>
          <w:rFonts w:ascii="Times New Roman" w:hAnsi="Times New Roman"/>
        </w:rPr>
        <w:t>Drobná prevádzka/práce pri KD                                           3 960,00 €</w:t>
      </w:r>
    </w:p>
    <w:p w:rsidR="0024338A" w:rsidRDefault="0024338A" w:rsidP="0024338A">
      <w:pPr>
        <w:rPr>
          <w:rFonts w:ascii="Times New Roman" w:hAnsi="Times New Roman"/>
        </w:rPr>
      </w:pPr>
      <w:r>
        <w:rPr>
          <w:rFonts w:ascii="Times New Roman" w:hAnsi="Times New Roman"/>
        </w:rPr>
        <w:t>Oteplenie KD                                                                      11 374,91 €</w:t>
      </w:r>
    </w:p>
    <w:p w:rsidR="0024338A" w:rsidRDefault="0024338A" w:rsidP="0024338A">
      <w:pPr>
        <w:rPr>
          <w:rFonts w:ascii="Times New Roman" w:hAnsi="Times New Roman"/>
        </w:rPr>
      </w:pPr>
      <w:proofErr w:type="spellStart"/>
      <w:r>
        <w:rPr>
          <w:rFonts w:ascii="Times New Roman" w:hAnsi="Times New Roman"/>
        </w:rPr>
        <w:t>Fa</w:t>
      </w:r>
      <w:proofErr w:type="spellEnd"/>
      <w:r>
        <w:rPr>
          <w:rFonts w:ascii="Times New Roman" w:hAnsi="Times New Roman"/>
        </w:rPr>
        <w:t>/Sivka                                                                                   561,00 €</w:t>
      </w:r>
    </w:p>
    <w:p w:rsidR="0024338A" w:rsidRDefault="0024338A" w:rsidP="0024338A">
      <w:pPr>
        <w:rPr>
          <w:rFonts w:ascii="Times New Roman" w:hAnsi="Times New Roman"/>
        </w:rPr>
      </w:pPr>
      <w:proofErr w:type="spellStart"/>
      <w:r>
        <w:rPr>
          <w:rFonts w:ascii="Times New Roman" w:hAnsi="Times New Roman"/>
        </w:rPr>
        <w:t>Fa</w:t>
      </w:r>
      <w:proofErr w:type="spellEnd"/>
      <w:r>
        <w:rPr>
          <w:rFonts w:ascii="Times New Roman" w:hAnsi="Times New Roman"/>
        </w:rPr>
        <w:t>/uhlie                                                                                    822,91 €</w:t>
      </w:r>
    </w:p>
    <w:p w:rsidR="0024338A" w:rsidRDefault="0024338A" w:rsidP="0024338A">
      <w:pPr>
        <w:rPr>
          <w:rFonts w:ascii="Times New Roman" w:hAnsi="Times New Roman"/>
        </w:rPr>
      </w:pPr>
      <w:r>
        <w:rPr>
          <w:rFonts w:ascii="Times New Roman" w:hAnsi="Times New Roman"/>
        </w:rPr>
        <w:t>Plastik rúry                                                                            4 560,58 €</w:t>
      </w:r>
    </w:p>
    <w:p w:rsidR="0024338A" w:rsidRDefault="0024338A" w:rsidP="0024338A">
      <w:pPr>
        <w:rPr>
          <w:rFonts w:ascii="Times New Roman" w:hAnsi="Times New Roman"/>
        </w:rPr>
      </w:pPr>
      <w:proofErr w:type="spellStart"/>
      <w:r>
        <w:rPr>
          <w:rFonts w:ascii="Times New Roman" w:hAnsi="Times New Roman"/>
        </w:rPr>
        <w:t>Fa</w:t>
      </w:r>
      <w:proofErr w:type="spellEnd"/>
      <w:r>
        <w:rPr>
          <w:rFonts w:ascii="Times New Roman" w:hAnsi="Times New Roman"/>
        </w:rPr>
        <w:t>/uhlie                                                                                     893,45 €</w:t>
      </w:r>
    </w:p>
    <w:p w:rsidR="0024338A" w:rsidRDefault="0024338A" w:rsidP="0024338A">
      <w:pPr>
        <w:rPr>
          <w:rFonts w:ascii="Times New Roman" w:hAnsi="Times New Roman"/>
        </w:rPr>
      </w:pPr>
      <w:r>
        <w:rPr>
          <w:rFonts w:ascii="Times New Roman" w:hAnsi="Times New Roman"/>
        </w:rPr>
        <w:t>CZŠ náklady pre záujmovú činnosťou                                  1 350,00 €</w:t>
      </w:r>
    </w:p>
    <w:p w:rsidR="0024338A" w:rsidRDefault="0024338A" w:rsidP="0024338A">
      <w:pPr>
        <w:tabs>
          <w:tab w:val="left" w:pos="5715"/>
        </w:tabs>
        <w:rPr>
          <w:rFonts w:ascii="Times New Roman" w:hAnsi="Times New Roman"/>
        </w:rPr>
      </w:pPr>
      <w:proofErr w:type="spellStart"/>
      <w:r>
        <w:rPr>
          <w:rFonts w:ascii="Times New Roman" w:hAnsi="Times New Roman"/>
        </w:rPr>
        <w:t>OravaSk</w:t>
      </w:r>
      <w:proofErr w:type="spellEnd"/>
      <w:r>
        <w:rPr>
          <w:rFonts w:ascii="Times New Roman" w:hAnsi="Times New Roman"/>
        </w:rPr>
        <w:t xml:space="preserve">, káble                               </w:t>
      </w:r>
      <w:r>
        <w:rPr>
          <w:rFonts w:ascii="Times New Roman" w:hAnsi="Times New Roman"/>
        </w:rPr>
        <w:tab/>
        <w:t>1 799,36 €</w:t>
      </w:r>
    </w:p>
    <w:p w:rsidR="0024338A" w:rsidRDefault="0024338A" w:rsidP="0024338A">
      <w:pPr>
        <w:rPr>
          <w:rFonts w:ascii="Times New Roman" w:hAnsi="Times New Roman"/>
        </w:rPr>
      </w:pPr>
      <w:r>
        <w:rPr>
          <w:rFonts w:ascii="Times New Roman" w:hAnsi="Times New Roman"/>
        </w:rPr>
        <w:t>Čajka/druhá splátka za knihu „Sihelné a jej obyvatelia“       4 000,00 €</w:t>
      </w:r>
    </w:p>
    <w:p w:rsidR="0024338A" w:rsidRDefault="0024338A" w:rsidP="0024338A">
      <w:pPr>
        <w:rPr>
          <w:rFonts w:ascii="Times New Roman" w:hAnsi="Times New Roman"/>
        </w:rPr>
      </w:pPr>
      <w:r>
        <w:rPr>
          <w:rFonts w:ascii="Times New Roman" w:hAnsi="Times New Roman"/>
        </w:rPr>
        <w:t>Hydrogeologický prieskum vodného zdroja                          5 913,31 €</w:t>
      </w:r>
    </w:p>
    <w:p w:rsidR="0024338A" w:rsidRPr="008167A1" w:rsidRDefault="0024338A" w:rsidP="0024338A">
      <w:pPr>
        <w:rPr>
          <w:rFonts w:ascii="Times New Roman" w:hAnsi="Times New Roman"/>
        </w:rPr>
      </w:pPr>
      <w:proofErr w:type="spellStart"/>
      <w:r>
        <w:rPr>
          <w:rFonts w:ascii="Times New Roman" w:hAnsi="Times New Roman"/>
        </w:rPr>
        <w:t>Kornhauser</w:t>
      </w:r>
      <w:proofErr w:type="spellEnd"/>
      <w:r>
        <w:rPr>
          <w:rFonts w:ascii="Times New Roman" w:hAnsi="Times New Roman"/>
        </w:rPr>
        <w:t xml:space="preserve"> ELKO/elektroinštalačné práce na objekte KD      975,00 €</w:t>
      </w:r>
    </w:p>
    <w:p w:rsidR="0024338A" w:rsidRDefault="0024338A" w:rsidP="0024338A">
      <w:pPr>
        <w:rPr>
          <w:rFonts w:ascii="Times New Roman" w:hAnsi="Times New Roman"/>
        </w:rPr>
      </w:pPr>
      <w:proofErr w:type="spellStart"/>
      <w:r>
        <w:rPr>
          <w:rFonts w:ascii="Times New Roman" w:hAnsi="Times New Roman"/>
        </w:rPr>
        <w:t>Kornhauser</w:t>
      </w:r>
      <w:proofErr w:type="spellEnd"/>
      <w:r>
        <w:rPr>
          <w:rFonts w:ascii="Times New Roman" w:hAnsi="Times New Roman"/>
        </w:rPr>
        <w:t xml:space="preserve"> ELKO/oprava a rozšírenie verejného osvetlenia  480,00 €</w:t>
      </w:r>
    </w:p>
    <w:p w:rsidR="0024338A" w:rsidRDefault="0024338A" w:rsidP="0024338A">
      <w:pPr>
        <w:rPr>
          <w:rFonts w:ascii="Times New Roman" w:hAnsi="Times New Roman"/>
        </w:rPr>
      </w:pPr>
      <w:proofErr w:type="spellStart"/>
      <w:r>
        <w:rPr>
          <w:rFonts w:ascii="Times New Roman" w:hAnsi="Times New Roman"/>
        </w:rPr>
        <w:t>Fa</w:t>
      </w:r>
      <w:proofErr w:type="spellEnd"/>
      <w:r>
        <w:rPr>
          <w:rFonts w:ascii="Times New Roman" w:hAnsi="Times New Roman"/>
        </w:rPr>
        <w:t>/Sivka                                                                                    701,25 €</w:t>
      </w:r>
    </w:p>
    <w:p w:rsidR="0024338A" w:rsidRDefault="0024338A" w:rsidP="0024338A">
      <w:pPr>
        <w:rPr>
          <w:rFonts w:ascii="Times New Roman" w:hAnsi="Times New Roman"/>
        </w:rPr>
      </w:pPr>
      <w:r>
        <w:rPr>
          <w:rFonts w:ascii="Times New Roman" w:hAnsi="Times New Roman"/>
        </w:rPr>
        <w:lastRenderedPageBreak/>
        <w:t>Tatra/pneumatiky                                                                      540,00 €</w:t>
      </w:r>
    </w:p>
    <w:p w:rsidR="0024338A" w:rsidRDefault="0024338A" w:rsidP="0024338A">
      <w:pPr>
        <w:rPr>
          <w:rFonts w:ascii="Times New Roman" w:hAnsi="Times New Roman"/>
        </w:rPr>
      </w:pPr>
      <w:r>
        <w:rPr>
          <w:rFonts w:ascii="Times New Roman" w:hAnsi="Times New Roman"/>
        </w:rPr>
        <w:t>Cestovný informátor na rok 2021 knihy                                   400,00 €</w:t>
      </w:r>
    </w:p>
    <w:p w:rsidR="0024338A" w:rsidRPr="004909E7" w:rsidRDefault="0024338A" w:rsidP="0024338A">
      <w:pPr>
        <w:rPr>
          <w:rFonts w:ascii="Times New Roman" w:hAnsi="Times New Roman"/>
          <w:b/>
        </w:rPr>
      </w:pPr>
      <w:r w:rsidRPr="004909E7">
        <w:rPr>
          <w:rFonts w:ascii="Times New Roman" w:hAnsi="Times New Roman"/>
          <w:b/>
        </w:rPr>
        <w:t xml:space="preserve">Poskytnuté dotácie od obce                                                                                                            </w:t>
      </w:r>
    </w:p>
    <w:p w:rsidR="0024338A" w:rsidRDefault="0024338A" w:rsidP="0024338A">
      <w:pPr>
        <w:rPr>
          <w:rFonts w:ascii="Times New Roman" w:hAnsi="Times New Roman"/>
        </w:rPr>
      </w:pPr>
      <w:r>
        <w:rPr>
          <w:rFonts w:ascii="Times New Roman" w:hAnsi="Times New Roman"/>
        </w:rPr>
        <w:t xml:space="preserve">Jednota dôchodcov, nitky                                                            48,06 €                                                  </w:t>
      </w:r>
    </w:p>
    <w:p w:rsidR="0024338A" w:rsidRDefault="0024338A" w:rsidP="0024338A">
      <w:pPr>
        <w:rPr>
          <w:rFonts w:ascii="Times New Roman" w:hAnsi="Times New Roman" w:cs="Times New Roman"/>
          <w:b/>
        </w:rPr>
      </w:pPr>
    </w:p>
    <w:p w:rsidR="0024338A" w:rsidRPr="0024338A" w:rsidRDefault="0024338A" w:rsidP="0024338A">
      <w:pPr>
        <w:rPr>
          <w:rFonts w:ascii="Times New Roman" w:hAnsi="Times New Roman" w:cs="Times New Roman"/>
          <w:b/>
        </w:rPr>
      </w:pPr>
      <w:r w:rsidRPr="0024338A">
        <w:rPr>
          <w:rFonts w:ascii="Times New Roman" w:hAnsi="Times New Roman" w:cs="Times New Roman"/>
          <w:b/>
        </w:rPr>
        <w:t>Správa z kontroly č</w:t>
      </w:r>
      <w:r>
        <w:rPr>
          <w:rFonts w:ascii="Times New Roman" w:hAnsi="Times New Roman" w:cs="Times New Roman"/>
          <w:b/>
        </w:rPr>
        <w:t xml:space="preserve">erpania finančných prostriedkov </w:t>
      </w:r>
      <w:r w:rsidRPr="0024338A">
        <w:rPr>
          <w:rFonts w:ascii="Times New Roman" w:hAnsi="Times New Roman" w:cs="Times New Roman"/>
          <w:b/>
        </w:rPr>
        <w:t>za realizáciu územného plánu obce</w:t>
      </w:r>
      <w:r w:rsidR="00CA4F2F">
        <w:rPr>
          <w:rFonts w:ascii="Times New Roman" w:hAnsi="Times New Roman" w:cs="Times New Roman"/>
          <w:b/>
        </w:rPr>
        <w:t xml:space="preserve"> </w:t>
      </w:r>
      <w:r w:rsidRPr="0024338A">
        <w:rPr>
          <w:rFonts w:ascii="Times New Roman" w:hAnsi="Times New Roman" w:cs="Times New Roman"/>
          <w:b/>
        </w:rPr>
        <w:t>(ÚPN)</w:t>
      </w:r>
    </w:p>
    <w:p w:rsidR="0024338A" w:rsidRPr="001A5FC2" w:rsidRDefault="0024338A" w:rsidP="0024338A">
      <w:pPr>
        <w:pStyle w:val="Default"/>
      </w:pPr>
      <w:r w:rsidRPr="005B767B">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w:t>
      </w:r>
      <w:r>
        <w:t>osti kontrolóra“ na obdobie od 30. 6. 2020 do 31. 12</w:t>
      </w:r>
      <w:r w:rsidRPr="005B767B">
        <w:t>.</w:t>
      </w:r>
      <w:r>
        <w:t xml:space="preserve"> 2020 schválený uznesením č. E/3 zo dňa 12. 6. 2020</w:t>
      </w:r>
      <w:r w:rsidRPr="005B767B">
        <w:t xml:space="preserve"> predkladám správu z kontroly </w:t>
      </w:r>
      <w:r w:rsidRPr="004D3A15">
        <w:t xml:space="preserve">čerpania finančných </w:t>
      </w:r>
      <w:r w:rsidRPr="001A5FC2">
        <w:t>prostriedkov za územný plán obce</w:t>
      </w:r>
    </w:p>
    <w:p w:rsidR="0024338A" w:rsidRPr="005B767B" w:rsidRDefault="0024338A" w:rsidP="0024338A">
      <w:pPr>
        <w:pStyle w:val="Default"/>
      </w:pPr>
      <w:r w:rsidRPr="005B767B">
        <w:rPr>
          <w:b/>
        </w:rPr>
        <w:t>Kontrolovaný objekt:</w:t>
      </w:r>
      <w:r w:rsidRPr="005B767B">
        <w:t xml:space="preserve"> Obecný úrad Sihelné </w:t>
      </w:r>
    </w:p>
    <w:p w:rsidR="0024338A" w:rsidRPr="005B767B" w:rsidRDefault="0024338A" w:rsidP="0024338A">
      <w:pPr>
        <w:pStyle w:val="Default"/>
        <w:rPr>
          <w:b/>
        </w:rPr>
      </w:pPr>
      <w:r w:rsidRPr="005B767B">
        <w:rPr>
          <w:b/>
        </w:rPr>
        <w:t xml:space="preserve">Kontrola bola zrealizovaná za obdobie: </w:t>
      </w:r>
      <w:r w:rsidRPr="005B767B">
        <w:t xml:space="preserve">od 1. 1. 2019 do 31. 12. 2019                                                                          </w:t>
      </w:r>
    </w:p>
    <w:p w:rsidR="0024338A" w:rsidRPr="005B767B" w:rsidRDefault="0024338A" w:rsidP="0024338A">
      <w:pPr>
        <w:autoSpaceDE w:val="0"/>
        <w:adjustRightInd w:val="0"/>
        <w:rPr>
          <w:rFonts w:ascii="Times New Roman" w:hAnsi="Times New Roman" w:cs="Times New Roman"/>
          <w:b/>
        </w:rPr>
      </w:pPr>
      <w:r w:rsidRPr="00025F81">
        <w:rPr>
          <w:rFonts w:ascii="Times New Roman" w:hAnsi="Times New Roman" w:cs="Times New Roman"/>
          <w:b/>
        </w:rPr>
        <w:t>Cieľom kontroly:</w:t>
      </w:r>
      <w:r w:rsidRPr="00025F81">
        <w:rPr>
          <w:rFonts w:ascii="Times New Roman" w:hAnsi="Times New Roman" w:cs="Times New Roman"/>
        </w:rPr>
        <w:t xml:space="preserve"> </w:t>
      </w:r>
      <w:r>
        <w:rPr>
          <w:rFonts w:ascii="Times New Roman" w:hAnsi="Times New Roman" w:cs="Times New Roman"/>
        </w:rPr>
        <w:t xml:space="preserve">je preverenie </w:t>
      </w:r>
      <w:r w:rsidRPr="004D3A15">
        <w:rPr>
          <w:rFonts w:ascii="Times New Roman" w:hAnsi="Times New Roman" w:cs="Times New Roman"/>
        </w:rPr>
        <w:t>čerpania finančných prostriedkov</w:t>
      </w:r>
      <w:r>
        <w:rPr>
          <w:rFonts w:ascii="Times New Roman" w:hAnsi="Times New Roman" w:cs="Times New Roman"/>
        </w:rPr>
        <w:t xml:space="preserve"> z</w:t>
      </w:r>
      <w:r w:rsidRPr="004D3A15">
        <w:rPr>
          <w:rFonts w:ascii="Times New Roman" w:hAnsi="Times New Roman" w:cs="Times New Roman"/>
        </w:rPr>
        <w:t>a územný plán obce</w:t>
      </w:r>
      <w:r>
        <w:rPr>
          <w:rFonts w:ascii="Times New Roman" w:hAnsi="Times New Roman" w:cs="Times New Roman"/>
        </w:rPr>
        <w:t xml:space="preserve">, ktorý bol schválený dňa 17. 3. 2015 uznesením č. E/1.                                                            </w:t>
      </w:r>
      <w:r w:rsidRPr="005B767B">
        <w:rPr>
          <w:rFonts w:ascii="Times New Roman" w:hAnsi="Times New Roman" w:cs="Times New Roman"/>
          <w:b/>
        </w:rPr>
        <w:t>Kontrolou bolo zistené:</w:t>
      </w:r>
    </w:p>
    <w:p w:rsidR="0024338A" w:rsidRDefault="0024338A" w:rsidP="0024338A">
      <w:pPr>
        <w:shd w:val="clear" w:color="auto" w:fill="FFFFFF"/>
        <w:jc w:val="both"/>
        <w:rPr>
          <w:rFonts w:ascii="Times New Roman" w:hAnsi="Times New Roman" w:cs="Times New Roman"/>
          <w:color w:val="000000"/>
        </w:rPr>
      </w:pPr>
      <w:r w:rsidRPr="002D6AFB">
        <w:rPr>
          <w:rFonts w:ascii="Times New Roman" w:hAnsi="Times New Roman" w:cs="Times New Roman"/>
        </w:rPr>
        <w:t xml:space="preserve">Realizácia spracovania a vydania Územného plánu </w:t>
      </w:r>
      <w:r>
        <w:rPr>
          <w:rFonts w:ascii="Times New Roman" w:hAnsi="Times New Roman" w:cs="Times New Roman"/>
        </w:rPr>
        <w:t xml:space="preserve">obce </w:t>
      </w:r>
      <w:r w:rsidRPr="002D6AFB">
        <w:rPr>
          <w:rFonts w:ascii="Times New Roman" w:hAnsi="Times New Roman" w:cs="Times New Roman"/>
        </w:rPr>
        <w:t>je regulovaná ustanoveniami stavebného zákona</w:t>
      </w:r>
      <w:r>
        <w:rPr>
          <w:rFonts w:ascii="Times New Roman" w:eastAsia="Times New Roman" w:hAnsi="Times New Roman" w:cs="Times New Roman"/>
          <w:lang w:eastAsia="sk-SK"/>
        </w:rPr>
        <w:t xml:space="preserve"> </w:t>
      </w:r>
      <w:r w:rsidRPr="00D67DC4">
        <w:rPr>
          <w:rFonts w:ascii="Times New Roman" w:eastAsia="Times New Roman" w:hAnsi="Times New Roman" w:cs="Times New Roman"/>
          <w:lang w:eastAsia="sk-SK"/>
        </w:rPr>
        <w:t>č. 50/1976 Zb. o územnom plánovaní a stavebnom poriadku (stavebný zákon) v</w:t>
      </w:r>
      <w:r>
        <w:rPr>
          <w:rFonts w:ascii="Times New Roman" w:eastAsia="Times New Roman" w:hAnsi="Times New Roman" w:cs="Times New Roman"/>
          <w:lang w:eastAsia="sk-SK"/>
        </w:rPr>
        <w:t xml:space="preserve"> platnom </w:t>
      </w:r>
      <w:r w:rsidRPr="00D67DC4">
        <w:rPr>
          <w:rFonts w:ascii="Times New Roman" w:eastAsia="Times New Roman" w:hAnsi="Times New Roman" w:cs="Times New Roman"/>
          <w:lang w:eastAsia="sk-SK"/>
        </w:rPr>
        <w:t>znení neskorších predpisov</w:t>
      </w:r>
      <w:r w:rsidRPr="002D6AFB">
        <w:rPr>
          <w:rFonts w:ascii="Times New Roman" w:hAnsi="Times New Roman" w:cs="Times New Roman"/>
          <w:color w:val="000000"/>
        </w:rPr>
        <w:t xml:space="preserve">: </w:t>
      </w:r>
    </w:p>
    <w:p w:rsidR="0024338A" w:rsidRPr="00442CC6" w:rsidRDefault="0024338A" w:rsidP="0024338A">
      <w:pPr>
        <w:shd w:val="clear" w:color="auto" w:fill="FFFFFF"/>
        <w:jc w:val="both"/>
        <w:rPr>
          <w:rFonts w:ascii="Times New Roman" w:eastAsia="Times New Roman" w:hAnsi="Times New Roman" w:cs="Times New Roman"/>
          <w:lang w:eastAsia="sk-SK"/>
        </w:rPr>
      </w:pPr>
      <w:r w:rsidRPr="00442CC6">
        <w:rPr>
          <w:rFonts w:ascii="Times New Roman" w:hAnsi="Times New Roman" w:cs="Times New Roman"/>
          <w:iCs/>
          <w:color w:val="000000"/>
        </w:rPr>
        <w:t xml:space="preserve">§ 11 Územný plán obce </w:t>
      </w:r>
    </w:p>
    <w:p w:rsidR="0024338A" w:rsidRPr="00442CC6" w:rsidRDefault="0024338A" w:rsidP="0024338A">
      <w:pPr>
        <w:autoSpaceDE w:val="0"/>
        <w:adjustRightInd w:val="0"/>
        <w:rPr>
          <w:rFonts w:ascii="Times New Roman" w:hAnsi="Times New Roman" w:cs="Times New Roman"/>
          <w:color w:val="000000"/>
        </w:rPr>
      </w:pPr>
      <w:r w:rsidRPr="00442CC6">
        <w:rPr>
          <w:rFonts w:ascii="Times New Roman" w:hAnsi="Times New Roman" w:cs="Times New Roman"/>
          <w:iCs/>
          <w:color w:val="000000"/>
        </w:rPr>
        <w:t>1</w:t>
      </w:r>
      <w:r>
        <w:rPr>
          <w:rFonts w:ascii="Times New Roman" w:hAnsi="Times New Roman" w:cs="Times New Roman"/>
          <w:iCs/>
          <w:color w:val="000000"/>
        </w:rPr>
        <w:t xml:space="preserve">) </w:t>
      </w:r>
      <w:r w:rsidRPr="00442CC6">
        <w:rPr>
          <w:rFonts w:ascii="Times New Roman" w:hAnsi="Times New Roman" w:cs="Times New Roman"/>
          <w:iCs/>
          <w:color w:val="000000"/>
        </w:rPr>
        <w:t xml:space="preserve">Územný plán obce sa spracúva pre územie jednej obce alebo pre územie dvoch alebo viacerých obcí. </w:t>
      </w:r>
    </w:p>
    <w:p w:rsidR="0024338A" w:rsidRPr="00442CC6" w:rsidRDefault="0024338A" w:rsidP="0024338A">
      <w:pPr>
        <w:autoSpaceDE w:val="0"/>
        <w:adjustRightInd w:val="0"/>
        <w:rPr>
          <w:rFonts w:ascii="Times New Roman" w:hAnsi="Times New Roman" w:cs="Times New Roman"/>
          <w:color w:val="000000"/>
        </w:rPr>
      </w:pPr>
      <w:r w:rsidRPr="00442CC6">
        <w:rPr>
          <w:rFonts w:ascii="Times New Roman" w:hAnsi="Times New Roman" w:cs="Times New Roman"/>
          <w:iCs/>
          <w:color w:val="000000"/>
        </w:rPr>
        <w:t xml:space="preserve">2) Mestá a obce s viac ako 2 000 obyvateľmi sú povinné mať územný plán obce. Ostatné obce sú povinné mať územný plán obce, ak </w:t>
      </w:r>
    </w:p>
    <w:p w:rsidR="0024338A" w:rsidRPr="00442CC6" w:rsidRDefault="0024338A" w:rsidP="0024338A">
      <w:pPr>
        <w:autoSpaceDE w:val="0"/>
        <w:adjustRightInd w:val="0"/>
        <w:spacing w:after="34"/>
        <w:rPr>
          <w:rFonts w:ascii="Times New Roman" w:hAnsi="Times New Roman" w:cs="Times New Roman"/>
          <w:color w:val="000000"/>
        </w:rPr>
      </w:pPr>
      <w:r w:rsidRPr="00442CC6">
        <w:rPr>
          <w:rFonts w:ascii="Times New Roman" w:hAnsi="Times New Roman" w:cs="Times New Roman"/>
          <w:iCs/>
          <w:color w:val="000000"/>
        </w:rPr>
        <w:t xml:space="preserve">a) treba riešiť koncepciu ich územného rozvoja, uskutočňovať rozsiahlu novú výstavbu a prestavbu v obci alebo umiestniť verejnoprospešné stavby, </w:t>
      </w:r>
    </w:p>
    <w:p w:rsidR="0024338A" w:rsidRPr="00442CC6" w:rsidRDefault="0024338A" w:rsidP="0024338A">
      <w:pPr>
        <w:autoSpaceDE w:val="0"/>
        <w:adjustRightInd w:val="0"/>
        <w:rPr>
          <w:rFonts w:ascii="Times New Roman" w:hAnsi="Times New Roman" w:cs="Times New Roman"/>
          <w:color w:val="000000"/>
        </w:rPr>
      </w:pPr>
      <w:r w:rsidRPr="00442CC6">
        <w:rPr>
          <w:rFonts w:ascii="Times New Roman" w:hAnsi="Times New Roman" w:cs="Times New Roman"/>
          <w:iCs/>
          <w:color w:val="000000"/>
        </w:rPr>
        <w:t xml:space="preserve">b) to vyplýva zo záväznej časti územného plánu regiónu, najmä na splnenie medzinárodných záväzkov alebo na umiestnenie verejného dopravného a technického vybavenia územia celoštátneho významu. </w:t>
      </w:r>
    </w:p>
    <w:p w:rsidR="0024338A" w:rsidRPr="00442CC6" w:rsidRDefault="0024338A" w:rsidP="0024338A">
      <w:pPr>
        <w:pStyle w:val="Default"/>
        <w:rPr>
          <w:iCs/>
        </w:rPr>
      </w:pPr>
      <w:r w:rsidRPr="00442CC6">
        <w:rPr>
          <w:iCs/>
        </w:rPr>
        <w:t xml:space="preserve">3) Ak sa na tom dohodnú dve obce alebo viac obcí, môžu mať jeden spoločný územný plán obcí. </w:t>
      </w:r>
    </w:p>
    <w:p w:rsidR="0024338A" w:rsidRPr="00442CC6" w:rsidRDefault="0024338A" w:rsidP="0024338A">
      <w:pPr>
        <w:pStyle w:val="Default"/>
      </w:pPr>
      <w:r w:rsidRPr="00442CC6">
        <w:rPr>
          <w:iCs/>
        </w:rPr>
        <w:t xml:space="preserve">4) Ak ide o obec s menej ako 2 000 obyvateľmi, ktorej územie nie je riešené spoločným územným plánom obcí podľa odseku 3, môže byť územný plán obce spracovaný s podrobnosťou územného plánu zóny. V takom prípade postup obstarania, spracovania a prerokovania zohľadňuje postupy aj pre územný plán obce, ako aj pre územný plán zóny. </w:t>
      </w:r>
    </w:p>
    <w:p w:rsidR="0024338A" w:rsidRPr="00442CC6" w:rsidRDefault="0024338A" w:rsidP="0024338A">
      <w:pPr>
        <w:autoSpaceDE w:val="0"/>
        <w:adjustRightInd w:val="0"/>
        <w:rPr>
          <w:rFonts w:ascii="Times New Roman" w:hAnsi="Times New Roman" w:cs="Times New Roman"/>
          <w:color w:val="000000"/>
        </w:rPr>
      </w:pPr>
      <w:r w:rsidRPr="00442CC6">
        <w:rPr>
          <w:rFonts w:ascii="Times New Roman" w:hAnsi="Times New Roman" w:cs="Times New Roman"/>
          <w:iCs/>
          <w:color w:val="000000"/>
        </w:rPr>
        <w:t xml:space="preserve">5) Územný plán obce ustanovuje najmä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a) zásady a regulatívy priestorového usporiadania a funkčného využívania územia obce v nadväznosti na okolité územie,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b) prípustné, obmedzené a zakázané funkčné využívanie plôch,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c) zásady a regulatívy starostlivosti o životné prostredie, územného systému ekologickej stability a tvorby krajiny vrátane plôch zelene,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d) zásady a regulatívy ochrany a využívania prírodných zdrojov, kultúrno-historických hodnôt a významných krajinných prvkov,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e) hranice medzi súvisle zastavaným územím obce alebo územím určeným na zastavanie (ďalej len "zastavané územie") a ostatným územím obce, </w:t>
      </w:r>
    </w:p>
    <w:p w:rsidR="0024338A" w:rsidRPr="00442CC6" w:rsidRDefault="0024338A" w:rsidP="0024338A">
      <w:pPr>
        <w:autoSpaceDE w:val="0"/>
        <w:adjustRightInd w:val="0"/>
        <w:spacing w:after="36"/>
        <w:rPr>
          <w:rFonts w:ascii="Times New Roman" w:hAnsi="Times New Roman" w:cs="Times New Roman"/>
          <w:color w:val="000000"/>
        </w:rPr>
      </w:pPr>
      <w:r w:rsidRPr="00442CC6">
        <w:rPr>
          <w:rFonts w:ascii="Times New Roman" w:hAnsi="Times New Roman" w:cs="Times New Roman"/>
          <w:iCs/>
          <w:color w:val="000000"/>
        </w:rPr>
        <w:t xml:space="preserve">f) zásady a regulatívy verejného dopravného a technického vybavenia a občianskeho vybavenia, </w:t>
      </w:r>
    </w:p>
    <w:p w:rsidR="0024338A" w:rsidRPr="00442CC6" w:rsidRDefault="0024338A" w:rsidP="0024338A">
      <w:pPr>
        <w:autoSpaceDE w:val="0"/>
        <w:adjustRightInd w:val="0"/>
        <w:rPr>
          <w:rFonts w:ascii="Times New Roman" w:hAnsi="Times New Roman" w:cs="Times New Roman"/>
          <w:color w:val="000000"/>
        </w:rPr>
      </w:pPr>
      <w:r w:rsidRPr="00442CC6">
        <w:rPr>
          <w:rFonts w:ascii="Times New Roman" w:hAnsi="Times New Roman" w:cs="Times New Roman"/>
          <w:iCs/>
          <w:color w:val="000000"/>
        </w:rPr>
        <w:lastRenderedPageBreak/>
        <w:t xml:space="preserve">g) plochy pre verejnoprospešné stavby, na vykonanie asanácie a pre chránené časti krajiny. </w:t>
      </w:r>
    </w:p>
    <w:p w:rsidR="0024338A" w:rsidRDefault="0024338A" w:rsidP="0024338A">
      <w:pPr>
        <w:shd w:val="clear" w:color="auto" w:fill="FFFFFF"/>
        <w:spacing w:after="100" w:afterAutospacing="1"/>
        <w:jc w:val="both"/>
        <w:rPr>
          <w:rFonts w:ascii="Times New Roman" w:hAnsi="Times New Roman" w:cs="Times New Roman"/>
          <w:iCs/>
          <w:color w:val="000000"/>
        </w:rPr>
      </w:pPr>
      <w:r w:rsidRPr="00442CC6">
        <w:rPr>
          <w:rFonts w:ascii="Times New Roman" w:hAnsi="Times New Roman" w:cs="Times New Roman"/>
          <w:iCs/>
          <w:color w:val="000000"/>
        </w:rPr>
        <w:t>6) Územný plán obce ustanovuje, pre ktoré časti obce treba obstarať a schváliť územný plán zóny.</w:t>
      </w:r>
    </w:p>
    <w:p w:rsidR="0024338A" w:rsidRDefault="0024338A" w:rsidP="0024338A">
      <w:pPr>
        <w:shd w:val="clear" w:color="auto" w:fill="FFFFFF"/>
        <w:jc w:val="both"/>
        <w:rPr>
          <w:rFonts w:ascii="Times New Roman" w:hAnsi="Times New Roman" w:cs="Times New Roman"/>
          <w:b/>
          <w:u w:val="single"/>
        </w:rPr>
      </w:pPr>
      <w:r w:rsidRPr="001A5FC2">
        <w:rPr>
          <w:rFonts w:ascii="Times New Roman" w:hAnsi="Times New Roman" w:cs="Times New Roman"/>
          <w:b/>
          <w:u w:val="single"/>
        </w:rPr>
        <w:t>Celý proces prípravy a realizácie nového ÚPN je možné zhrnúť</w:t>
      </w:r>
    </w:p>
    <w:p w:rsidR="0024338A" w:rsidRPr="00CA4F2F" w:rsidRDefault="0024338A" w:rsidP="0024338A">
      <w:pPr>
        <w:shd w:val="clear" w:color="auto" w:fill="FFFFFF"/>
        <w:rPr>
          <w:rStyle w:val="Zvraznenie"/>
          <w:rFonts w:ascii="Times New Roman" w:hAnsi="Times New Roman" w:cs="Times New Roman"/>
          <w:i w:val="0"/>
          <w:color w:val="000000"/>
        </w:rPr>
      </w:pPr>
      <w:r w:rsidRPr="00CA4F2F">
        <w:rPr>
          <w:rFonts w:ascii="Times New Roman" w:hAnsi="Times New Roman" w:cs="Times New Roman"/>
        </w:rPr>
        <w:t xml:space="preserve">Návrh na obstaranie ÚPN obce je predovšetkým vlastným podnetom obce. </w:t>
      </w:r>
      <w:r w:rsidRPr="00CA4F2F">
        <w:rPr>
          <w:rStyle w:val="Zvraznenie"/>
          <w:rFonts w:ascii="Times New Roman" w:hAnsi="Times New Roman" w:cs="Times New Roman"/>
          <w:i w:val="0"/>
          <w:color w:val="000000"/>
        </w:rPr>
        <w:t>Financovanie územného plánu leží v zásade na pleciach obce, ktorá územný plán obstaráva.                                                                              Obec Sihelné podpísala nasledovné zmluvy, ktoré sú zverejnené na internetovej stránke obce:</w:t>
      </w:r>
    </w:p>
    <w:p w:rsidR="0024338A" w:rsidRPr="00CA4F2F" w:rsidRDefault="0024338A" w:rsidP="0024338A">
      <w:pPr>
        <w:shd w:val="clear" w:color="auto" w:fill="FFFFFF"/>
        <w:jc w:val="both"/>
        <w:rPr>
          <w:rStyle w:val="Zvraznenie"/>
          <w:rFonts w:ascii="Times New Roman" w:hAnsi="Times New Roman" w:cs="Times New Roman"/>
          <w:b/>
          <w:i w:val="0"/>
          <w:color w:val="000000"/>
        </w:rPr>
      </w:pPr>
      <w:r w:rsidRPr="00CA4F2F">
        <w:rPr>
          <w:rStyle w:val="Zvraznenie"/>
          <w:rFonts w:ascii="Times New Roman" w:hAnsi="Times New Roman" w:cs="Times New Roman"/>
          <w:b/>
          <w:i w:val="0"/>
          <w:color w:val="000000"/>
        </w:rPr>
        <w:t xml:space="preserve">1. </w:t>
      </w:r>
      <w:r w:rsidRPr="00CA4F2F">
        <w:rPr>
          <w:rStyle w:val="Zvraznenie"/>
          <w:rFonts w:ascii="Times New Roman" w:hAnsi="Times New Roman" w:cs="Times New Roman"/>
          <w:i w:val="0"/>
          <w:color w:val="000000"/>
        </w:rPr>
        <w:t xml:space="preserve">mandátna zmluva s mandatárom Ing. Arch. Vladimírom </w:t>
      </w:r>
      <w:proofErr w:type="spellStart"/>
      <w:r w:rsidRPr="00CA4F2F">
        <w:rPr>
          <w:rStyle w:val="Zvraznenie"/>
          <w:rFonts w:ascii="Times New Roman" w:hAnsi="Times New Roman" w:cs="Times New Roman"/>
          <w:i w:val="0"/>
          <w:color w:val="000000"/>
        </w:rPr>
        <w:t>Barčiakom</w:t>
      </w:r>
      <w:proofErr w:type="spellEnd"/>
      <w:r w:rsidRPr="00CA4F2F">
        <w:rPr>
          <w:rStyle w:val="Zvraznenie"/>
          <w:rFonts w:ascii="Times New Roman" w:hAnsi="Times New Roman" w:cs="Times New Roman"/>
          <w:i w:val="0"/>
          <w:color w:val="000000"/>
        </w:rPr>
        <w:t xml:space="preserve"> zo dňa 17. 3. 2015       v sume </w:t>
      </w:r>
      <w:r w:rsidRPr="00CA4F2F">
        <w:rPr>
          <w:rStyle w:val="Zvraznenie"/>
          <w:rFonts w:ascii="Times New Roman" w:hAnsi="Times New Roman" w:cs="Times New Roman"/>
          <w:b/>
          <w:i w:val="0"/>
          <w:color w:val="000000"/>
        </w:rPr>
        <w:t>6 840,- €</w:t>
      </w:r>
    </w:p>
    <w:p w:rsidR="0024338A" w:rsidRPr="00CA4F2F" w:rsidRDefault="0024338A" w:rsidP="0024338A">
      <w:pPr>
        <w:shd w:val="clear" w:color="auto" w:fill="FFFFFF"/>
        <w:jc w:val="both"/>
        <w:rPr>
          <w:rStyle w:val="Zvraznenie"/>
          <w:rFonts w:ascii="Times New Roman" w:hAnsi="Times New Roman" w:cs="Times New Roman"/>
          <w:b/>
          <w:i w:val="0"/>
          <w:color w:val="000000"/>
        </w:rPr>
      </w:pPr>
      <w:r w:rsidRPr="00CA4F2F">
        <w:rPr>
          <w:rStyle w:val="Zvraznenie"/>
          <w:rFonts w:ascii="Times New Roman" w:hAnsi="Times New Roman" w:cs="Times New Roman"/>
          <w:b/>
          <w:i w:val="0"/>
          <w:color w:val="000000"/>
        </w:rPr>
        <w:t>2.</w:t>
      </w:r>
      <w:r w:rsidRPr="00CA4F2F">
        <w:rPr>
          <w:rStyle w:val="Zvraznenie"/>
          <w:rFonts w:ascii="Times New Roman" w:hAnsi="Times New Roman" w:cs="Times New Roman"/>
          <w:i w:val="0"/>
          <w:color w:val="000000"/>
        </w:rPr>
        <w:t xml:space="preserve"> zmluva o dielo č. 02/2015 so zhotoviteľom Ing. Arch. Vladimírom </w:t>
      </w:r>
      <w:proofErr w:type="spellStart"/>
      <w:r w:rsidRPr="00CA4F2F">
        <w:rPr>
          <w:rStyle w:val="Zvraznenie"/>
          <w:rFonts w:ascii="Times New Roman" w:hAnsi="Times New Roman" w:cs="Times New Roman"/>
          <w:i w:val="0"/>
          <w:color w:val="000000"/>
        </w:rPr>
        <w:t>Krušinským</w:t>
      </w:r>
      <w:proofErr w:type="spellEnd"/>
      <w:r w:rsidRPr="00CA4F2F">
        <w:rPr>
          <w:rStyle w:val="Zvraznenie"/>
          <w:rFonts w:ascii="Times New Roman" w:hAnsi="Times New Roman" w:cs="Times New Roman"/>
          <w:i w:val="0"/>
          <w:color w:val="000000"/>
        </w:rPr>
        <w:t xml:space="preserve"> zo dňa                     20. 5. 2015 v sume </w:t>
      </w:r>
      <w:r w:rsidRPr="00CA4F2F">
        <w:rPr>
          <w:rStyle w:val="Zvraznenie"/>
          <w:rFonts w:ascii="Times New Roman" w:hAnsi="Times New Roman" w:cs="Times New Roman"/>
          <w:b/>
          <w:i w:val="0"/>
          <w:color w:val="000000"/>
        </w:rPr>
        <w:t>17 200,- €</w:t>
      </w:r>
    </w:p>
    <w:p w:rsidR="0024338A" w:rsidRPr="00CA4F2F" w:rsidRDefault="0024338A" w:rsidP="0024338A">
      <w:pPr>
        <w:shd w:val="clear" w:color="auto" w:fill="FFFFFF"/>
        <w:jc w:val="both"/>
        <w:rPr>
          <w:rStyle w:val="Zvraznenie"/>
          <w:rFonts w:ascii="Times New Roman" w:hAnsi="Times New Roman" w:cs="Times New Roman"/>
          <w:i w:val="0"/>
          <w:color w:val="000000"/>
        </w:rPr>
      </w:pPr>
      <w:r w:rsidRPr="00CA4F2F">
        <w:rPr>
          <w:rStyle w:val="Zvraznenie"/>
          <w:rFonts w:ascii="Times New Roman" w:hAnsi="Times New Roman" w:cs="Times New Roman"/>
          <w:b/>
          <w:i w:val="0"/>
          <w:color w:val="000000"/>
        </w:rPr>
        <w:t>3.</w:t>
      </w:r>
      <w:r w:rsidRPr="00CA4F2F">
        <w:rPr>
          <w:rStyle w:val="Zvraznenie"/>
          <w:rFonts w:ascii="Times New Roman" w:hAnsi="Times New Roman" w:cs="Times New Roman"/>
          <w:i w:val="0"/>
          <w:color w:val="000000"/>
        </w:rPr>
        <w:t xml:space="preserve"> dodatok č. 1 so zhotoviteľom Ing. Arch. Vladimírom </w:t>
      </w:r>
      <w:proofErr w:type="spellStart"/>
      <w:r w:rsidRPr="00CA4F2F">
        <w:rPr>
          <w:rStyle w:val="Zvraznenie"/>
          <w:rFonts w:ascii="Times New Roman" w:hAnsi="Times New Roman" w:cs="Times New Roman"/>
          <w:i w:val="0"/>
          <w:color w:val="000000"/>
        </w:rPr>
        <w:t>Krušinským</w:t>
      </w:r>
      <w:proofErr w:type="spellEnd"/>
      <w:r w:rsidRPr="00CA4F2F">
        <w:rPr>
          <w:rStyle w:val="Zvraznenie"/>
          <w:rFonts w:ascii="Times New Roman" w:hAnsi="Times New Roman" w:cs="Times New Roman"/>
          <w:i w:val="0"/>
          <w:color w:val="000000"/>
        </w:rPr>
        <w:t xml:space="preserve"> zo dňa 14. 12. 2016 </w:t>
      </w:r>
    </w:p>
    <w:p w:rsidR="0024338A" w:rsidRPr="00CA4F2F" w:rsidRDefault="0024338A" w:rsidP="0024338A">
      <w:pPr>
        <w:shd w:val="clear" w:color="auto" w:fill="FFFFFF"/>
        <w:jc w:val="both"/>
        <w:rPr>
          <w:rStyle w:val="Zvraznenie"/>
          <w:rFonts w:ascii="Times New Roman" w:hAnsi="Times New Roman" w:cs="Times New Roman"/>
          <w:i w:val="0"/>
          <w:color w:val="000000"/>
        </w:rPr>
      </w:pPr>
      <w:r w:rsidRPr="00CA4F2F">
        <w:rPr>
          <w:rStyle w:val="Zvraznenie"/>
          <w:rFonts w:ascii="Times New Roman" w:hAnsi="Times New Roman" w:cs="Times New Roman"/>
          <w:i w:val="0"/>
          <w:color w:val="000000"/>
        </w:rPr>
        <w:t xml:space="preserve">v sume </w:t>
      </w:r>
      <w:r w:rsidRPr="00CA4F2F">
        <w:rPr>
          <w:rStyle w:val="Zvraznenie"/>
          <w:rFonts w:ascii="Times New Roman" w:hAnsi="Times New Roman" w:cs="Times New Roman"/>
          <w:b/>
          <w:i w:val="0"/>
          <w:color w:val="000000"/>
        </w:rPr>
        <w:t xml:space="preserve">17 200,- € </w:t>
      </w:r>
      <w:r w:rsidRPr="00CA4F2F">
        <w:rPr>
          <w:rStyle w:val="Zvraznenie"/>
          <w:rFonts w:ascii="Times New Roman" w:hAnsi="Times New Roman" w:cs="Times New Roman"/>
          <w:i w:val="0"/>
          <w:color w:val="000000"/>
        </w:rPr>
        <w:t xml:space="preserve">o zmenách o dielo č. 02/2015 </w:t>
      </w:r>
    </w:p>
    <w:p w:rsidR="0024338A" w:rsidRPr="00CA4F2F" w:rsidRDefault="0024338A" w:rsidP="0024338A">
      <w:pPr>
        <w:shd w:val="clear" w:color="auto" w:fill="FFFFFF"/>
        <w:jc w:val="both"/>
        <w:rPr>
          <w:rStyle w:val="Zvraznenie"/>
          <w:rFonts w:ascii="Times New Roman" w:hAnsi="Times New Roman" w:cs="Times New Roman"/>
          <w:i w:val="0"/>
          <w:color w:val="000000"/>
        </w:rPr>
      </w:pPr>
      <w:r w:rsidRPr="00CA4F2F">
        <w:rPr>
          <w:rStyle w:val="Zvraznenie"/>
          <w:rFonts w:ascii="Times New Roman" w:hAnsi="Times New Roman" w:cs="Times New Roman"/>
          <w:b/>
          <w:i w:val="0"/>
          <w:color w:val="000000"/>
        </w:rPr>
        <w:t>4.</w:t>
      </w:r>
      <w:r w:rsidRPr="00CA4F2F">
        <w:rPr>
          <w:rStyle w:val="Zvraznenie"/>
          <w:rFonts w:ascii="Times New Roman" w:hAnsi="Times New Roman" w:cs="Times New Roman"/>
          <w:i w:val="0"/>
          <w:color w:val="000000"/>
        </w:rPr>
        <w:t xml:space="preserve"> dodatok č. 2 so zhotoviteľom Ing. Arch. Vladimírom </w:t>
      </w:r>
      <w:proofErr w:type="spellStart"/>
      <w:r w:rsidRPr="00CA4F2F">
        <w:rPr>
          <w:rStyle w:val="Zvraznenie"/>
          <w:rFonts w:ascii="Times New Roman" w:hAnsi="Times New Roman" w:cs="Times New Roman"/>
          <w:i w:val="0"/>
          <w:color w:val="000000"/>
        </w:rPr>
        <w:t>Krušinským</w:t>
      </w:r>
      <w:proofErr w:type="spellEnd"/>
      <w:r w:rsidRPr="00CA4F2F">
        <w:rPr>
          <w:rStyle w:val="Zvraznenie"/>
          <w:rFonts w:ascii="Times New Roman" w:hAnsi="Times New Roman" w:cs="Times New Roman"/>
          <w:i w:val="0"/>
          <w:color w:val="000000"/>
        </w:rPr>
        <w:t xml:space="preserve"> zo dňa 25. 8. 2017 o zmenách o dielo č. 02/2015 </w:t>
      </w:r>
    </w:p>
    <w:p w:rsidR="0024338A" w:rsidRPr="00CA4F2F" w:rsidRDefault="0024338A" w:rsidP="0024338A">
      <w:pPr>
        <w:shd w:val="clear" w:color="auto" w:fill="FFFFFF"/>
        <w:jc w:val="both"/>
        <w:rPr>
          <w:rStyle w:val="Zvraznenie"/>
          <w:rFonts w:ascii="Times New Roman" w:hAnsi="Times New Roman" w:cs="Times New Roman"/>
          <w:i w:val="0"/>
          <w:color w:val="000000"/>
        </w:rPr>
      </w:pPr>
    </w:p>
    <w:p w:rsidR="0024338A" w:rsidRPr="00811EE4" w:rsidRDefault="0024338A" w:rsidP="0024338A">
      <w:pPr>
        <w:shd w:val="clear" w:color="auto" w:fill="FFFFFF"/>
        <w:jc w:val="center"/>
        <w:rPr>
          <w:rStyle w:val="Zvraznenie"/>
          <w:rFonts w:ascii="Times New Roman" w:hAnsi="Times New Roman" w:cs="Times New Roman"/>
          <w:b/>
          <w:i w:val="0"/>
          <w:color w:val="000000"/>
        </w:rPr>
      </w:pPr>
      <w:r w:rsidRPr="00CA4F2F">
        <w:rPr>
          <w:rStyle w:val="Zvraznenie"/>
          <w:rFonts w:ascii="Times New Roman" w:hAnsi="Times New Roman" w:cs="Times New Roman"/>
          <w:b/>
          <w:i w:val="0"/>
          <w:color w:val="000000"/>
        </w:rPr>
        <w:t>Prehľad platieb, ktoré zaplatila obec pri realizácii nového ÚPN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992"/>
        <w:gridCol w:w="992"/>
        <w:gridCol w:w="992"/>
        <w:gridCol w:w="992"/>
        <w:gridCol w:w="992"/>
        <w:gridCol w:w="1135"/>
      </w:tblGrid>
      <w:tr w:rsidR="0024338A" w:rsidRPr="001E3F1F" w:rsidTr="005113B2">
        <w:tc>
          <w:tcPr>
            <w:tcW w:w="2334" w:type="dxa"/>
            <w:shd w:val="clear" w:color="auto" w:fill="auto"/>
          </w:tcPr>
          <w:p w:rsidR="0024338A" w:rsidRPr="001E3F1F" w:rsidRDefault="0024338A" w:rsidP="005113B2">
            <w:pPr>
              <w:tabs>
                <w:tab w:val="right" w:pos="8460"/>
              </w:tabs>
              <w:jc w:val="both"/>
              <w:rPr>
                <w:rFonts w:ascii="Times New Roman" w:eastAsia="Times New Roman" w:hAnsi="Times New Roman" w:cs="Times New Roman"/>
                <w:b/>
              </w:rPr>
            </w:pPr>
          </w:p>
        </w:tc>
        <w:tc>
          <w:tcPr>
            <w:tcW w:w="992" w:type="dxa"/>
            <w:shd w:val="clear" w:color="auto" w:fill="auto"/>
          </w:tcPr>
          <w:p w:rsidR="0024338A" w:rsidRPr="001E3F1F" w:rsidRDefault="0024338A" w:rsidP="005113B2">
            <w:pPr>
              <w:pStyle w:val="Default"/>
              <w:jc w:val="center"/>
              <w:rPr>
                <w:rFonts w:eastAsia="Times New Roman"/>
                <w:b/>
              </w:rPr>
            </w:pPr>
            <w:r>
              <w:rPr>
                <w:rFonts w:eastAsia="Times New Roman"/>
                <w:b/>
              </w:rPr>
              <w:t>Rok 2015</w:t>
            </w:r>
          </w:p>
        </w:tc>
        <w:tc>
          <w:tcPr>
            <w:tcW w:w="992" w:type="dxa"/>
          </w:tcPr>
          <w:p w:rsidR="0024338A" w:rsidRDefault="0024338A" w:rsidP="005113B2">
            <w:pPr>
              <w:pStyle w:val="Default"/>
              <w:jc w:val="center"/>
              <w:rPr>
                <w:rFonts w:eastAsia="Times New Roman"/>
                <w:b/>
              </w:rPr>
            </w:pPr>
            <w:r>
              <w:rPr>
                <w:rFonts w:eastAsia="Times New Roman"/>
                <w:b/>
              </w:rPr>
              <w:t>Rok 2016</w:t>
            </w:r>
          </w:p>
        </w:tc>
        <w:tc>
          <w:tcPr>
            <w:tcW w:w="992" w:type="dxa"/>
          </w:tcPr>
          <w:p w:rsidR="0024338A" w:rsidRDefault="0024338A" w:rsidP="005113B2">
            <w:pPr>
              <w:pStyle w:val="Default"/>
              <w:jc w:val="center"/>
              <w:rPr>
                <w:rFonts w:eastAsia="Times New Roman"/>
                <w:b/>
              </w:rPr>
            </w:pPr>
            <w:r>
              <w:rPr>
                <w:rFonts w:eastAsia="Times New Roman"/>
                <w:b/>
              </w:rPr>
              <w:t>Rok 2017</w:t>
            </w:r>
          </w:p>
        </w:tc>
        <w:tc>
          <w:tcPr>
            <w:tcW w:w="992" w:type="dxa"/>
          </w:tcPr>
          <w:p w:rsidR="0024338A" w:rsidRDefault="0024338A" w:rsidP="005113B2">
            <w:pPr>
              <w:pStyle w:val="Default"/>
              <w:jc w:val="center"/>
              <w:rPr>
                <w:rFonts w:eastAsia="Times New Roman"/>
                <w:b/>
              </w:rPr>
            </w:pPr>
            <w:r>
              <w:rPr>
                <w:rFonts w:eastAsia="Times New Roman"/>
                <w:b/>
              </w:rPr>
              <w:t>Rok 2018</w:t>
            </w:r>
          </w:p>
        </w:tc>
        <w:tc>
          <w:tcPr>
            <w:tcW w:w="992" w:type="dxa"/>
          </w:tcPr>
          <w:p w:rsidR="0024338A" w:rsidRDefault="0024338A" w:rsidP="005113B2">
            <w:pPr>
              <w:pStyle w:val="Default"/>
              <w:jc w:val="center"/>
              <w:rPr>
                <w:rFonts w:eastAsia="Times New Roman"/>
                <w:b/>
              </w:rPr>
            </w:pPr>
            <w:r>
              <w:rPr>
                <w:rFonts w:eastAsia="Times New Roman"/>
                <w:b/>
              </w:rPr>
              <w:t>Rok 2019</w:t>
            </w:r>
          </w:p>
        </w:tc>
        <w:tc>
          <w:tcPr>
            <w:tcW w:w="1135" w:type="dxa"/>
          </w:tcPr>
          <w:p w:rsidR="0024338A" w:rsidRDefault="0024338A" w:rsidP="005113B2">
            <w:pPr>
              <w:pStyle w:val="Default"/>
              <w:jc w:val="center"/>
              <w:rPr>
                <w:rFonts w:eastAsia="Times New Roman"/>
                <w:b/>
              </w:rPr>
            </w:pPr>
            <w:r>
              <w:rPr>
                <w:rFonts w:eastAsia="Times New Roman"/>
                <w:b/>
              </w:rPr>
              <w:t>Spolu</w:t>
            </w:r>
          </w:p>
        </w:tc>
      </w:tr>
      <w:tr w:rsidR="0024338A" w:rsidRPr="001E3F1F" w:rsidTr="005113B2">
        <w:trPr>
          <w:trHeight w:val="410"/>
        </w:trPr>
        <w:tc>
          <w:tcPr>
            <w:tcW w:w="2334" w:type="dxa"/>
            <w:shd w:val="clear" w:color="auto" w:fill="auto"/>
          </w:tcPr>
          <w:p w:rsidR="0024338A" w:rsidRPr="001E3F1F" w:rsidRDefault="0024338A" w:rsidP="005113B2">
            <w:pPr>
              <w:tabs>
                <w:tab w:val="right" w:pos="8460"/>
              </w:tabs>
              <w:rPr>
                <w:rFonts w:ascii="Times New Roman" w:eastAsia="Times New Roman" w:hAnsi="Times New Roman" w:cs="Times New Roman"/>
                <w:b/>
              </w:rPr>
            </w:pPr>
            <w:r>
              <w:rPr>
                <w:rFonts w:ascii="Times New Roman" w:eastAsia="Times New Roman" w:hAnsi="Times New Roman" w:cs="Times New Roman"/>
                <w:b/>
              </w:rPr>
              <w:t xml:space="preserve">Ing. Arch. </w:t>
            </w:r>
            <w:proofErr w:type="spellStart"/>
            <w:r>
              <w:rPr>
                <w:rFonts w:ascii="Times New Roman" w:eastAsia="Times New Roman" w:hAnsi="Times New Roman" w:cs="Times New Roman"/>
                <w:b/>
              </w:rPr>
              <w:t>Barčiak</w:t>
            </w:r>
            <w:proofErr w:type="spellEnd"/>
            <w:r>
              <w:rPr>
                <w:rFonts w:ascii="Times New Roman" w:eastAsia="Times New Roman" w:hAnsi="Times New Roman" w:cs="Times New Roman"/>
                <w:b/>
              </w:rPr>
              <w:t xml:space="preserve"> </w:t>
            </w:r>
          </w:p>
        </w:tc>
        <w:tc>
          <w:tcPr>
            <w:tcW w:w="992" w:type="dxa"/>
            <w:shd w:val="clear" w:color="auto" w:fill="auto"/>
          </w:tcPr>
          <w:p w:rsidR="0024338A" w:rsidRPr="001E3F1F"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960,-</w:t>
            </w:r>
          </w:p>
        </w:tc>
        <w:tc>
          <w:tcPr>
            <w:tcW w:w="992" w:type="dxa"/>
          </w:tcPr>
          <w:p w:rsidR="0024338A"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720,-</w:t>
            </w:r>
          </w:p>
        </w:tc>
        <w:tc>
          <w:tcPr>
            <w:tcW w:w="992" w:type="dxa"/>
          </w:tcPr>
          <w:p w:rsidR="0024338A"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960,-</w:t>
            </w:r>
          </w:p>
        </w:tc>
        <w:tc>
          <w:tcPr>
            <w:tcW w:w="992" w:type="dxa"/>
          </w:tcPr>
          <w:p w:rsidR="0024338A"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480,-</w:t>
            </w:r>
          </w:p>
        </w:tc>
        <w:tc>
          <w:tcPr>
            <w:tcW w:w="992" w:type="dxa"/>
          </w:tcPr>
          <w:p w:rsidR="0024338A" w:rsidRDefault="0024338A" w:rsidP="005113B2">
            <w:pPr>
              <w:tabs>
                <w:tab w:val="right" w:pos="8460"/>
              </w:tabs>
              <w:jc w:val="right"/>
              <w:rPr>
                <w:rFonts w:ascii="Times New Roman" w:eastAsia="Times New Roman" w:hAnsi="Times New Roman" w:cs="Times New Roman"/>
                <w:b/>
              </w:rPr>
            </w:pPr>
          </w:p>
        </w:tc>
        <w:tc>
          <w:tcPr>
            <w:tcW w:w="1135" w:type="dxa"/>
          </w:tcPr>
          <w:p w:rsidR="0024338A"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3 120,-</w:t>
            </w:r>
          </w:p>
        </w:tc>
      </w:tr>
      <w:tr w:rsidR="0024338A" w:rsidRPr="001E3F1F" w:rsidTr="005113B2">
        <w:tc>
          <w:tcPr>
            <w:tcW w:w="2334" w:type="dxa"/>
            <w:shd w:val="clear" w:color="auto" w:fill="auto"/>
          </w:tcPr>
          <w:p w:rsidR="0024338A" w:rsidRPr="005158E7" w:rsidRDefault="0024338A" w:rsidP="005113B2">
            <w:pPr>
              <w:tabs>
                <w:tab w:val="right" w:pos="8460"/>
              </w:tabs>
              <w:ind w:right="-250"/>
              <w:rPr>
                <w:rFonts w:ascii="Times New Roman" w:eastAsia="Times New Roman" w:hAnsi="Times New Roman" w:cs="Times New Roman"/>
                <w:b/>
              </w:rPr>
            </w:pPr>
            <w:r>
              <w:rPr>
                <w:rFonts w:ascii="Times New Roman" w:eastAsia="Times New Roman" w:hAnsi="Times New Roman" w:cs="Times New Roman"/>
                <w:b/>
              </w:rPr>
              <w:t>Ing. A</w:t>
            </w:r>
            <w:r w:rsidRPr="005158E7">
              <w:rPr>
                <w:rFonts w:ascii="Times New Roman" w:eastAsia="Times New Roman" w:hAnsi="Times New Roman" w:cs="Times New Roman"/>
                <w:b/>
              </w:rPr>
              <w:t>rch.</w:t>
            </w:r>
            <w:r>
              <w:rPr>
                <w:rFonts w:ascii="Times New Roman" w:eastAsia="Times New Roman" w:hAnsi="Times New Roman" w:cs="Times New Roman"/>
                <w:b/>
              </w:rPr>
              <w:t xml:space="preserve"> </w:t>
            </w:r>
            <w:proofErr w:type="spellStart"/>
            <w:r w:rsidRPr="005158E7">
              <w:rPr>
                <w:rFonts w:ascii="Times New Roman" w:eastAsia="Times New Roman" w:hAnsi="Times New Roman" w:cs="Times New Roman"/>
                <w:b/>
              </w:rPr>
              <w:t>Krušinský</w:t>
            </w:r>
            <w:proofErr w:type="spellEnd"/>
          </w:p>
        </w:tc>
        <w:tc>
          <w:tcPr>
            <w:tcW w:w="992" w:type="dxa"/>
            <w:shd w:val="clear" w:color="auto" w:fill="auto"/>
          </w:tcPr>
          <w:p w:rsidR="0024338A" w:rsidRPr="001E3F1F" w:rsidRDefault="0024338A" w:rsidP="005113B2">
            <w:pPr>
              <w:tabs>
                <w:tab w:val="right" w:pos="8460"/>
              </w:tabs>
              <w:jc w:val="center"/>
              <w:rPr>
                <w:rFonts w:ascii="Times New Roman" w:eastAsia="Times New Roman" w:hAnsi="Times New Roman" w:cs="Times New Roman"/>
              </w:rPr>
            </w:pPr>
          </w:p>
        </w:tc>
        <w:tc>
          <w:tcPr>
            <w:tcW w:w="992" w:type="dxa"/>
          </w:tcPr>
          <w:p w:rsidR="0024338A" w:rsidRPr="00E220E2" w:rsidRDefault="0024338A" w:rsidP="005113B2">
            <w:pPr>
              <w:tabs>
                <w:tab w:val="right" w:pos="8460"/>
              </w:tabs>
              <w:jc w:val="right"/>
              <w:rPr>
                <w:rFonts w:ascii="Times New Roman" w:eastAsia="Times New Roman" w:hAnsi="Times New Roman" w:cs="Times New Roman"/>
                <w:b/>
              </w:rPr>
            </w:pPr>
            <w:r w:rsidRPr="00E220E2">
              <w:rPr>
                <w:rFonts w:ascii="Times New Roman" w:eastAsia="Times New Roman" w:hAnsi="Times New Roman" w:cs="Times New Roman"/>
                <w:b/>
              </w:rPr>
              <w:t>3 000,-</w:t>
            </w:r>
          </w:p>
        </w:tc>
        <w:tc>
          <w:tcPr>
            <w:tcW w:w="992" w:type="dxa"/>
          </w:tcPr>
          <w:p w:rsidR="0024338A" w:rsidRPr="00E220E2" w:rsidRDefault="0024338A" w:rsidP="005113B2">
            <w:pPr>
              <w:tabs>
                <w:tab w:val="right" w:pos="8460"/>
              </w:tabs>
              <w:jc w:val="right"/>
              <w:rPr>
                <w:rFonts w:ascii="Times New Roman" w:eastAsia="Times New Roman" w:hAnsi="Times New Roman" w:cs="Times New Roman"/>
                <w:b/>
              </w:rPr>
            </w:pPr>
            <w:r w:rsidRPr="00E220E2">
              <w:rPr>
                <w:rFonts w:ascii="Times New Roman" w:eastAsia="Times New Roman" w:hAnsi="Times New Roman" w:cs="Times New Roman"/>
                <w:b/>
              </w:rPr>
              <w:t>6 000,-</w:t>
            </w:r>
          </w:p>
        </w:tc>
        <w:tc>
          <w:tcPr>
            <w:tcW w:w="992" w:type="dxa"/>
          </w:tcPr>
          <w:p w:rsidR="0024338A" w:rsidRPr="00E220E2" w:rsidRDefault="0024338A" w:rsidP="005113B2">
            <w:pPr>
              <w:tabs>
                <w:tab w:val="right" w:pos="8460"/>
              </w:tabs>
              <w:jc w:val="right"/>
              <w:rPr>
                <w:rFonts w:ascii="Times New Roman" w:eastAsia="Times New Roman" w:hAnsi="Times New Roman" w:cs="Times New Roman"/>
                <w:b/>
              </w:rPr>
            </w:pPr>
            <w:r w:rsidRPr="00E220E2">
              <w:rPr>
                <w:rFonts w:ascii="Times New Roman" w:eastAsia="Times New Roman" w:hAnsi="Times New Roman" w:cs="Times New Roman"/>
                <w:b/>
              </w:rPr>
              <w:t>2 000,-</w:t>
            </w:r>
          </w:p>
        </w:tc>
        <w:tc>
          <w:tcPr>
            <w:tcW w:w="992" w:type="dxa"/>
          </w:tcPr>
          <w:p w:rsidR="0024338A" w:rsidRPr="001E3F1F" w:rsidRDefault="0024338A" w:rsidP="005113B2">
            <w:pPr>
              <w:tabs>
                <w:tab w:val="right" w:pos="8460"/>
              </w:tabs>
              <w:jc w:val="right"/>
              <w:rPr>
                <w:rFonts w:ascii="Times New Roman" w:eastAsia="Times New Roman" w:hAnsi="Times New Roman" w:cs="Times New Roman"/>
              </w:rPr>
            </w:pPr>
          </w:p>
        </w:tc>
        <w:tc>
          <w:tcPr>
            <w:tcW w:w="1135" w:type="dxa"/>
          </w:tcPr>
          <w:p w:rsidR="0024338A" w:rsidRPr="00517A8E" w:rsidRDefault="0024338A" w:rsidP="005113B2">
            <w:pPr>
              <w:tabs>
                <w:tab w:val="right" w:pos="8460"/>
              </w:tabs>
              <w:ind w:right="-251"/>
              <w:rPr>
                <w:rFonts w:ascii="Times New Roman" w:eastAsia="Times New Roman" w:hAnsi="Times New Roman" w:cs="Times New Roman"/>
                <w:b/>
              </w:rPr>
            </w:pPr>
            <w:r>
              <w:rPr>
                <w:rFonts w:ascii="Times New Roman" w:eastAsia="Times New Roman" w:hAnsi="Times New Roman" w:cs="Times New Roman"/>
                <w:b/>
              </w:rPr>
              <w:t xml:space="preserve">   </w:t>
            </w:r>
            <w:r w:rsidRPr="00517A8E">
              <w:rPr>
                <w:rFonts w:ascii="Times New Roman" w:eastAsia="Times New Roman" w:hAnsi="Times New Roman" w:cs="Times New Roman"/>
                <w:b/>
              </w:rPr>
              <w:t>11 000,</w:t>
            </w:r>
            <w:r>
              <w:rPr>
                <w:rFonts w:ascii="Times New Roman" w:eastAsia="Times New Roman" w:hAnsi="Times New Roman" w:cs="Times New Roman"/>
                <w:b/>
              </w:rPr>
              <w:t>-</w:t>
            </w:r>
          </w:p>
        </w:tc>
      </w:tr>
      <w:tr w:rsidR="0024338A" w:rsidRPr="001E3F1F" w:rsidTr="005113B2">
        <w:tc>
          <w:tcPr>
            <w:tcW w:w="2334" w:type="dxa"/>
            <w:shd w:val="clear" w:color="auto" w:fill="auto"/>
          </w:tcPr>
          <w:p w:rsidR="0024338A" w:rsidRDefault="0024338A" w:rsidP="005113B2">
            <w:pPr>
              <w:tabs>
                <w:tab w:val="right" w:pos="8460"/>
              </w:tabs>
              <w:rPr>
                <w:rFonts w:ascii="Times New Roman" w:eastAsia="Times New Roman" w:hAnsi="Times New Roman" w:cs="Times New Roman"/>
                <w:b/>
              </w:rPr>
            </w:pPr>
            <w:r>
              <w:rPr>
                <w:rFonts w:ascii="Times New Roman" w:eastAsia="Times New Roman" w:hAnsi="Times New Roman" w:cs="Times New Roman"/>
                <w:b/>
              </w:rPr>
              <w:t xml:space="preserve">Mzda, </w:t>
            </w:r>
            <w:proofErr w:type="spellStart"/>
            <w:r>
              <w:rPr>
                <w:rFonts w:ascii="Times New Roman" w:eastAsia="Times New Roman" w:hAnsi="Times New Roman" w:cs="Times New Roman"/>
                <w:b/>
              </w:rPr>
              <w:t>Vaculčíková</w:t>
            </w:r>
            <w:proofErr w:type="spellEnd"/>
          </w:p>
          <w:p w:rsidR="0024338A" w:rsidRPr="001E3F1F" w:rsidRDefault="0024338A" w:rsidP="005113B2">
            <w:pPr>
              <w:tabs>
                <w:tab w:val="right" w:pos="8460"/>
              </w:tabs>
              <w:rPr>
                <w:rFonts w:ascii="Times New Roman" w:eastAsia="Times New Roman" w:hAnsi="Times New Roman" w:cs="Times New Roman"/>
                <w:b/>
              </w:rPr>
            </w:pPr>
            <w:r>
              <w:rPr>
                <w:rFonts w:ascii="Times New Roman" w:eastAsia="Times New Roman" w:hAnsi="Times New Roman" w:cs="Times New Roman"/>
                <w:b/>
              </w:rPr>
              <w:t>Pripomienky v KD</w:t>
            </w:r>
          </w:p>
        </w:tc>
        <w:tc>
          <w:tcPr>
            <w:tcW w:w="992" w:type="dxa"/>
            <w:shd w:val="clear" w:color="auto" w:fill="auto"/>
          </w:tcPr>
          <w:p w:rsidR="0024338A" w:rsidRPr="001E3F1F" w:rsidRDefault="0024338A" w:rsidP="005113B2">
            <w:pPr>
              <w:tabs>
                <w:tab w:val="right" w:pos="8460"/>
              </w:tabs>
              <w:jc w:val="center"/>
              <w:rPr>
                <w:rFonts w:ascii="Times New Roman" w:eastAsia="Times New Roman" w:hAnsi="Times New Roman" w:cs="Times New Roman"/>
                <w:b/>
              </w:rPr>
            </w:pPr>
          </w:p>
        </w:tc>
        <w:tc>
          <w:tcPr>
            <w:tcW w:w="992" w:type="dxa"/>
          </w:tcPr>
          <w:p w:rsidR="0024338A" w:rsidRPr="001E3F1F" w:rsidRDefault="0024338A" w:rsidP="005113B2">
            <w:pPr>
              <w:tabs>
                <w:tab w:val="right" w:pos="8460"/>
              </w:tabs>
              <w:jc w:val="center"/>
              <w:rPr>
                <w:rFonts w:ascii="Times New Roman" w:eastAsia="Times New Roman" w:hAnsi="Times New Roman" w:cs="Times New Roman"/>
                <w:b/>
              </w:rPr>
            </w:pPr>
          </w:p>
        </w:tc>
        <w:tc>
          <w:tcPr>
            <w:tcW w:w="992" w:type="dxa"/>
          </w:tcPr>
          <w:p w:rsidR="0024338A" w:rsidRPr="001E3F1F" w:rsidRDefault="0024338A" w:rsidP="005113B2">
            <w:pPr>
              <w:tabs>
                <w:tab w:val="right" w:pos="8460"/>
              </w:tabs>
              <w:jc w:val="center"/>
              <w:rPr>
                <w:rFonts w:ascii="Times New Roman" w:eastAsia="Times New Roman" w:hAnsi="Times New Roman" w:cs="Times New Roman"/>
                <w:b/>
              </w:rPr>
            </w:pPr>
          </w:p>
        </w:tc>
        <w:tc>
          <w:tcPr>
            <w:tcW w:w="992" w:type="dxa"/>
          </w:tcPr>
          <w:p w:rsidR="0024338A" w:rsidRPr="001E3F1F" w:rsidRDefault="0024338A" w:rsidP="005113B2">
            <w:pPr>
              <w:tabs>
                <w:tab w:val="right" w:pos="8460"/>
              </w:tabs>
              <w:jc w:val="center"/>
              <w:rPr>
                <w:rFonts w:ascii="Times New Roman" w:eastAsia="Times New Roman" w:hAnsi="Times New Roman" w:cs="Times New Roman"/>
                <w:b/>
              </w:rPr>
            </w:pPr>
          </w:p>
        </w:tc>
        <w:tc>
          <w:tcPr>
            <w:tcW w:w="992" w:type="dxa"/>
          </w:tcPr>
          <w:p w:rsidR="0024338A" w:rsidRPr="001E3F1F"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1 300,-</w:t>
            </w:r>
          </w:p>
        </w:tc>
        <w:tc>
          <w:tcPr>
            <w:tcW w:w="1135" w:type="dxa"/>
          </w:tcPr>
          <w:p w:rsidR="0024338A" w:rsidRPr="001E3F1F" w:rsidRDefault="0024338A" w:rsidP="005113B2">
            <w:pPr>
              <w:tabs>
                <w:tab w:val="right" w:pos="8460"/>
              </w:tabs>
              <w:jc w:val="right"/>
              <w:rPr>
                <w:rFonts w:ascii="Times New Roman" w:eastAsia="Times New Roman" w:hAnsi="Times New Roman" w:cs="Times New Roman"/>
                <w:b/>
              </w:rPr>
            </w:pPr>
            <w:r>
              <w:rPr>
                <w:rFonts w:ascii="Times New Roman" w:eastAsia="Times New Roman" w:hAnsi="Times New Roman" w:cs="Times New Roman"/>
                <w:b/>
              </w:rPr>
              <w:t xml:space="preserve">   1 300,-</w:t>
            </w:r>
          </w:p>
        </w:tc>
      </w:tr>
    </w:tbl>
    <w:p w:rsidR="00D5187F" w:rsidRPr="005113B2" w:rsidRDefault="0024338A" w:rsidP="005113B2">
      <w:pPr>
        <w:shd w:val="clear" w:color="auto" w:fill="FFFFFF"/>
        <w:spacing w:after="100" w:afterAutospacing="1"/>
        <w:rPr>
          <w:rFonts w:ascii="Times New Roman" w:eastAsia="Times New Roman" w:hAnsi="Times New Roman" w:cs="Times New Roman"/>
          <w:bCs/>
          <w:lang w:eastAsia="sk-SK"/>
        </w:rPr>
      </w:pPr>
      <w:r>
        <w:rPr>
          <w:rFonts w:ascii="Times New Roman" w:eastAsia="Times New Roman" w:hAnsi="Times New Roman" w:cs="Times New Roman"/>
          <w:b/>
          <w:bCs/>
          <w:color w:val="444444"/>
          <w:lang w:eastAsia="sk-SK"/>
        </w:rPr>
        <w:t xml:space="preserve">                                                                                                                                                </w:t>
      </w:r>
      <w:r w:rsidRPr="00CA4F2F">
        <w:rPr>
          <w:rFonts w:ascii="Times New Roman" w:eastAsia="Times New Roman" w:hAnsi="Times New Roman" w:cs="Times New Roman"/>
          <w:bCs/>
          <w:lang w:eastAsia="sk-SK"/>
        </w:rPr>
        <w:t xml:space="preserve">Kontrolou bolo zistené: Návrh územného plánu je stále v stave rozpracovanosti. </w:t>
      </w:r>
      <w:r w:rsidRPr="00CA4F2F">
        <w:rPr>
          <w:rStyle w:val="Zvraznenie"/>
          <w:rFonts w:ascii="Times New Roman" w:hAnsi="Times New Roman" w:cs="Times New Roman"/>
          <w:i w:val="0"/>
          <w:color w:val="000000"/>
        </w:rPr>
        <w:t xml:space="preserve">Územný plán je zložitý dokument, ktorého výroba trvá pomerne dlhú dobu a do procesu spracovanie je zapojený tým ľudí, ktorých treba zaplatiť. </w:t>
      </w:r>
      <w:r w:rsidRPr="00CA4F2F">
        <w:rPr>
          <w:rFonts w:ascii="Times New Roman" w:eastAsia="Times New Roman" w:hAnsi="Times New Roman" w:cs="Times New Roman"/>
          <w:bCs/>
          <w:lang w:eastAsia="sk-SK"/>
        </w:rPr>
        <w:t xml:space="preserve">V zmluvách nie je konkretizovaný termín ukončenia ÚPN, len čas kedy majú byť prieskumy a rozbory pre vypracovania, koncept riešenia ÚPN, návrhy riešenia, sú tam krátkodobé termíny zaznačené v týždňoch. Platby sú zaznačené v splátkach, kde je podrobný rozpis.                                                                                            </w:t>
      </w:r>
      <w:r w:rsidRPr="00CA4F2F">
        <w:rPr>
          <w:rFonts w:ascii="Times New Roman" w:eastAsia="Times New Roman" w:hAnsi="Times New Roman" w:cs="Times New Roman"/>
          <w:bCs/>
          <w:i/>
          <w:lang w:eastAsia="sk-SK"/>
        </w:rPr>
        <w:t>M</w:t>
      </w:r>
      <w:r w:rsidRPr="00CA4F2F">
        <w:rPr>
          <w:rStyle w:val="Zvraznenie"/>
          <w:rFonts w:ascii="Times New Roman" w:hAnsi="Times New Roman" w:cs="Times New Roman"/>
          <w:i w:val="0"/>
          <w:color w:val="000000"/>
        </w:rPr>
        <w:t xml:space="preserve">andátna zmluva s Ing. Arch. Vladimírom </w:t>
      </w:r>
      <w:proofErr w:type="spellStart"/>
      <w:r w:rsidRPr="00CA4F2F">
        <w:rPr>
          <w:rStyle w:val="Zvraznenie"/>
          <w:rFonts w:ascii="Times New Roman" w:hAnsi="Times New Roman" w:cs="Times New Roman"/>
          <w:i w:val="0"/>
          <w:color w:val="000000"/>
        </w:rPr>
        <w:t>Barčiakom</w:t>
      </w:r>
      <w:proofErr w:type="spellEnd"/>
      <w:r w:rsidRPr="00CA4F2F">
        <w:rPr>
          <w:rStyle w:val="Zvraznenie"/>
          <w:rFonts w:ascii="Times New Roman" w:hAnsi="Times New Roman" w:cs="Times New Roman"/>
          <w:i w:val="0"/>
          <w:color w:val="000000"/>
        </w:rPr>
        <w:t xml:space="preserve"> zo dňa 17. 3. 2015 na sumu 6 840,- €, bola vyplatená časť v splátkach v bodoch a, b, c, d, e v sume 3 120 €. Predmetom zmluvy je vykonanie činnosti odbornej spôsobilej osoby pri obstarávaní územného plánu v Sihelnom.                       </w:t>
      </w:r>
      <w:r w:rsidRPr="00CA4F2F">
        <w:rPr>
          <w:rStyle w:val="Zvraznenie"/>
          <w:rFonts w:ascii="Times New Roman" w:eastAsia="Times New Roman" w:hAnsi="Times New Roman" w:cs="Times New Roman"/>
          <w:bCs/>
          <w:i w:val="0"/>
          <w:lang w:eastAsia="sk-SK"/>
        </w:rPr>
        <w:t xml:space="preserve"> </w:t>
      </w:r>
      <w:r w:rsidRPr="00CA4F2F">
        <w:rPr>
          <w:rStyle w:val="Zvraznenie"/>
          <w:rFonts w:ascii="Times New Roman" w:hAnsi="Times New Roman" w:cs="Times New Roman"/>
          <w:i w:val="0"/>
          <w:color w:val="000000"/>
        </w:rPr>
        <w:t xml:space="preserve">Zmluva o dielo č. 02/2015 so zhotoviteľom Ing. Arch. Vladimírom </w:t>
      </w:r>
      <w:proofErr w:type="spellStart"/>
      <w:r w:rsidRPr="00CA4F2F">
        <w:rPr>
          <w:rStyle w:val="Zvraznenie"/>
          <w:rFonts w:ascii="Times New Roman" w:hAnsi="Times New Roman" w:cs="Times New Roman"/>
          <w:i w:val="0"/>
          <w:color w:val="000000"/>
        </w:rPr>
        <w:t>Krušinským</w:t>
      </w:r>
      <w:proofErr w:type="spellEnd"/>
      <w:r w:rsidRPr="00CA4F2F">
        <w:rPr>
          <w:rStyle w:val="Zvraznenie"/>
          <w:rFonts w:ascii="Times New Roman" w:hAnsi="Times New Roman" w:cs="Times New Roman"/>
          <w:i w:val="0"/>
          <w:color w:val="000000"/>
        </w:rPr>
        <w:t xml:space="preserve"> zo dňa                     20. 5. 2015 v sume 17 200,- € a dodatkom č. 1 boli vyplatené faktúry č. 1, 2, 3, 4 v sume 11 000 €. Sú to faktúry za prieskumy a rozbory pre vypracovanie ÚPN a tiež za koncept riešenia ÚPN.</w:t>
      </w:r>
      <w:r w:rsidR="00CA4F2F">
        <w:rPr>
          <w:rStyle w:val="Zvraznenie"/>
          <w:rFonts w:ascii="Times New Roman" w:hAnsi="Times New Roman" w:cs="Times New Roman"/>
          <w:i w:val="0"/>
          <w:color w:val="000000"/>
        </w:rPr>
        <w:t xml:space="preserve"> </w:t>
      </w:r>
      <w:r>
        <w:rPr>
          <w:rFonts w:ascii="Times New Roman" w:hAnsi="Times New Roman" w:cs="Times New Roman"/>
        </w:rPr>
        <w:t>Dátum vyhotovenia správy: v Sihelnom dňa 10. 8. 2020</w:t>
      </w:r>
      <w:r w:rsidRPr="00B71598">
        <w:rPr>
          <w:rFonts w:ascii="Times New Roman" w:hAnsi="Times New Roman" w:cs="Times New Roman"/>
        </w:rPr>
        <w:tab/>
      </w:r>
      <w:r w:rsidR="005113B2">
        <w:rPr>
          <w:rFonts w:ascii="Times New Roman" w:eastAsia="Times New Roman" w:hAnsi="Times New Roman" w:cs="Times New Roman"/>
          <w:bCs/>
          <w:lang w:eastAsia="sk-SK"/>
        </w:rPr>
        <w:t xml:space="preserve">                                     </w:t>
      </w:r>
      <w:r w:rsidR="005459BF">
        <w:rPr>
          <w:rFonts w:eastAsiaTheme="minorHAnsi"/>
          <w:lang w:eastAsia="en-US"/>
        </w:rPr>
        <w:t>Poslanci, ktorí berú na vedomie prehľad a správy o vykonaných kontrolách:</w:t>
      </w:r>
      <w:r w:rsidR="005113B2">
        <w:rPr>
          <w:rFonts w:eastAsiaTheme="minorHAnsi"/>
          <w:lang w:eastAsia="en-US"/>
        </w:rPr>
        <w:t xml:space="preserve">                                     </w:t>
      </w:r>
      <w:r w:rsidR="00D5187F">
        <w:rPr>
          <w:rFonts w:cs="Calibri"/>
        </w:rPr>
        <w:t xml:space="preserve">Jozef </w:t>
      </w:r>
      <w:proofErr w:type="spellStart"/>
      <w:r w:rsidR="00D5187F">
        <w:rPr>
          <w:rFonts w:cs="Calibri"/>
        </w:rPr>
        <w:t>Brišák</w:t>
      </w:r>
      <w:proofErr w:type="spellEnd"/>
      <w:r w:rsidR="00D5187F">
        <w:rPr>
          <w:rFonts w:cs="Calibri"/>
        </w:rPr>
        <w:t xml:space="preserve">, Dáša </w:t>
      </w:r>
      <w:proofErr w:type="spellStart"/>
      <w:r w:rsidR="00D5187F">
        <w:rPr>
          <w:rFonts w:cs="Calibri"/>
        </w:rPr>
        <w:t>Chudiaková</w:t>
      </w:r>
      <w:proofErr w:type="spellEnd"/>
      <w:r w:rsidR="00D5187F">
        <w:rPr>
          <w:rFonts w:cs="Calibri"/>
        </w:rPr>
        <w:t xml:space="preserve">, Mgr. art. Peter </w:t>
      </w:r>
      <w:proofErr w:type="spellStart"/>
      <w:r w:rsidR="00D5187F">
        <w:rPr>
          <w:rFonts w:cs="Calibri"/>
        </w:rPr>
        <w:t>Kolčák</w:t>
      </w:r>
      <w:proofErr w:type="spellEnd"/>
      <w:r w:rsidR="00D5187F">
        <w:rPr>
          <w:rFonts w:cs="Calibri"/>
        </w:rPr>
        <w:t xml:space="preserve">, Martin </w:t>
      </w:r>
      <w:proofErr w:type="spellStart"/>
      <w:r w:rsidR="00D5187F">
        <w:rPr>
          <w:rFonts w:cs="Calibri"/>
        </w:rPr>
        <w:t>Kovalíček</w:t>
      </w:r>
      <w:proofErr w:type="spellEnd"/>
      <w:r w:rsidR="00D5187F">
        <w:rPr>
          <w:rFonts w:cs="Calibri"/>
        </w:rPr>
        <w:t xml:space="preserve">, Mgr. Ľubomír </w:t>
      </w:r>
      <w:proofErr w:type="spellStart"/>
      <w:r w:rsidR="00D5187F">
        <w:rPr>
          <w:rFonts w:cs="Calibri"/>
        </w:rPr>
        <w:t>Luscoň</w:t>
      </w:r>
      <w:proofErr w:type="spellEnd"/>
      <w:r w:rsidR="00D5187F">
        <w:rPr>
          <w:rFonts w:cs="Calibri"/>
        </w:rPr>
        <w:t>, Mgr. Ľubomíra Nováková</w:t>
      </w:r>
    </w:p>
    <w:p w:rsidR="00AE7AB9" w:rsidRDefault="00AE7AB9" w:rsidP="00AE7AB9">
      <w:pPr>
        <w:pStyle w:val="Standard"/>
        <w:rPr>
          <w:b/>
          <w:sz w:val="28"/>
          <w:szCs w:val="28"/>
          <w:lang w:eastAsia="zh-CN"/>
        </w:rPr>
      </w:pPr>
      <w:r>
        <w:rPr>
          <w:b/>
          <w:sz w:val="28"/>
          <w:szCs w:val="28"/>
          <w:lang w:eastAsia="zh-CN"/>
        </w:rPr>
        <w:t xml:space="preserve">7. </w:t>
      </w:r>
      <w:r w:rsidR="00A323B2">
        <w:rPr>
          <w:b/>
          <w:sz w:val="28"/>
          <w:szCs w:val="28"/>
          <w:lang w:eastAsia="zh-CN"/>
        </w:rPr>
        <w:t>Zvolenie členov do rady školy pri materskej škole</w:t>
      </w:r>
    </w:p>
    <w:p w:rsidR="005113B2" w:rsidRPr="00694BB0" w:rsidRDefault="005113B2" w:rsidP="005113B2">
      <w:pPr>
        <w:autoSpaceDE w:val="0"/>
        <w:adjustRightInd w:val="0"/>
        <w:jc w:val="both"/>
        <w:rPr>
          <w:rFonts w:ascii="Times New Roman" w:hAnsi="Times New Roman" w:cs="Times New Roman"/>
          <w:color w:val="000000"/>
        </w:rPr>
      </w:pPr>
      <w:r w:rsidRPr="00694BB0">
        <w:rPr>
          <w:rFonts w:ascii="Times New Roman" w:hAnsi="Times New Roman" w:cs="Times New Roman"/>
          <w:color w:val="000000"/>
        </w:rPr>
        <w:t xml:space="preserve">V zmysle § 24 ods. 3 zákona č.596/2003 </w:t>
      </w:r>
      <w:proofErr w:type="spellStart"/>
      <w:r w:rsidRPr="00694BB0">
        <w:rPr>
          <w:rFonts w:ascii="Times New Roman" w:hAnsi="Times New Roman" w:cs="Times New Roman"/>
          <w:color w:val="000000"/>
        </w:rPr>
        <w:t>Z.z</w:t>
      </w:r>
      <w:proofErr w:type="spellEnd"/>
      <w:r w:rsidRPr="00694BB0">
        <w:rPr>
          <w:rFonts w:ascii="Times New Roman" w:hAnsi="Times New Roman" w:cs="Times New Roman"/>
          <w:color w:val="000000"/>
        </w:rPr>
        <w:t xml:space="preserve">. sa zriaďuje rada školy pri Materskej škole Sihelné 456. Rada školy je iniciatívnym a poradným samosprávnym orgánom, ktorý sa vyjadruje a presadzuje verejné záujmy detí, rodičov, pedagogických zamestnancov a ďalších zamestnancov školského zariadenia v oblasti výchovy a vzdelávania, </w:t>
      </w:r>
      <w:r w:rsidRPr="00694BB0">
        <w:rPr>
          <w:rFonts w:ascii="Times New Roman" w:hAnsi="Times New Roman" w:cs="Times New Roman"/>
        </w:rPr>
        <w:t xml:space="preserve">uskutočňuje výberové konanie na vymenovanie riaditeľa tiež </w:t>
      </w:r>
      <w:r w:rsidRPr="00694BB0">
        <w:rPr>
          <w:rFonts w:ascii="Times New Roman" w:hAnsi="Times New Roman" w:cs="Times New Roman"/>
          <w:color w:val="000000"/>
        </w:rPr>
        <w:t xml:space="preserve">plní  funkciu verejnej kontroly, vyjadruje sa k činnosti školy a ku skutočnostiam podľa § 5 ods. 7 zákona č. 596/ 2003 </w:t>
      </w:r>
      <w:proofErr w:type="spellStart"/>
      <w:r w:rsidRPr="00694BB0">
        <w:rPr>
          <w:rFonts w:ascii="Times New Roman" w:hAnsi="Times New Roman" w:cs="Times New Roman"/>
          <w:color w:val="000000"/>
        </w:rPr>
        <w:t>Z.z</w:t>
      </w:r>
      <w:proofErr w:type="spellEnd"/>
      <w:r w:rsidRPr="00694BB0">
        <w:rPr>
          <w:rFonts w:ascii="Times New Roman" w:hAnsi="Times New Roman" w:cs="Times New Roman"/>
          <w:color w:val="000000"/>
        </w:rPr>
        <w:t xml:space="preserve">. o štátnej správe v školstve </w:t>
      </w:r>
      <w:r w:rsidRPr="00694BB0">
        <w:rPr>
          <w:rFonts w:ascii="Times New Roman" w:hAnsi="Times New Roman" w:cs="Times New Roman"/>
          <w:color w:val="000000"/>
        </w:rPr>
        <w:lastRenderedPageBreak/>
        <w:t xml:space="preserve">a školskej samospráve a o zmene  a doplnení niektorých zákonov a k vyradeniu zo siete alebo zaradeniu do siete škôl a školských zariadení SR. Rada školy pri materskej škole Sihelné má 5 členov. </w:t>
      </w:r>
      <w:r w:rsidRPr="00694BB0">
        <w:rPr>
          <w:rFonts w:ascii="Times New Roman" w:hAnsi="Times New Roman" w:cs="Times New Roman"/>
        </w:rPr>
        <w:t>Rada školy s 5 členmi sa ustanovuje  v školských zariadeniach, ktoré majú menej ako 10 zamestnancov.</w:t>
      </w:r>
      <w:r w:rsidRPr="00694BB0">
        <w:rPr>
          <w:rFonts w:ascii="Times New Roman" w:hAnsi="Times New Roman" w:cs="Times New Roman"/>
          <w:color w:val="000000"/>
        </w:rPr>
        <w:t xml:space="preserve"> Členmi rady školy pri MŠ sú: </w:t>
      </w:r>
    </w:p>
    <w:p w:rsidR="005113B2" w:rsidRPr="00694BB0" w:rsidRDefault="005113B2" w:rsidP="005113B2">
      <w:pPr>
        <w:autoSpaceDE w:val="0"/>
        <w:adjustRightInd w:val="0"/>
        <w:rPr>
          <w:rFonts w:ascii="Times New Roman" w:hAnsi="Times New Roman" w:cs="Times New Roman"/>
          <w:color w:val="000000"/>
        </w:rPr>
      </w:pPr>
      <w:r w:rsidRPr="00694BB0">
        <w:rPr>
          <w:rFonts w:ascii="Times New Roman" w:hAnsi="Times New Roman" w:cs="Times New Roman"/>
          <w:color w:val="000000"/>
        </w:rPr>
        <w:t>jeden zvolený zástupca rodičov,</w:t>
      </w:r>
    </w:p>
    <w:p w:rsidR="005113B2" w:rsidRPr="00694BB0" w:rsidRDefault="005113B2" w:rsidP="005113B2">
      <w:pPr>
        <w:autoSpaceDE w:val="0"/>
        <w:adjustRightInd w:val="0"/>
        <w:rPr>
          <w:rFonts w:ascii="Times New Roman" w:hAnsi="Times New Roman" w:cs="Times New Roman"/>
          <w:color w:val="000000"/>
        </w:rPr>
      </w:pPr>
      <w:r w:rsidRPr="00694BB0">
        <w:rPr>
          <w:rFonts w:ascii="Times New Roman" w:hAnsi="Times New Roman" w:cs="Times New Roman"/>
          <w:color w:val="000000"/>
        </w:rPr>
        <w:t>jeden zvolený zástupca pedagogických zamestnancov,</w:t>
      </w:r>
    </w:p>
    <w:p w:rsidR="005113B2" w:rsidRPr="00694BB0" w:rsidRDefault="005113B2" w:rsidP="005113B2">
      <w:pPr>
        <w:autoSpaceDE w:val="0"/>
        <w:adjustRightInd w:val="0"/>
        <w:rPr>
          <w:rFonts w:ascii="Times New Roman" w:hAnsi="Times New Roman" w:cs="Times New Roman"/>
          <w:color w:val="000000"/>
        </w:rPr>
      </w:pPr>
      <w:r w:rsidRPr="00694BB0">
        <w:rPr>
          <w:rFonts w:ascii="Times New Roman" w:hAnsi="Times New Roman" w:cs="Times New Roman"/>
          <w:color w:val="000000"/>
        </w:rPr>
        <w:t>jeden zvolený zástupca nepedagogických zamestnancov,</w:t>
      </w:r>
    </w:p>
    <w:p w:rsidR="005113B2" w:rsidRPr="00694BB0" w:rsidRDefault="005113B2" w:rsidP="005113B2">
      <w:pPr>
        <w:autoSpaceDE w:val="0"/>
        <w:adjustRightInd w:val="0"/>
        <w:rPr>
          <w:rFonts w:ascii="Times New Roman" w:hAnsi="Times New Roman" w:cs="Times New Roman"/>
          <w:color w:val="000000"/>
        </w:rPr>
      </w:pPr>
      <w:r w:rsidRPr="00694BB0">
        <w:rPr>
          <w:rFonts w:ascii="Times New Roman" w:hAnsi="Times New Roman" w:cs="Times New Roman"/>
          <w:b/>
          <w:color w:val="000000"/>
        </w:rPr>
        <w:t>dvaja delegovaní zástupcovia zriaďovateľa</w:t>
      </w:r>
      <w:r w:rsidRPr="00694BB0">
        <w:rPr>
          <w:rFonts w:ascii="Times New Roman" w:hAnsi="Times New Roman" w:cs="Times New Roman"/>
          <w:color w:val="000000"/>
        </w:rPr>
        <w:t>.</w:t>
      </w:r>
    </w:p>
    <w:p w:rsidR="00D5187F" w:rsidRPr="00694BB0" w:rsidRDefault="00D5187F" w:rsidP="00D5187F">
      <w:pPr>
        <w:pStyle w:val="Standard"/>
        <w:jc w:val="both"/>
        <w:rPr>
          <w:lang w:eastAsia="zh-CN"/>
        </w:rPr>
      </w:pPr>
      <w:r w:rsidRPr="00694BB0">
        <w:rPr>
          <w:lang w:eastAsia="zh-CN"/>
        </w:rPr>
        <w:t>Členovia do rady školy pri materskej škole sú</w:t>
      </w:r>
      <w:r w:rsidR="005113B2" w:rsidRPr="00694BB0">
        <w:rPr>
          <w:lang w:eastAsia="zh-CN"/>
        </w:rPr>
        <w:t xml:space="preserve"> </w:t>
      </w:r>
      <w:r w:rsidRPr="00694BB0">
        <w:rPr>
          <w:lang w:eastAsia="zh-CN"/>
        </w:rPr>
        <w:t xml:space="preserve">Mgr. art. Peter </w:t>
      </w:r>
      <w:proofErr w:type="spellStart"/>
      <w:r w:rsidRPr="00694BB0">
        <w:rPr>
          <w:lang w:eastAsia="zh-CN"/>
        </w:rPr>
        <w:t>Kolčák</w:t>
      </w:r>
      <w:proofErr w:type="spellEnd"/>
      <w:r w:rsidRPr="00694BB0">
        <w:rPr>
          <w:lang w:eastAsia="zh-CN"/>
        </w:rPr>
        <w:t xml:space="preserve">,  </w:t>
      </w:r>
      <w:r w:rsidR="00881B8D" w:rsidRPr="00694BB0">
        <w:rPr>
          <w:lang w:eastAsia="zh-CN"/>
        </w:rPr>
        <w:t xml:space="preserve">Mgr. </w:t>
      </w:r>
      <w:r w:rsidRPr="00694BB0">
        <w:rPr>
          <w:lang w:eastAsia="zh-CN"/>
        </w:rPr>
        <w:t>Ľubomíra Nováková</w:t>
      </w:r>
    </w:p>
    <w:p w:rsidR="00AE7AB9" w:rsidRPr="00694BB0" w:rsidRDefault="00284D61" w:rsidP="00AE7AB9">
      <w:pPr>
        <w:pStyle w:val="Standard"/>
      </w:pPr>
      <w:r w:rsidRPr="00694BB0">
        <w:t xml:space="preserve">Poslanci, ktorí </w:t>
      </w:r>
      <w:r w:rsidR="00DB05FF" w:rsidRPr="00694BB0">
        <w:t>berú na vedomie</w:t>
      </w:r>
      <w:r w:rsidR="00E344C0" w:rsidRPr="00694BB0">
        <w:t xml:space="preserve"> zvolenie do rady školy pri materskej škole</w:t>
      </w:r>
      <w:r w:rsidRPr="00694BB0">
        <w:t>:</w:t>
      </w:r>
    </w:p>
    <w:p w:rsidR="00D5187F" w:rsidRPr="00694BB0" w:rsidRDefault="00D5187F" w:rsidP="00D5187F">
      <w:pPr>
        <w:pStyle w:val="Standard"/>
        <w:jc w:val="both"/>
        <w:rPr>
          <w:lang w:eastAsia="zh-CN"/>
        </w:rPr>
      </w:pPr>
      <w:r w:rsidRPr="00694BB0">
        <w:rPr>
          <w:lang w:eastAsia="zh-CN"/>
        </w:rPr>
        <w:t xml:space="preserve">Jozef </w:t>
      </w:r>
      <w:proofErr w:type="spellStart"/>
      <w:r w:rsidRPr="00694BB0">
        <w:rPr>
          <w:lang w:eastAsia="zh-CN"/>
        </w:rPr>
        <w:t>Brišák</w:t>
      </w:r>
      <w:proofErr w:type="spellEnd"/>
      <w:r w:rsidRPr="00694BB0">
        <w:rPr>
          <w:lang w:eastAsia="zh-CN"/>
        </w:rPr>
        <w:t xml:space="preserve">, Dáša </w:t>
      </w:r>
      <w:proofErr w:type="spellStart"/>
      <w:r w:rsidRPr="00694BB0">
        <w:rPr>
          <w:lang w:eastAsia="zh-CN"/>
        </w:rPr>
        <w:t>Chudiaková</w:t>
      </w:r>
      <w:proofErr w:type="spellEnd"/>
      <w:r w:rsidRPr="00694BB0">
        <w:rPr>
          <w:lang w:eastAsia="zh-CN"/>
        </w:rPr>
        <w:t xml:space="preserve">, Mgr. art. Peter </w:t>
      </w:r>
      <w:proofErr w:type="spellStart"/>
      <w:r w:rsidRPr="00694BB0">
        <w:rPr>
          <w:lang w:eastAsia="zh-CN"/>
        </w:rPr>
        <w:t>Kolčák</w:t>
      </w:r>
      <w:proofErr w:type="spellEnd"/>
      <w:r w:rsidRPr="00694BB0">
        <w:rPr>
          <w:lang w:eastAsia="zh-CN"/>
        </w:rPr>
        <w:t xml:space="preserve">, Martin </w:t>
      </w:r>
      <w:proofErr w:type="spellStart"/>
      <w:r w:rsidRPr="00694BB0">
        <w:rPr>
          <w:lang w:eastAsia="zh-CN"/>
        </w:rPr>
        <w:t>Kovalíček</w:t>
      </w:r>
      <w:proofErr w:type="spellEnd"/>
      <w:r w:rsidRPr="00694BB0">
        <w:rPr>
          <w:lang w:eastAsia="zh-CN"/>
        </w:rPr>
        <w:t xml:space="preserve">, Mgr. Ľubomír </w:t>
      </w:r>
      <w:proofErr w:type="spellStart"/>
      <w:r w:rsidRPr="00694BB0">
        <w:rPr>
          <w:lang w:eastAsia="zh-CN"/>
        </w:rPr>
        <w:t>Luscoň</w:t>
      </w:r>
      <w:proofErr w:type="spellEnd"/>
      <w:r w:rsidRPr="00694BB0">
        <w:rPr>
          <w:lang w:eastAsia="zh-CN"/>
        </w:rPr>
        <w:t>, Mgr. Ľubomíra Nováková</w:t>
      </w:r>
    </w:p>
    <w:p w:rsidR="00AE7AB9" w:rsidRPr="00694BB0" w:rsidRDefault="00AE7AB9" w:rsidP="00AE7AB9">
      <w:pPr>
        <w:pStyle w:val="Standard"/>
      </w:pPr>
    </w:p>
    <w:p w:rsidR="00AE7AB9" w:rsidRDefault="00AE7AB9" w:rsidP="00AE7AB9">
      <w:pPr>
        <w:pStyle w:val="Standard"/>
        <w:jc w:val="both"/>
        <w:rPr>
          <w:b/>
          <w:sz w:val="28"/>
          <w:szCs w:val="28"/>
          <w:lang w:eastAsia="zh-CN"/>
        </w:rPr>
      </w:pPr>
      <w:r>
        <w:rPr>
          <w:b/>
          <w:sz w:val="28"/>
          <w:szCs w:val="28"/>
          <w:lang w:eastAsia="zh-CN"/>
        </w:rPr>
        <w:t xml:space="preserve">8. </w:t>
      </w:r>
      <w:r w:rsidR="00A323B2">
        <w:rPr>
          <w:b/>
          <w:sz w:val="28"/>
          <w:szCs w:val="28"/>
          <w:lang w:eastAsia="zh-CN"/>
        </w:rPr>
        <w:t>Prerokovanie návratnej finančnej výpomoci</w:t>
      </w:r>
    </w:p>
    <w:p w:rsidR="0067647C" w:rsidRDefault="0067647C" w:rsidP="00AE7AB9">
      <w:pPr>
        <w:pStyle w:val="Standard"/>
        <w:jc w:val="both"/>
      </w:pPr>
      <w:r>
        <w:t>V súvislosti s negat</w:t>
      </w:r>
      <w:r w:rsidR="005113B2">
        <w:t xml:space="preserve">ívnym vývojom hospodárenia obcí </w:t>
      </w:r>
      <w:r>
        <w:t xml:space="preserve">v roku 2020 ovplyvneným predovšetkým pandémiou ochorenia COVID-19 má vláda SR záujem kompenzovať výpadok príjmov subjektom územnej samosprávy. Reaguje na výrazný pokles výberu dane z príjmov fyzických osôb budú poskytované návratné finančné výpomoci subjektom územnej samosprávy na výkon ich samosprávnych pôsobnosti. </w:t>
      </w:r>
    </w:p>
    <w:p w:rsidR="0067647C" w:rsidRDefault="0067647C" w:rsidP="00AE7AB9">
      <w:pPr>
        <w:pStyle w:val="Standard"/>
        <w:jc w:val="both"/>
      </w:pPr>
      <w:r>
        <w:t>Obec Sihelné mala výpadok dane z príjmov fyzických osôb za rok 2020 v sume 46 494 €.</w:t>
      </w:r>
    </w:p>
    <w:p w:rsidR="00AE7AB9" w:rsidRDefault="00AE7AB9" w:rsidP="00AE7AB9">
      <w:pPr>
        <w:pStyle w:val="Standard"/>
        <w:jc w:val="both"/>
      </w:pPr>
      <w:r>
        <w:rPr>
          <w:lang w:eastAsia="zh-CN"/>
        </w:rPr>
        <w:t xml:space="preserve">Poslanci, ktorí schvaľujú návrh </w:t>
      </w:r>
      <w:r w:rsidR="005459BF">
        <w:rPr>
          <w:lang w:eastAsia="zh-CN"/>
        </w:rPr>
        <w:t>návratnej finančnej výpomoci vo výške</w:t>
      </w:r>
      <w:r w:rsidR="0067647C">
        <w:rPr>
          <w:lang w:eastAsia="zh-CN"/>
        </w:rPr>
        <w:t xml:space="preserve"> 46 494 €</w:t>
      </w:r>
      <w:r w:rsidR="005459BF">
        <w:rPr>
          <w:lang w:eastAsia="zh-CN"/>
        </w:rPr>
        <w:t>:</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rFonts w:cs="Calibri"/>
          <w:lang w:eastAsia="zh-CN"/>
        </w:rPr>
      </w:pPr>
    </w:p>
    <w:p w:rsidR="005113B2" w:rsidRPr="0001125E" w:rsidRDefault="005113B2" w:rsidP="005113B2">
      <w:pPr>
        <w:textAlignment w:val="auto"/>
        <w:rPr>
          <w:rFonts w:ascii="Times New Roman" w:eastAsia="Times New Roman" w:hAnsi="Times New Roman" w:cs="Times New Roman"/>
          <w:b/>
          <w:sz w:val="28"/>
          <w:szCs w:val="28"/>
        </w:rPr>
      </w:pPr>
      <w:r w:rsidRPr="0001125E">
        <w:rPr>
          <w:rFonts w:ascii="Times New Roman" w:eastAsia="Times New Roman" w:hAnsi="Times New Roman" w:cs="Times New Roman"/>
          <w:b/>
          <w:sz w:val="28"/>
          <w:szCs w:val="28"/>
        </w:rPr>
        <w:t>Stanovisko kontrolóra k dodržaniu podmienok na prijatie návratnej finančnej výpomoci vo výške 46 494 €</w:t>
      </w:r>
    </w:p>
    <w:p w:rsidR="005113B2" w:rsidRPr="00CA20DE" w:rsidRDefault="005113B2" w:rsidP="005113B2">
      <w:pPr>
        <w:ind w:right="163"/>
        <w:jc w:val="both"/>
        <w:rPr>
          <w:rFonts w:ascii="Times New Roman" w:hAnsi="Times New Roman" w:cs="Times New Roman"/>
          <w:b/>
        </w:rPr>
      </w:pPr>
      <w:r w:rsidRPr="006D60F1">
        <w:t xml:space="preserve">V zmysle § 17 ods. 14 zákona 583/2004 Z. z. o rozpočtových pravidlách územnej </w:t>
      </w:r>
      <w:r w:rsidRPr="00CA20DE">
        <w:rPr>
          <w:rFonts w:ascii="Times New Roman" w:hAnsi="Times New Roman" w:cs="Times New Roman"/>
        </w:rPr>
        <w:t xml:space="preserve">samosprávy v znení neskorších predpisov hlavný kontrolór preveruje dodržiavanie podmienok na prijatie návratných zdrojov financovania.   </w:t>
      </w:r>
    </w:p>
    <w:p w:rsidR="005113B2" w:rsidRPr="00CA20DE" w:rsidRDefault="005113B2" w:rsidP="005113B2">
      <w:pPr>
        <w:ind w:right="163"/>
        <w:rPr>
          <w:rFonts w:ascii="Times New Roman" w:eastAsiaTheme="minorHAnsi" w:hAnsi="Times New Roman" w:cs="Times New Roman"/>
          <w:b/>
          <w:color w:val="000000"/>
          <w:u w:val="single"/>
          <w:lang w:eastAsia="en-US"/>
        </w:rPr>
      </w:pPr>
      <w:r w:rsidRPr="00CA20DE">
        <w:rPr>
          <w:rFonts w:ascii="Times New Roman" w:eastAsiaTheme="minorHAnsi" w:hAnsi="Times New Roman" w:cs="Times New Roman"/>
          <w:b/>
          <w:color w:val="000000"/>
          <w:u w:val="single"/>
          <w:lang w:eastAsia="en-US"/>
        </w:rPr>
        <w:t>Úvod</w:t>
      </w:r>
    </w:p>
    <w:p w:rsidR="005113B2" w:rsidRPr="00CA20DE" w:rsidRDefault="005113B2" w:rsidP="005113B2">
      <w:pPr>
        <w:ind w:right="163"/>
        <w:jc w:val="both"/>
        <w:rPr>
          <w:rFonts w:ascii="Times New Roman" w:hAnsi="Times New Roman" w:cs="Times New Roman"/>
        </w:rPr>
      </w:pPr>
      <w:r w:rsidRPr="00CA20DE">
        <w:rPr>
          <w:rFonts w:ascii="Times New Roman" w:hAnsi="Times New Roman" w:cs="Times New Roman"/>
        </w:rPr>
        <w:t xml:space="preserve">V zmysle ustanovenia § 17 ods. 14 zákona č. 583/2004 Z. z. o rozpočtových pravidlách územnej samosprávy a o zmene a doplnení niektorých zákonov hlavný kontrolór vyššieho územného celku preveruje dodržanie podmienok pre prijatie návratných zdrojov financovania pred ich prijatím. Potreba prijatia návratnej finančnej výpomoci v roku 2020 zásadným spôsobom negatívne ovplyvnila hospodárenie a celkovú finančnú situáciu územnej samosprávy pandémia spôsobená ochorením COVID-19. Dôsledkom tejto pandémie vznikla nepriaznivá finančná situácia z dôvodu poklesu príjmov, ktorý bol zapríčinený výpadkom dane z príjmov fyzických osôb. Výpadok dane z príjmov fyzických osôb oproti schválenému rozpočtu verejnej správy na rok 2020 predstavuje podľa prognózy Ministerstva financií Slovenskej republiky za jún 2020 pre obec Sihelné 46 494 €. </w:t>
      </w:r>
    </w:p>
    <w:p w:rsidR="005113B2" w:rsidRPr="00CA20DE" w:rsidRDefault="005113B2" w:rsidP="005113B2">
      <w:pPr>
        <w:ind w:right="163"/>
        <w:jc w:val="both"/>
        <w:rPr>
          <w:rFonts w:ascii="Times New Roman" w:hAnsi="Times New Roman" w:cs="Times New Roman"/>
          <w:bCs/>
        </w:rPr>
      </w:pPr>
      <w:r w:rsidRPr="00CA20DE">
        <w:rPr>
          <w:rFonts w:ascii="Times New Roman" w:hAnsi="Times New Roman" w:cs="Times New Roman"/>
        </w:rPr>
        <w:t xml:space="preserve">Povinnosťou obce je </w:t>
      </w:r>
      <w:r w:rsidRPr="00CA20DE">
        <w:rPr>
          <w:rFonts w:ascii="Times New Roman" w:hAnsi="Times New Roman" w:cs="Times New Roman"/>
          <w:bCs/>
        </w:rPr>
        <w:t xml:space="preserve">vyčerpať ju do 31. 12. 2020 na financovanie kapitálových výdavkov, ktoré budú schválené na obecnom zastupiteľstve. </w:t>
      </w:r>
      <w:r w:rsidRPr="00CA20DE">
        <w:rPr>
          <w:rFonts w:ascii="Times New Roman" w:hAnsi="Times New Roman" w:cs="Times New Roman"/>
        </w:rPr>
        <w:t>Splatnosť návratnej finančnej výpomoci je do roku 2027 v rovnomerných ročných splátkach, pričom prvá splátka bude uhradená až v roku 2024. Finančná výpomoc je bezúročná</w:t>
      </w:r>
      <w:r w:rsidRPr="00CA20DE">
        <w:rPr>
          <w:rFonts w:ascii="Times New Roman" w:hAnsi="Times New Roman" w:cs="Times New Roman"/>
          <w:b/>
          <w:bCs/>
        </w:rPr>
        <w:t xml:space="preserve"> </w:t>
      </w:r>
      <w:r w:rsidRPr="00CA20DE">
        <w:rPr>
          <w:rFonts w:ascii="Times New Roman" w:hAnsi="Times New Roman" w:cs="Times New Roman"/>
        </w:rPr>
        <w:t xml:space="preserve">a nie je viazaná žiadnym zabezpečením. </w:t>
      </w:r>
    </w:p>
    <w:p w:rsidR="005113B2" w:rsidRDefault="005113B2" w:rsidP="005113B2">
      <w:pPr>
        <w:rPr>
          <w:rFonts w:hint="eastAsia"/>
          <w:b/>
          <w:u w:val="single"/>
        </w:rPr>
      </w:pPr>
    </w:p>
    <w:p w:rsidR="005113B2" w:rsidRPr="00694BB0" w:rsidRDefault="005113B2" w:rsidP="005113B2">
      <w:pPr>
        <w:rPr>
          <w:rFonts w:ascii="Times New Roman" w:hAnsi="Times New Roman" w:cs="Times New Roman"/>
          <w:u w:val="single"/>
        </w:rPr>
      </w:pPr>
      <w:r w:rsidRPr="00694BB0">
        <w:rPr>
          <w:rFonts w:ascii="Times New Roman" w:hAnsi="Times New Roman" w:cs="Times New Roman"/>
          <w:b/>
          <w:u w:val="single"/>
        </w:rPr>
        <w:t>Prehľad bankových úverov obce Sihelné</w:t>
      </w:r>
    </w:p>
    <w:p w:rsidR="005113B2" w:rsidRPr="00CA20DE" w:rsidRDefault="005113B2" w:rsidP="005113B2">
      <w:pPr>
        <w:rPr>
          <w:rFonts w:ascii="Times New Roman" w:hAnsi="Times New Roman" w:cs="Times New Roman"/>
          <w:b/>
          <w:u w:val="single"/>
        </w:rPr>
      </w:pPr>
      <w:r w:rsidRPr="00CA20DE">
        <w:rPr>
          <w:rFonts w:ascii="Times New Roman" w:hAnsi="Times New Roman" w:cs="Times New Roman"/>
        </w:rPr>
        <w:t>Pre prijatie návratných zdrojov financovania musia byť dodržané podmienky § 17 ods. 6 zákona č. 583/2004 Z. z. o rozpočtových pravidlách územnej samosprávy a o zmene a doplnení niektorých zákonov (ďalej aj „zákon č. 583/2004 Z. z.“).</w:t>
      </w:r>
    </w:p>
    <w:p w:rsidR="005113B2" w:rsidRPr="00694BB0" w:rsidRDefault="005113B2" w:rsidP="005113B2">
      <w:pPr>
        <w:rPr>
          <w:rFonts w:ascii="Times New Roman" w:hAnsi="Times New Roman" w:cs="Times New Roman"/>
          <w:u w:val="single"/>
        </w:rPr>
      </w:pPr>
      <w:r w:rsidRPr="00694BB0">
        <w:rPr>
          <w:rFonts w:ascii="Times New Roman" w:hAnsi="Times New Roman" w:cs="Times New Roman"/>
          <w:b/>
          <w:u w:val="single"/>
        </w:rPr>
        <w:lastRenderedPageBreak/>
        <w:t>Úver č. 1 -  terminovaný úver</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a/           prijatý úver dňa 20. 7. 2006 na základe uznesenia Obecného zastupiteľstva</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zo dňa 28. 12. 2005 číslo uznesenia E/6.</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b/           charakter úveru: rekonštrukcia a asfaltovanie miestnych komunikácií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c/           suma: 232 357,43 €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d/           výška úroku:  12 M BRIBOR + 1,8% t. j. priemerne za rok 407,79 € mesačne                                                                             e/           výška splátok: 663,88 € mesačne</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f/            splatnosť:  19. 7. 2036</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g/           popis zabezpečenia: v zmysle článku 11. Úverovej zmluvy</w:t>
      </w:r>
    </w:p>
    <w:p w:rsidR="005113B2" w:rsidRPr="00CA20DE" w:rsidRDefault="005113B2" w:rsidP="005113B2">
      <w:pPr>
        <w:rPr>
          <w:rFonts w:ascii="Times New Roman" w:hAnsi="Times New Roman" w:cs="Times New Roman"/>
        </w:rPr>
      </w:pPr>
      <w:r w:rsidRPr="00CA20DE">
        <w:rPr>
          <w:rFonts w:ascii="Times New Roman" w:hAnsi="Times New Roman" w:cs="Times New Roman"/>
        </w:rPr>
        <w:t xml:space="preserve">Daný úver bol prijatý v zmysle ustanovenia § 17 ods. 6 zákona č.583/2004 Z. z. o rozpočtových pravidlách územnej samosprávy a o zmene a doplnení niektorých zákonov a na základe uznesenia Obecného zastupiteľstva zo dňa 28. 12. 2005 číslo uznesenia E/6. </w:t>
      </w:r>
    </w:p>
    <w:p w:rsidR="005113B2" w:rsidRPr="00694BB0" w:rsidRDefault="005113B2" w:rsidP="005113B2">
      <w:pPr>
        <w:rPr>
          <w:rFonts w:ascii="Times New Roman" w:hAnsi="Times New Roman" w:cs="Times New Roman"/>
          <w:b/>
          <w:u w:val="single"/>
        </w:rPr>
      </w:pPr>
      <w:r w:rsidRPr="00694BB0">
        <w:rPr>
          <w:rFonts w:ascii="Times New Roman" w:hAnsi="Times New Roman" w:cs="Times New Roman"/>
          <w:b/>
          <w:u w:val="single"/>
        </w:rPr>
        <w:t>Úver č. 2 - zo ŠFRB</w:t>
      </w:r>
    </w:p>
    <w:p w:rsidR="005113B2" w:rsidRPr="006D60F1" w:rsidRDefault="005113B2" w:rsidP="005113B2">
      <w:pPr>
        <w:ind w:left="360"/>
        <w:rPr>
          <w:rFonts w:hint="eastAsia"/>
        </w:rPr>
      </w:pPr>
      <w:r>
        <w:t xml:space="preserve">a/          prijatý úver </w:t>
      </w:r>
      <w:r w:rsidRPr="006D60F1">
        <w:t>dňa 29. 10. 2008</w:t>
      </w:r>
      <w:r>
        <w:t xml:space="preserve"> na základe uznesenia Obecného zastupiteľstva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zo dňa 11. 2. 2008 číslo uznesenia E/7.</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b/          charakter úveru: Výstavba nájomných bytov v bytovom dome, nadstavba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bytového domu – 4 b. j. Sihelné 215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c/          suma: 65 923,12 €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d/          výška úroku:   1%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e/          výška splátok: 212,04 €, počet splátok 395                                                                                            f/           splatnosť: 30 rokov          </w:t>
      </w:r>
    </w:p>
    <w:p w:rsidR="005113B2" w:rsidRDefault="005113B2" w:rsidP="005113B2">
      <w:pPr>
        <w:rPr>
          <w:rFonts w:hint="eastAsia"/>
        </w:rPr>
      </w:pPr>
      <w:r w:rsidRPr="00CA20DE">
        <w:rPr>
          <w:rFonts w:ascii="Times New Roman" w:hAnsi="Times New Roman" w:cs="Times New Roman"/>
        </w:rPr>
        <w:t xml:space="preserve">Prvá splátka úveru sa začala 19. februára 2009 mesačne po 212,04 €. Splácanie úverov poskytnutých zo ŠFRB je v </w:t>
      </w:r>
      <w:proofErr w:type="spellStart"/>
      <w:r w:rsidRPr="00CA20DE">
        <w:rPr>
          <w:rFonts w:ascii="Times New Roman" w:hAnsi="Times New Roman" w:cs="Times New Roman"/>
        </w:rPr>
        <w:t>náväznosti</w:t>
      </w:r>
      <w:proofErr w:type="spellEnd"/>
      <w:r w:rsidRPr="00CA20DE">
        <w:rPr>
          <w:rFonts w:ascii="Times New Roman" w:hAnsi="Times New Roman" w:cs="Times New Roman"/>
        </w:rPr>
        <w:t xml:space="preserve"> na ročnú úhradu nájomného za novo vzniknuté štyri byty realizované z úverových zdrojov tohto fondu</w:t>
      </w:r>
      <w:r w:rsidRPr="006D60F1">
        <w:t>.</w:t>
      </w:r>
    </w:p>
    <w:p w:rsidR="005113B2" w:rsidRPr="00BA234A" w:rsidRDefault="005113B2" w:rsidP="005113B2">
      <w:pPr>
        <w:pStyle w:val="Zkladntext2"/>
        <w:rPr>
          <w:rFonts w:ascii="Times New Roman" w:hAnsi="Times New Roman"/>
          <w:b/>
          <w:sz w:val="24"/>
          <w:szCs w:val="24"/>
          <w:u w:val="single"/>
          <w:lang w:eastAsia="cs-CZ"/>
        </w:rPr>
      </w:pPr>
      <w:r w:rsidRPr="00BA234A">
        <w:rPr>
          <w:rFonts w:ascii="Times New Roman" w:hAnsi="Times New Roman"/>
          <w:b/>
          <w:sz w:val="24"/>
          <w:szCs w:val="24"/>
          <w:u w:val="single"/>
          <w:lang w:eastAsia="cs-CZ"/>
        </w:rPr>
        <w:t>Úver č. 3 - zo ŠFRB</w:t>
      </w:r>
    </w:p>
    <w:p w:rsidR="005113B2" w:rsidRPr="00CA20DE" w:rsidRDefault="005113B2" w:rsidP="005113B2">
      <w:pPr>
        <w:ind w:left="360"/>
        <w:rPr>
          <w:rFonts w:ascii="Times New Roman" w:hAnsi="Times New Roman" w:cs="Times New Roman"/>
        </w:rPr>
      </w:pPr>
      <w:r>
        <w:t>a</w:t>
      </w:r>
      <w:r w:rsidRPr="00CA20DE">
        <w:rPr>
          <w:rFonts w:ascii="Times New Roman" w:hAnsi="Times New Roman" w:cs="Times New Roman"/>
        </w:rPr>
        <w:t>/          prijatý úver dňa 22. 9. 2009 na základe uznesenia Obecného zastupiteľstva</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zo dňa 13. 6. 2009 číslo uznesenia B/2.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b/          charakter úveru: Zateplenie bytového domu 215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c/          suma: 38 335 €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d/          výška úroku:  0%                                                                                                                     e/          výška splátok: 212,97 €, počet splátok 179</w:t>
      </w:r>
    </w:p>
    <w:p w:rsidR="005113B2" w:rsidRPr="00694BB0" w:rsidRDefault="005113B2" w:rsidP="005113B2">
      <w:pPr>
        <w:ind w:left="360"/>
        <w:rPr>
          <w:rFonts w:ascii="Times New Roman" w:hAnsi="Times New Roman" w:cs="Times New Roman"/>
        </w:rPr>
      </w:pPr>
      <w:r w:rsidRPr="00694BB0">
        <w:rPr>
          <w:rFonts w:ascii="Times New Roman" w:hAnsi="Times New Roman" w:cs="Times New Roman"/>
        </w:rPr>
        <w:t>f/           splatnosť:  15 rokov od povinnosti úhrady 1. Splátky</w:t>
      </w:r>
    </w:p>
    <w:p w:rsidR="005113B2" w:rsidRPr="00694BB0" w:rsidRDefault="005113B2" w:rsidP="005113B2">
      <w:pPr>
        <w:rPr>
          <w:rFonts w:ascii="Times New Roman" w:hAnsi="Times New Roman" w:cs="Times New Roman"/>
        </w:rPr>
      </w:pPr>
      <w:r w:rsidRPr="00694BB0">
        <w:rPr>
          <w:rFonts w:ascii="Times New Roman" w:hAnsi="Times New Roman" w:cs="Times New Roman"/>
          <w:b/>
          <w:u w:val="single"/>
        </w:rPr>
        <w:t>Úver č. 4 - zo ŠFRB</w:t>
      </w:r>
    </w:p>
    <w:p w:rsidR="005113B2" w:rsidRPr="00CA20DE" w:rsidRDefault="005113B2" w:rsidP="005113B2">
      <w:pPr>
        <w:ind w:left="360"/>
        <w:rPr>
          <w:rFonts w:ascii="Times New Roman" w:hAnsi="Times New Roman" w:cs="Times New Roman"/>
        </w:rPr>
      </w:pPr>
      <w:r>
        <w:t>a</w:t>
      </w:r>
      <w:r w:rsidRPr="00CA20DE">
        <w:rPr>
          <w:rFonts w:ascii="Times New Roman" w:hAnsi="Times New Roman" w:cs="Times New Roman"/>
        </w:rPr>
        <w:t>/          prijatý úver dňa 3. 1. 2019 na základe uznesenia Obecného zastupiteľstva</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zo dňa 27. 9. 2018 číslo uznesenia E/2.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b/          charakter úveru: Zateplenie bytového domu 485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c/          suma: 88 290 €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d/          výška úroku:  0,5 %                                                                                                                     e/          výška splátok: 386,65 €, počet splátok 228</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f/           splatnosť:  20 rokov od povinnosti úhrady 1. </w:t>
      </w:r>
      <w:r w:rsidR="00CA20DE">
        <w:rPr>
          <w:rFonts w:ascii="Times New Roman" w:hAnsi="Times New Roman" w:cs="Times New Roman"/>
        </w:rPr>
        <w:t>s</w:t>
      </w:r>
      <w:r w:rsidRPr="00CA20DE">
        <w:rPr>
          <w:rFonts w:ascii="Times New Roman" w:hAnsi="Times New Roman" w:cs="Times New Roman"/>
        </w:rPr>
        <w:t>plátky</w:t>
      </w:r>
    </w:p>
    <w:p w:rsidR="005113B2" w:rsidRPr="00694BB0" w:rsidRDefault="005113B2" w:rsidP="005113B2">
      <w:pPr>
        <w:rPr>
          <w:rFonts w:ascii="Times New Roman" w:hAnsi="Times New Roman" w:cs="Times New Roman"/>
        </w:rPr>
      </w:pPr>
      <w:r w:rsidRPr="00694BB0">
        <w:rPr>
          <w:rFonts w:ascii="Times New Roman" w:hAnsi="Times New Roman" w:cs="Times New Roman"/>
          <w:b/>
          <w:u w:val="single"/>
        </w:rPr>
        <w:t xml:space="preserve">Úver č. 5 – kontokorentný – </w:t>
      </w:r>
      <w:proofErr w:type="spellStart"/>
      <w:r w:rsidRPr="00694BB0">
        <w:rPr>
          <w:rFonts w:ascii="Times New Roman" w:hAnsi="Times New Roman" w:cs="Times New Roman"/>
          <w:b/>
          <w:u w:val="single"/>
        </w:rPr>
        <w:t>municipálny</w:t>
      </w:r>
      <w:proofErr w:type="spellEnd"/>
      <w:r w:rsidRPr="00694BB0">
        <w:rPr>
          <w:rFonts w:ascii="Times New Roman" w:hAnsi="Times New Roman" w:cs="Times New Roman"/>
          <w:b/>
          <w:u w:val="single"/>
        </w:rPr>
        <w:t xml:space="preserve"> úver</w:t>
      </w:r>
    </w:p>
    <w:p w:rsidR="005113B2" w:rsidRPr="00CA20DE" w:rsidRDefault="005113B2" w:rsidP="005113B2">
      <w:pPr>
        <w:ind w:firstLine="360"/>
        <w:rPr>
          <w:rFonts w:ascii="Times New Roman" w:hAnsi="Times New Roman" w:cs="Times New Roman"/>
        </w:rPr>
      </w:pPr>
      <w:r>
        <w:t xml:space="preserve">a/          </w:t>
      </w:r>
      <w:r w:rsidRPr="00CA20DE">
        <w:rPr>
          <w:rFonts w:ascii="Times New Roman" w:hAnsi="Times New Roman" w:cs="Times New Roman"/>
        </w:rPr>
        <w:t>prijatý úver dňa 4. 9. 2019 na základe uznesenia Obecného zastupiteľstva</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             zo dňa 9. 8. 2019 číslo uznesenia E/3.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b/          charakter úveru: dofinancovanie projektov, nadstavba MŠ, uteplenie 485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c/          suma: 100 000 €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d/          výška úroku: 119,72 €                                                                                                                      e/          výška splátok: </w:t>
      </w:r>
    </w:p>
    <w:p w:rsidR="005113B2" w:rsidRPr="00CA20DE" w:rsidRDefault="005113B2" w:rsidP="005113B2">
      <w:pPr>
        <w:ind w:left="360"/>
        <w:rPr>
          <w:rFonts w:ascii="Times New Roman" w:hAnsi="Times New Roman" w:cs="Times New Roman"/>
        </w:rPr>
      </w:pPr>
      <w:r w:rsidRPr="00CA20DE">
        <w:rPr>
          <w:rFonts w:ascii="Times New Roman" w:hAnsi="Times New Roman" w:cs="Times New Roman"/>
        </w:rPr>
        <w:t xml:space="preserve">f/           splatnosť: 30. augusta 2020 </w:t>
      </w:r>
    </w:p>
    <w:p w:rsidR="005113B2" w:rsidRDefault="005113B2" w:rsidP="005113B2">
      <w:pPr>
        <w:jc w:val="both"/>
        <w:rPr>
          <w:rFonts w:hint="eastAsia"/>
        </w:rPr>
      </w:pPr>
      <w:r w:rsidRPr="006D60F1">
        <w:t xml:space="preserve">                                                                                                                      </w:t>
      </w:r>
      <w:r>
        <w:t xml:space="preserve">                         </w:t>
      </w:r>
    </w:p>
    <w:p w:rsidR="007975D7" w:rsidRDefault="007975D7" w:rsidP="005113B2">
      <w:pPr>
        <w:jc w:val="both"/>
        <w:rPr>
          <w:rFonts w:hint="eastAsia"/>
          <w:b/>
        </w:rPr>
      </w:pPr>
    </w:p>
    <w:p w:rsidR="005113B2" w:rsidRPr="00694BB0" w:rsidRDefault="005113B2" w:rsidP="005113B2">
      <w:pPr>
        <w:jc w:val="both"/>
        <w:rPr>
          <w:rFonts w:ascii="Times New Roman" w:hAnsi="Times New Roman" w:cs="Times New Roman"/>
          <w:b/>
        </w:rPr>
      </w:pPr>
      <w:r w:rsidRPr="00694BB0">
        <w:rPr>
          <w:rFonts w:ascii="Times New Roman" w:hAnsi="Times New Roman" w:cs="Times New Roman"/>
          <w:b/>
        </w:rPr>
        <w:lastRenderedPageBreak/>
        <w:t>Prehľad o stave úverov k 31. 12. 2019</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46"/>
        <w:gridCol w:w="1276"/>
        <w:gridCol w:w="1276"/>
        <w:gridCol w:w="1275"/>
        <w:gridCol w:w="1276"/>
        <w:gridCol w:w="992"/>
      </w:tblGrid>
      <w:tr w:rsidR="005113B2" w:rsidRPr="00337A5C" w:rsidTr="005113B2">
        <w:tc>
          <w:tcPr>
            <w:tcW w:w="1843" w:type="dxa"/>
            <w:shd w:val="clear" w:color="auto" w:fill="D9D9D9"/>
          </w:tcPr>
          <w:p w:rsidR="005113B2" w:rsidRPr="005113B2" w:rsidRDefault="005113B2" w:rsidP="005113B2">
            <w:pPr>
              <w:jc w:val="center"/>
              <w:rPr>
                <w:rFonts w:ascii="Times New Roman" w:hAnsi="Times New Roman" w:cs="Times New Roman"/>
                <w:b/>
                <w:sz w:val="18"/>
                <w:szCs w:val="18"/>
              </w:rPr>
            </w:pPr>
          </w:p>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 xml:space="preserve">Veriteľ </w:t>
            </w:r>
          </w:p>
        </w:tc>
        <w:tc>
          <w:tcPr>
            <w:tcW w:w="646" w:type="dxa"/>
            <w:shd w:val="clear" w:color="auto" w:fill="D9D9D9"/>
          </w:tcPr>
          <w:p w:rsidR="005113B2" w:rsidRPr="005113B2" w:rsidRDefault="005113B2" w:rsidP="005113B2">
            <w:pPr>
              <w:jc w:val="center"/>
              <w:rPr>
                <w:rFonts w:ascii="Times New Roman" w:hAnsi="Times New Roman" w:cs="Times New Roman"/>
                <w:b/>
                <w:sz w:val="18"/>
                <w:szCs w:val="18"/>
              </w:rPr>
            </w:pPr>
          </w:p>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Účel</w:t>
            </w:r>
          </w:p>
        </w:tc>
        <w:tc>
          <w:tcPr>
            <w:tcW w:w="1276" w:type="dxa"/>
            <w:shd w:val="clear" w:color="auto" w:fill="D9D9D9"/>
          </w:tcPr>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Výška poskytnutého úveru</w:t>
            </w:r>
          </w:p>
        </w:tc>
        <w:tc>
          <w:tcPr>
            <w:tcW w:w="1276" w:type="dxa"/>
            <w:shd w:val="clear" w:color="auto" w:fill="D9D9D9"/>
          </w:tcPr>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 xml:space="preserve">Ročná splátka istiny </w:t>
            </w:r>
          </w:p>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za rok 2019</w:t>
            </w:r>
          </w:p>
        </w:tc>
        <w:tc>
          <w:tcPr>
            <w:tcW w:w="1275" w:type="dxa"/>
            <w:shd w:val="clear" w:color="auto" w:fill="D9D9D9"/>
          </w:tcPr>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 xml:space="preserve">Ročná splátka úrokov </w:t>
            </w:r>
          </w:p>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za rok 2019</w:t>
            </w:r>
          </w:p>
        </w:tc>
        <w:tc>
          <w:tcPr>
            <w:tcW w:w="1276" w:type="dxa"/>
            <w:shd w:val="clear" w:color="auto" w:fill="D9D9D9"/>
          </w:tcPr>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Zostatok úveru (istiny) k 31.12.2019</w:t>
            </w:r>
          </w:p>
        </w:tc>
        <w:tc>
          <w:tcPr>
            <w:tcW w:w="992" w:type="dxa"/>
            <w:shd w:val="clear" w:color="auto" w:fill="D9D9D9"/>
          </w:tcPr>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Rok</w:t>
            </w:r>
          </w:p>
          <w:p w:rsidR="005113B2" w:rsidRPr="005113B2" w:rsidRDefault="005113B2" w:rsidP="005113B2">
            <w:pPr>
              <w:jc w:val="center"/>
              <w:rPr>
                <w:rFonts w:ascii="Times New Roman" w:hAnsi="Times New Roman" w:cs="Times New Roman"/>
                <w:b/>
                <w:sz w:val="18"/>
                <w:szCs w:val="18"/>
              </w:rPr>
            </w:pPr>
            <w:r w:rsidRPr="005113B2">
              <w:rPr>
                <w:rFonts w:ascii="Times New Roman" w:hAnsi="Times New Roman" w:cs="Times New Roman"/>
                <w:b/>
                <w:sz w:val="18"/>
                <w:szCs w:val="18"/>
              </w:rPr>
              <w:t>splatnosti</w:t>
            </w:r>
          </w:p>
          <w:p w:rsidR="005113B2" w:rsidRPr="005113B2" w:rsidRDefault="005113B2" w:rsidP="005113B2">
            <w:pPr>
              <w:jc w:val="center"/>
              <w:rPr>
                <w:rFonts w:ascii="Times New Roman" w:hAnsi="Times New Roman" w:cs="Times New Roman"/>
                <w:b/>
                <w:sz w:val="18"/>
                <w:szCs w:val="18"/>
              </w:rPr>
            </w:pPr>
          </w:p>
        </w:tc>
      </w:tr>
      <w:tr w:rsidR="005113B2" w:rsidRPr="00483452" w:rsidTr="005113B2">
        <w:tc>
          <w:tcPr>
            <w:tcW w:w="1843" w:type="dxa"/>
          </w:tcPr>
          <w:p w:rsidR="005113B2" w:rsidRPr="005113B2" w:rsidRDefault="005113B2" w:rsidP="005113B2">
            <w:pPr>
              <w:rPr>
                <w:rFonts w:ascii="Times New Roman" w:hAnsi="Times New Roman" w:cs="Times New Roman"/>
                <w:sz w:val="18"/>
                <w:szCs w:val="18"/>
              </w:rPr>
            </w:pPr>
            <w:proofErr w:type="spellStart"/>
            <w:r w:rsidRPr="005113B2">
              <w:rPr>
                <w:rFonts w:ascii="Times New Roman" w:hAnsi="Times New Roman" w:cs="Times New Roman"/>
                <w:sz w:val="18"/>
                <w:szCs w:val="18"/>
              </w:rPr>
              <w:t>Prima</w:t>
            </w:r>
            <w:proofErr w:type="spellEnd"/>
            <w:r w:rsidRPr="005113B2">
              <w:rPr>
                <w:rFonts w:ascii="Times New Roman" w:hAnsi="Times New Roman" w:cs="Times New Roman"/>
                <w:sz w:val="18"/>
                <w:szCs w:val="18"/>
              </w:rPr>
              <w:t xml:space="preserve"> banka</w:t>
            </w:r>
          </w:p>
        </w:tc>
        <w:tc>
          <w:tcPr>
            <w:tcW w:w="646" w:type="dxa"/>
          </w:tcPr>
          <w:p w:rsidR="005113B2" w:rsidRPr="005113B2" w:rsidRDefault="005113B2" w:rsidP="005113B2">
            <w:pPr>
              <w:rPr>
                <w:rFonts w:ascii="Times New Roman" w:hAnsi="Times New Roman" w:cs="Times New Roman"/>
                <w:sz w:val="18"/>
                <w:szCs w:val="18"/>
              </w:rPr>
            </w:pPr>
            <w:r w:rsidRPr="005113B2">
              <w:rPr>
                <w:rFonts w:ascii="Times New Roman" w:hAnsi="Times New Roman" w:cs="Times New Roman"/>
                <w:sz w:val="18"/>
                <w:szCs w:val="18"/>
              </w:rPr>
              <w:t>BU</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232 357,43</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7 966,56</w:t>
            </w:r>
          </w:p>
        </w:tc>
        <w:tc>
          <w:tcPr>
            <w:tcW w:w="1275"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3 914,22</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122 473,93</w:t>
            </w:r>
          </w:p>
        </w:tc>
        <w:tc>
          <w:tcPr>
            <w:tcW w:w="992" w:type="dxa"/>
          </w:tcPr>
          <w:p w:rsidR="005113B2" w:rsidRPr="005113B2" w:rsidRDefault="005113B2" w:rsidP="005113B2">
            <w:pPr>
              <w:jc w:val="center"/>
              <w:rPr>
                <w:rFonts w:ascii="Times New Roman" w:hAnsi="Times New Roman" w:cs="Times New Roman"/>
                <w:sz w:val="18"/>
                <w:szCs w:val="18"/>
              </w:rPr>
            </w:pPr>
            <w:r w:rsidRPr="005113B2">
              <w:rPr>
                <w:rFonts w:ascii="Times New Roman" w:hAnsi="Times New Roman" w:cs="Times New Roman"/>
                <w:sz w:val="18"/>
                <w:szCs w:val="18"/>
              </w:rPr>
              <w:t>2036</w:t>
            </w:r>
          </w:p>
        </w:tc>
      </w:tr>
      <w:tr w:rsidR="005113B2" w:rsidRPr="00483452" w:rsidTr="005113B2">
        <w:tc>
          <w:tcPr>
            <w:tcW w:w="1843" w:type="dxa"/>
          </w:tcPr>
          <w:p w:rsidR="005113B2" w:rsidRPr="005113B2" w:rsidRDefault="005113B2" w:rsidP="005113B2">
            <w:pPr>
              <w:rPr>
                <w:rFonts w:ascii="Times New Roman" w:hAnsi="Times New Roman" w:cs="Times New Roman"/>
                <w:sz w:val="18"/>
                <w:szCs w:val="18"/>
              </w:rPr>
            </w:pPr>
            <w:r w:rsidRPr="005113B2">
              <w:rPr>
                <w:rFonts w:ascii="Times New Roman" w:hAnsi="Times New Roman" w:cs="Times New Roman"/>
                <w:sz w:val="18"/>
                <w:szCs w:val="18"/>
              </w:rPr>
              <w:t>ŠFRB  (1%)</w:t>
            </w:r>
          </w:p>
        </w:tc>
        <w:tc>
          <w:tcPr>
            <w:tcW w:w="646" w:type="dxa"/>
          </w:tcPr>
          <w:p w:rsidR="005113B2" w:rsidRPr="005113B2" w:rsidRDefault="005113B2" w:rsidP="005113B2">
            <w:pPr>
              <w:rPr>
                <w:rFonts w:ascii="Times New Roman" w:hAnsi="Times New Roman" w:cs="Times New Roman"/>
                <w:sz w:val="18"/>
                <w:szCs w:val="18"/>
              </w:rPr>
            </w:pPr>
          </w:p>
        </w:tc>
        <w:tc>
          <w:tcPr>
            <w:tcW w:w="1276" w:type="dxa"/>
          </w:tcPr>
          <w:p w:rsidR="005113B2" w:rsidRPr="005113B2" w:rsidRDefault="005113B2" w:rsidP="005113B2">
            <w:pPr>
              <w:tabs>
                <w:tab w:val="center" w:pos="530"/>
              </w:tabs>
              <w:jc w:val="right"/>
              <w:rPr>
                <w:rFonts w:ascii="Times New Roman" w:hAnsi="Times New Roman" w:cs="Times New Roman"/>
                <w:sz w:val="18"/>
                <w:szCs w:val="18"/>
              </w:rPr>
            </w:pPr>
            <w:r w:rsidRPr="005113B2">
              <w:rPr>
                <w:rFonts w:ascii="Times New Roman" w:hAnsi="Times New Roman" w:cs="Times New Roman"/>
                <w:sz w:val="18"/>
                <w:szCs w:val="18"/>
              </w:rPr>
              <w:tab/>
              <w:t xml:space="preserve">  65 923,12</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2 084,69</w:t>
            </w:r>
          </w:p>
        </w:tc>
        <w:tc>
          <w:tcPr>
            <w:tcW w:w="1275"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459,79</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44 352,39</w:t>
            </w:r>
          </w:p>
        </w:tc>
        <w:tc>
          <w:tcPr>
            <w:tcW w:w="992" w:type="dxa"/>
          </w:tcPr>
          <w:p w:rsidR="005113B2" w:rsidRPr="005113B2" w:rsidRDefault="005113B2" w:rsidP="005113B2">
            <w:pPr>
              <w:jc w:val="center"/>
              <w:rPr>
                <w:rFonts w:ascii="Times New Roman" w:hAnsi="Times New Roman" w:cs="Times New Roman"/>
                <w:sz w:val="18"/>
                <w:szCs w:val="18"/>
              </w:rPr>
            </w:pPr>
            <w:r w:rsidRPr="005113B2">
              <w:rPr>
                <w:rFonts w:ascii="Times New Roman" w:hAnsi="Times New Roman" w:cs="Times New Roman"/>
                <w:sz w:val="18"/>
                <w:szCs w:val="18"/>
              </w:rPr>
              <w:t>2038</w:t>
            </w:r>
          </w:p>
        </w:tc>
      </w:tr>
      <w:tr w:rsidR="005113B2" w:rsidRPr="00483452" w:rsidTr="005113B2">
        <w:tc>
          <w:tcPr>
            <w:tcW w:w="1843" w:type="dxa"/>
          </w:tcPr>
          <w:p w:rsidR="005113B2" w:rsidRPr="005113B2" w:rsidRDefault="005113B2" w:rsidP="005113B2">
            <w:pPr>
              <w:rPr>
                <w:rFonts w:ascii="Times New Roman" w:hAnsi="Times New Roman" w:cs="Times New Roman"/>
                <w:sz w:val="18"/>
                <w:szCs w:val="18"/>
              </w:rPr>
            </w:pPr>
            <w:r w:rsidRPr="005113B2">
              <w:rPr>
                <w:rFonts w:ascii="Times New Roman" w:hAnsi="Times New Roman" w:cs="Times New Roman"/>
                <w:sz w:val="18"/>
                <w:szCs w:val="18"/>
              </w:rPr>
              <w:t xml:space="preserve">ŠFRB  (0%)   </w:t>
            </w:r>
          </w:p>
        </w:tc>
        <w:tc>
          <w:tcPr>
            <w:tcW w:w="646" w:type="dxa"/>
          </w:tcPr>
          <w:p w:rsidR="005113B2" w:rsidRPr="005113B2" w:rsidRDefault="005113B2" w:rsidP="005113B2">
            <w:pPr>
              <w:rPr>
                <w:rFonts w:ascii="Times New Roman" w:hAnsi="Times New Roman" w:cs="Times New Roman"/>
                <w:sz w:val="18"/>
                <w:szCs w:val="18"/>
              </w:rPr>
            </w:pP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 xml:space="preserve">  38 335,00</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2 555,64</w:t>
            </w:r>
          </w:p>
        </w:tc>
        <w:tc>
          <w:tcPr>
            <w:tcW w:w="1275"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0,00</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12 352,66</w:t>
            </w:r>
          </w:p>
        </w:tc>
        <w:tc>
          <w:tcPr>
            <w:tcW w:w="992" w:type="dxa"/>
          </w:tcPr>
          <w:p w:rsidR="005113B2" w:rsidRPr="005113B2" w:rsidRDefault="005113B2" w:rsidP="005113B2">
            <w:pPr>
              <w:jc w:val="center"/>
              <w:rPr>
                <w:rFonts w:ascii="Times New Roman" w:hAnsi="Times New Roman" w:cs="Times New Roman"/>
                <w:sz w:val="18"/>
                <w:szCs w:val="18"/>
              </w:rPr>
            </w:pPr>
            <w:r w:rsidRPr="005113B2">
              <w:rPr>
                <w:rFonts w:ascii="Times New Roman" w:hAnsi="Times New Roman" w:cs="Times New Roman"/>
                <w:sz w:val="18"/>
                <w:szCs w:val="18"/>
              </w:rPr>
              <w:t>2024</w:t>
            </w:r>
          </w:p>
        </w:tc>
      </w:tr>
      <w:tr w:rsidR="005113B2" w:rsidRPr="00483452" w:rsidTr="005113B2">
        <w:tc>
          <w:tcPr>
            <w:tcW w:w="1843" w:type="dxa"/>
          </w:tcPr>
          <w:p w:rsidR="005113B2" w:rsidRPr="005113B2" w:rsidRDefault="005113B2" w:rsidP="005113B2">
            <w:pPr>
              <w:rPr>
                <w:rFonts w:ascii="Times New Roman" w:hAnsi="Times New Roman" w:cs="Times New Roman"/>
                <w:sz w:val="18"/>
                <w:szCs w:val="18"/>
              </w:rPr>
            </w:pPr>
            <w:r w:rsidRPr="005113B2">
              <w:rPr>
                <w:rFonts w:ascii="Times New Roman" w:hAnsi="Times New Roman" w:cs="Times New Roman"/>
                <w:sz w:val="18"/>
                <w:szCs w:val="18"/>
              </w:rPr>
              <w:t>ŠFRB  (0,5%)</w:t>
            </w:r>
          </w:p>
        </w:tc>
        <w:tc>
          <w:tcPr>
            <w:tcW w:w="646" w:type="dxa"/>
          </w:tcPr>
          <w:p w:rsidR="005113B2" w:rsidRPr="005113B2" w:rsidRDefault="005113B2" w:rsidP="005113B2">
            <w:pPr>
              <w:rPr>
                <w:rFonts w:ascii="Times New Roman" w:hAnsi="Times New Roman" w:cs="Times New Roman"/>
                <w:sz w:val="18"/>
                <w:szCs w:val="18"/>
              </w:rPr>
            </w:pP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 xml:space="preserve">  88 290,00</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2 178,13</w:t>
            </w:r>
          </w:p>
        </w:tc>
        <w:tc>
          <w:tcPr>
            <w:tcW w:w="1275"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264,21</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85 847,66</w:t>
            </w:r>
          </w:p>
        </w:tc>
        <w:tc>
          <w:tcPr>
            <w:tcW w:w="992" w:type="dxa"/>
          </w:tcPr>
          <w:p w:rsidR="005113B2" w:rsidRPr="005113B2" w:rsidRDefault="005113B2" w:rsidP="005113B2">
            <w:pPr>
              <w:jc w:val="center"/>
              <w:rPr>
                <w:rFonts w:ascii="Times New Roman" w:hAnsi="Times New Roman" w:cs="Times New Roman"/>
                <w:sz w:val="18"/>
                <w:szCs w:val="18"/>
              </w:rPr>
            </w:pPr>
            <w:r w:rsidRPr="005113B2">
              <w:rPr>
                <w:rFonts w:ascii="Times New Roman" w:hAnsi="Times New Roman" w:cs="Times New Roman"/>
                <w:sz w:val="18"/>
                <w:szCs w:val="18"/>
              </w:rPr>
              <w:t>2039</w:t>
            </w:r>
          </w:p>
        </w:tc>
      </w:tr>
      <w:tr w:rsidR="005113B2" w:rsidRPr="00483452" w:rsidTr="005113B2">
        <w:tc>
          <w:tcPr>
            <w:tcW w:w="1843" w:type="dxa"/>
          </w:tcPr>
          <w:p w:rsidR="005113B2" w:rsidRPr="005113B2" w:rsidRDefault="005113B2" w:rsidP="005113B2">
            <w:pPr>
              <w:rPr>
                <w:rFonts w:ascii="Times New Roman" w:hAnsi="Times New Roman" w:cs="Times New Roman"/>
                <w:sz w:val="18"/>
                <w:szCs w:val="18"/>
              </w:rPr>
            </w:pPr>
            <w:r w:rsidRPr="005113B2">
              <w:rPr>
                <w:rFonts w:ascii="Times New Roman" w:hAnsi="Times New Roman" w:cs="Times New Roman"/>
                <w:sz w:val="18"/>
                <w:szCs w:val="18"/>
              </w:rPr>
              <w:t>Kontokorentný úver</w:t>
            </w:r>
          </w:p>
        </w:tc>
        <w:tc>
          <w:tcPr>
            <w:tcW w:w="646" w:type="dxa"/>
          </w:tcPr>
          <w:p w:rsidR="005113B2" w:rsidRPr="005113B2" w:rsidRDefault="005113B2" w:rsidP="005113B2">
            <w:pPr>
              <w:rPr>
                <w:rFonts w:ascii="Times New Roman" w:hAnsi="Times New Roman" w:cs="Times New Roman"/>
                <w:sz w:val="18"/>
                <w:szCs w:val="18"/>
              </w:rPr>
            </w:pP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100 000,00</w:t>
            </w:r>
          </w:p>
        </w:tc>
        <w:tc>
          <w:tcPr>
            <w:tcW w:w="1276" w:type="dxa"/>
          </w:tcPr>
          <w:p w:rsidR="005113B2" w:rsidRPr="005113B2" w:rsidRDefault="005113B2" w:rsidP="005113B2">
            <w:pPr>
              <w:rPr>
                <w:rFonts w:ascii="Times New Roman" w:hAnsi="Times New Roman" w:cs="Times New Roman"/>
                <w:sz w:val="18"/>
                <w:szCs w:val="18"/>
              </w:rPr>
            </w:pPr>
          </w:p>
        </w:tc>
        <w:tc>
          <w:tcPr>
            <w:tcW w:w="1275"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119,72</w:t>
            </w:r>
          </w:p>
        </w:tc>
        <w:tc>
          <w:tcPr>
            <w:tcW w:w="1276" w:type="dxa"/>
          </w:tcPr>
          <w:p w:rsidR="005113B2" w:rsidRPr="005113B2" w:rsidRDefault="005113B2" w:rsidP="005113B2">
            <w:pPr>
              <w:jc w:val="right"/>
              <w:rPr>
                <w:rFonts w:ascii="Times New Roman" w:hAnsi="Times New Roman" w:cs="Times New Roman"/>
                <w:sz w:val="18"/>
                <w:szCs w:val="18"/>
              </w:rPr>
            </w:pPr>
            <w:r w:rsidRPr="005113B2">
              <w:rPr>
                <w:rFonts w:ascii="Times New Roman" w:hAnsi="Times New Roman" w:cs="Times New Roman"/>
                <w:sz w:val="18"/>
                <w:szCs w:val="18"/>
              </w:rPr>
              <w:t xml:space="preserve"> 100 000,00</w:t>
            </w:r>
          </w:p>
        </w:tc>
        <w:tc>
          <w:tcPr>
            <w:tcW w:w="992" w:type="dxa"/>
          </w:tcPr>
          <w:p w:rsidR="005113B2" w:rsidRPr="005113B2" w:rsidRDefault="005113B2" w:rsidP="005113B2">
            <w:pPr>
              <w:jc w:val="center"/>
              <w:rPr>
                <w:rFonts w:ascii="Times New Roman" w:hAnsi="Times New Roman" w:cs="Times New Roman"/>
                <w:sz w:val="18"/>
                <w:szCs w:val="18"/>
              </w:rPr>
            </w:pPr>
            <w:r w:rsidRPr="005113B2">
              <w:rPr>
                <w:rFonts w:ascii="Times New Roman" w:hAnsi="Times New Roman" w:cs="Times New Roman"/>
                <w:sz w:val="18"/>
                <w:szCs w:val="18"/>
              </w:rPr>
              <w:t>2020</w:t>
            </w:r>
          </w:p>
        </w:tc>
      </w:tr>
    </w:tbl>
    <w:p w:rsidR="005113B2" w:rsidRDefault="005113B2" w:rsidP="005113B2">
      <w:pPr>
        <w:jc w:val="both"/>
        <w:rPr>
          <w:rFonts w:hint="eastAsia"/>
          <w:b/>
          <w:u w:val="single"/>
        </w:rPr>
      </w:pPr>
    </w:p>
    <w:p w:rsidR="005113B2" w:rsidRPr="00694BB0" w:rsidRDefault="005113B2" w:rsidP="005113B2">
      <w:pPr>
        <w:jc w:val="both"/>
        <w:rPr>
          <w:rFonts w:ascii="Times New Roman" w:hAnsi="Times New Roman" w:cs="Times New Roman"/>
          <w:b/>
          <w:u w:val="single"/>
        </w:rPr>
      </w:pPr>
      <w:r w:rsidRPr="00694BB0">
        <w:rPr>
          <w:rFonts w:ascii="Times New Roman" w:hAnsi="Times New Roman" w:cs="Times New Roman"/>
          <w:b/>
          <w:u w:val="single"/>
        </w:rPr>
        <w:t>Základné údaje pre výpočet úverového zaťaženia obce</w:t>
      </w:r>
    </w:p>
    <w:p w:rsidR="005113B2" w:rsidRPr="00CA20DE" w:rsidRDefault="005113B2" w:rsidP="005113B2">
      <w:pPr>
        <w:rPr>
          <w:rFonts w:ascii="Times New Roman" w:hAnsi="Times New Roman" w:cs="Times New Roman"/>
        </w:rPr>
      </w:pPr>
      <w:r w:rsidRPr="00CA20DE">
        <w:rPr>
          <w:rFonts w:ascii="Times New Roman" w:hAnsi="Times New Roman" w:cs="Times New Roman"/>
        </w:rPr>
        <w:t xml:space="preserve">Obec v zmysle ustanovenia § 17 ods. 6 zákona č.583/2004 Z. z. o rozpočtových pravidlách územnej samosprávy a o zmene a doplnení niektorých zákonov v z. n. p., môže na plnenie svojich úloh prijať návratné zdroje financovania, len ak: </w:t>
      </w:r>
    </w:p>
    <w:p w:rsidR="005113B2" w:rsidRPr="00CA20DE" w:rsidRDefault="005113B2" w:rsidP="005113B2">
      <w:pPr>
        <w:rPr>
          <w:rFonts w:ascii="Times New Roman" w:hAnsi="Times New Roman" w:cs="Times New Roman"/>
        </w:rPr>
      </w:pPr>
      <w:r w:rsidRPr="00CA20DE">
        <w:rPr>
          <w:rFonts w:ascii="Times New Roman" w:hAnsi="Times New Roman" w:cs="Times New Roman"/>
        </w:rPr>
        <w:t xml:space="preserve">a) celková suma dlhu obce neprekročí 60% skutočných bežných príjmov predchádzajúceho rozpočtového roka a </w:t>
      </w:r>
    </w:p>
    <w:p w:rsidR="005113B2" w:rsidRPr="00CA20DE" w:rsidRDefault="005113B2" w:rsidP="005113B2">
      <w:pPr>
        <w:rPr>
          <w:rFonts w:ascii="Times New Roman" w:hAnsi="Times New Roman" w:cs="Times New Roman"/>
        </w:rPr>
      </w:pPr>
      <w:r w:rsidRPr="00CA20DE">
        <w:rPr>
          <w:rFonts w:ascii="Times New Roman" w:hAnsi="Times New Roman" w:cs="Times New Roman"/>
        </w:rPr>
        <w:t>b) suma ročných splátok návratných zdrojov financovania vrátane úhrady výnosov neprekročí 25% skutočných bežných príjmov predchádzajúceho rozpočtového roka.</w:t>
      </w:r>
    </w:p>
    <w:p w:rsidR="005113B2" w:rsidRDefault="005113B2" w:rsidP="005113B2">
      <w:pPr>
        <w:jc w:val="both"/>
        <w:rPr>
          <w:rFonts w:hint="eastAsia"/>
          <w:b/>
          <w:u w:val="single"/>
        </w:rPr>
      </w:pPr>
    </w:p>
    <w:p w:rsidR="005113B2" w:rsidRPr="00694BB0" w:rsidRDefault="005113B2" w:rsidP="005113B2">
      <w:pPr>
        <w:jc w:val="both"/>
        <w:rPr>
          <w:rFonts w:ascii="Times New Roman" w:hAnsi="Times New Roman" w:cs="Times New Roman"/>
          <w:bCs/>
        </w:rPr>
      </w:pPr>
      <w:r w:rsidRPr="00694BB0">
        <w:rPr>
          <w:rFonts w:ascii="Times New Roman" w:hAnsi="Times New Roman" w:cs="Times New Roman"/>
          <w:b/>
          <w:u w:val="single"/>
        </w:rPr>
        <w:t>Rok 2019</w:t>
      </w:r>
    </w:p>
    <w:p w:rsidR="005113B2" w:rsidRPr="00CA20DE" w:rsidRDefault="005113B2" w:rsidP="005113B2">
      <w:pPr>
        <w:jc w:val="both"/>
        <w:rPr>
          <w:rFonts w:ascii="Times New Roman" w:hAnsi="Times New Roman" w:cs="Times New Roman"/>
          <w:bCs/>
        </w:rPr>
      </w:pPr>
      <w:r w:rsidRPr="00CA20DE">
        <w:rPr>
          <w:rFonts w:ascii="Times New Roman" w:hAnsi="Times New Roman" w:cs="Times New Roman"/>
          <w:b/>
        </w:rPr>
        <w:t>Skutočné bežné príjmy</w:t>
      </w:r>
      <w:r w:rsidRPr="00CA20DE">
        <w:rPr>
          <w:rFonts w:ascii="Times New Roman" w:hAnsi="Times New Roman" w:cs="Times New Roman"/>
        </w:rPr>
        <w:t xml:space="preserve"> obce a  rozpočtových organizácií v jej zriaďovateľskej pôsobnosti v roku 2019: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bežné príjmy rozpočtované vykázané v I. časti výkazu FIN 1-12          1 100 534,24 €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 xml:space="preserve">bežné príjmy nerozpočtované vykázané v III. časti výkazu FIN 1-12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Spolu                                                                                                            1 100 534,24 €</w:t>
      </w:r>
    </w:p>
    <w:p w:rsidR="005113B2" w:rsidRPr="00CA20DE" w:rsidRDefault="005113B2" w:rsidP="005113B2">
      <w:pPr>
        <w:numPr>
          <w:ilvl w:val="0"/>
          <w:numId w:val="4"/>
        </w:numPr>
        <w:tabs>
          <w:tab w:val="clear" w:pos="720"/>
          <w:tab w:val="num" w:pos="567"/>
          <w:tab w:val="right" w:pos="8647"/>
        </w:tabs>
        <w:suppressAutoHyphens w:val="0"/>
        <w:autoSpaceDN/>
        <w:ind w:left="567" w:hanging="284"/>
        <w:jc w:val="both"/>
        <w:textAlignment w:val="auto"/>
        <w:rPr>
          <w:rFonts w:ascii="Times New Roman" w:hAnsi="Times New Roman" w:cs="Times New Roman"/>
          <w:b/>
        </w:rPr>
      </w:pPr>
      <w:r w:rsidRPr="00CA20DE">
        <w:rPr>
          <w:rFonts w:ascii="Times New Roman" w:hAnsi="Times New Roman" w:cs="Times New Roman"/>
          <w:b/>
        </w:rPr>
        <w:t>z toho 60 %                                                                                           660 320,54 €</w:t>
      </w:r>
    </w:p>
    <w:p w:rsidR="005113B2" w:rsidRPr="00CA20DE" w:rsidRDefault="005113B2" w:rsidP="005113B2">
      <w:pPr>
        <w:numPr>
          <w:ilvl w:val="0"/>
          <w:numId w:val="4"/>
        </w:numPr>
        <w:tabs>
          <w:tab w:val="clear" w:pos="720"/>
          <w:tab w:val="num" w:pos="567"/>
          <w:tab w:val="right" w:pos="8647"/>
        </w:tabs>
        <w:suppressAutoHyphens w:val="0"/>
        <w:autoSpaceDN/>
        <w:ind w:left="567" w:hanging="284"/>
        <w:jc w:val="both"/>
        <w:textAlignment w:val="auto"/>
        <w:rPr>
          <w:rFonts w:ascii="Times New Roman" w:hAnsi="Times New Roman" w:cs="Times New Roman"/>
          <w:b/>
        </w:rPr>
      </w:pPr>
      <w:r w:rsidRPr="00CA20DE">
        <w:rPr>
          <w:rFonts w:ascii="Times New Roman" w:hAnsi="Times New Roman" w:cs="Times New Roman"/>
          <w:b/>
        </w:rPr>
        <w:t xml:space="preserve">z toho 25 %                                                                                           165 080,13 € </w:t>
      </w:r>
    </w:p>
    <w:p w:rsidR="005113B2" w:rsidRPr="00CA20DE" w:rsidRDefault="005113B2" w:rsidP="005113B2">
      <w:pPr>
        <w:jc w:val="both"/>
        <w:rPr>
          <w:rFonts w:ascii="Times New Roman" w:hAnsi="Times New Roman" w:cs="Times New Roman"/>
          <w:b/>
        </w:rPr>
      </w:pPr>
      <w:r w:rsidRPr="00CA20DE">
        <w:rPr>
          <w:rFonts w:ascii="Times New Roman" w:hAnsi="Times New Roman" w:cs="Times New Roman"/>
          <w:b/>
        </w:rPr>
        <w:t>Celková suma dlhu obce k 31. 12. 2019:</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zostatok istiny z bankových úverov                                                            122 473,93 €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zostatok istiny z úverov zo ŠFRB 1%                                                          44 352,39 €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zostatok istiny z úverov zo ŠFRB 0 %                                                         12 352,66 €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zostatok istiny z úverov zo ŠFRB 0,5%                                                       85 847,66 €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 xml:space="preserve">zostatok istiny z úverov kontokorentný úver                                             </w:t>
      </w:r>
      <w:r w:rsidRPr="00CA20DE">
        <w:rPr>
          <w:rFonts w:ascii="Times New Roman" w:hAnsi="Times New Roman" w:cs="Times New Roman"/>
          <w:u w:val="single"/>
        </w:rPr>
        <w:t>100 000,00 €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SPOLU celková suma dlhu obce                                                                  365 026,64 €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 xml:space="preserve">Do celkovej sumy sa nezapočítavajú záväzky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rPr>
      </w:pPr>
      <w:r w:rsidRPr="00CA20DE">
        <w:rPr>
          <w:rFonts w:ascii="Times New Roman" w:hAnsi="Times New Roman" w:cs="Times New Roman"/>
        </w:rPr>
        <w:t xml:space="preserve">z úverov zo ŠFRB                                                                                   -  </w:t>
      </w:r>
      <w:r w:rsidRPr="00CA20DE">
        <w:rPr>
          <w:rFonts w:ascii="Times New Roman" w:hAnsi="Times New Roman" w:cs="Times New Roman"/>
          <w:u w:val="single"/>
        </w:rPr>
        <w:t>142 552,71 €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SPOLU celková suma dlhu obce upravená o úver zo ŠFRB                     222 473,93 €</w:t>
      </w:r>
    </w:p>
    <w:p w:rsidR="005113B2" w:rsidRPr="004A479F" w:rsidRDefault="005113B2" w:rsidP="005113B2">
      <w:pPr>
        <w:tabs>
          <w:tab w:val="left" w:pos="7260"/>
        </w:tabs>
        <w:jc w:val="both"/>
        <w:rPr>
          <w:rFonts w:hint="eastAsia"/>
          <w:b/>
        </w:rPr>
      </w:pPr>
      <w:r w:rsidRPr="004A479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020"/>
        <w:gridCol w:w="3245"/>
      </w:tblGrid>
      <w:tr w:rsidR="005113B2" w:rsidRPr="004A479F" w:rsidTr="005113B2">
        <w:tc>
          <w:tcPr>
            <w:tcW w:w="2962" w:type="dxa"/>
            <w:shd w:val="clear" w:color="auto" w:fill="D9D9D9"/>
          </w:tcPr>
          <w:p w:rsidR="005113B2" w:rsidRPr="007864C2" w:rsidRDefault="005113B2" w:rsidP="005113B2">
            <w:pPr>
              <w:jc w:val="center"/>
              <w:rPr>
                <w:rFonts w:hint="eastAsia"/>
                <w:b/>
              </w:rPr>
            </w:pPr>
            <w:r w:rsidRPr="007864C2">
              <w:rPr>
                <w:b/>
                <w:sz w:val="22"/>
                <w:szCs w:val="22"/>
              </w:rPr>
              <w:t>Zostatok istiny k 31.12.2019</w:t>
            </w:r>
          </w:p>
        </w:tc>
        <w:tc>
          <w:tcPr>
            <w:tcW w:w="3071" w:type="dxa"/>
            <w:shd w:val="clear" w:color="auto" w:fill="D9D9D9"/>
          </w:tcPr>
          <w:p w:rsidR="005113B2" w:rsidRPr="007864C2" w:rsidRDefault="005113B2" w:rsidP="005113B2">
            <w:pPr>
              <w:jc w:val="center"/>
              <w:rPr>
                <w:rFonts w:hint="eastAsia"/>
                <w:b/>
              </w:rPr>
            </w:pPr>
            <w:r w:rsidRPr="007864C2">
              <w:rPr>
                <w:b/>
                <w:sz w:val="22"/>
                <w:szCs w:val="22"/>
              </w:rPr>
              <w:t>Skutočné bežné príjmy k 31.12.2019</w:t>
            </w:r>
          </w:p>
        </w:tc>
        <w:tc>
          <w:tcPr>
            <w:tcW w:w="3323" w:type="dxa"/>
            <w:shd w:val="clear" w:color="auto" w:fill="D9D9D9"/>
          </w:tcPr>
          <w:p w:rsidR="005113B2" w:rsidRPr="007864C2" w:rsidRDefault="005113B2" w:rsidP="005113B2">
            <w:pPr>
              <w:jc w:val="center"/>
              <w:rPr>
                <w:rFonts w:hint="eastAsia"/>
                <w:b/>
              </w:rPr>
            </w:pPr>
            <w:r w:rsidRPr="007864C2">
              <w:rPr>
                <w:b/>
                <w:sz w:val="22"/>
                <w:szCs w:val="22"/>
              </w:rPr>
              <w:t>§ 17 ods.6 písm. a)</w:t>
            </w:r>
          </w:p>
        </w:tc>
      </w:tr>
      <w:tr w:rsidR="005113B2" w:rsidRPr="004A479F" w:rsidTr="005113B2">
        <w:tc>
          <w:tcPr>
            <w:tcW w:w="2962" w:type="dxa"/>
          </w:tcPr>
          <w:p w:rsidR="005113B2" w:rsidRPr="007864C2" w:rsidRDefault="005113B2" w:rsidP="005113B2">
            <w:pPr>
              <w:jc w:val="center"/>
              <w:rPr>
                <w:rFonts w:hint="eastAsia"/>
              </w:rPr>
            </w:pPr>
            <w:r w:rsidRPr="007864C2">
              <w:rPr>
                <w:sz w:val="22"/>
                <w:szCs w:val="22"/>
              </w:rPr>
              <w:t>222 473,93</w:t>
            </w:r>
          </w:p>
        </w:tc>
        <w:tc>
          <w:tcPr>
            <w:tcW w:w="3071" w:type="dxa"/>
          </w:tcPr>
          <w:p w:rsidR="005113B2" w:rsidRPr="007864C2" w:rsidRDefault="005113B2" w:rsidP="005113B2">
            <w:pPr>
              <w:jc w:val="center"/>
              <w:rPr>
                <w:rFonts w:hint="eastAsia"/>
              </w:rPr>
            </w:pPr>
            <w:r w:rsidRPr="007864C2">
              <w:rPr>
                <w:sz w:val="22"/>
                <w:szCs w:val="22"/>
              </w:rPr>
              <w:t>1 100 534,24</w:t>
            </w:r>
          </w:p>
        </w:tc>
        <w:tc>
          <w:tcPr>
            <w:tcW w:w="3323" w:type="dxa"/>
          </w:tcPr>
          <w:p w:rsidR="005113B2" w:rsidRPr="007864C2" w:rsidRDefault="005113B2" w:rsidP="005113B2">
            <w:pPr>
              <w:jc w:val="center"/>
              <w:rPr>
                <w:rFonts w:hint="eastAsia"/>
                <w:b/>
              </w:rPr>
            </w:pPr>
            <w:r w:rsidRPr="007864C2">
              <w:rPr>
                <w:b/>
                <w:sz w:val="22"/>
                <w:szCs w:val="22"/>
              </w:rPr>
              <w:t>20,21 %</w:t>
            </w:r>
          </w:p>
        </w:tc>
      </w:tr>
    </w:tbl>
    <w:p w:rsidR="005113B2" w:rsidRPr="00CA20DE" w:rsidRDefault="005113B2" w:rsidP="005113B2">
      <w:pPr>
        <w:jc w:val="both"/>
        <w:rPr>
          <w:rFonts w:hint="eastAsia"/>
        </w:rPr>
      </w:pPr>
      <w:r w:rsidRPr="00CA20DE">
        <w:t xml:space="preserve">Zákonná podmienka podľa § 17 ods.6 písm. a) zákona č.583/2004 </w:t>
      </w:r>
      <w:proofErr w:type="spellStart"/>
      <w:r w:rsidRPr="00CA20DE">
        <w:t>Z.z</w:t>
      </w:r>
      <w:proofErr w:type="spellEnd"/>
      <w:r w:rsidRPr="00CA20DE">
        <w:t xml:space="preserve">. bola splnená. </w:t>
      </w:r>
    </w:p>
    <w:p w:rsidR="005113B2" w:rsidRPr="00CA20DE" w:rsidRDefault="005113B2" w:rsidP="005113B2">
      <w:pPr>
        <w:jc w:val="both"/>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3024"/>
        <w:gridCol w:w="3247"/>
      </w:tblGrid>
      <w:tr w:rsidR="005113B2" w:rsidRPr="00CA20DE" w:rsidTr="005113B2">
        <w:tc>
          <w:tcPr>
            <w:tcW w:w="2962" w:type="dxa"/>
            <w:shd w:val="clear" w:color="auto" w:fill="D9D9D9"/>
          </w:tcPr>
          <w:p w:rsidR="005113B2" w:rsidRPr="00CA20DE" w:rsidRDefault="005113B2" w:rsidP="005113B2">
            <w:pPr>
              <w:jc w:val="center"/>
              <w:rPr>
                <w:rFonts w:hint="eastAsia"/>
                <w:b/>
              </w:rPr>
            </w:pPr>
            <w:r w:rsidRPr="00CA20DE">
              <w:rPr>
                <w:b/>
              </w:rPr>
              <w:t>Suma ročných splátok vrátane úhrady výnosov za rok 2019</w:t>
            </w:r>
          </w:p>
        </w:tc>
        <w:tc>
          <w:tcPr>
            <w:tcW w:w="3071" w:type="dxa"/>
            <w:shd w:val="clear" w:color="auto" w:fill="D9D9D9"/>
          </w:tcPr>
          <w:p w:rsidR="005113B2" w:rsidRPr="00CA20DE" w:rsidRDefault="005113B2" w:rsidP="005113B2">
            <w:pPr>
              <w:jc w:val="center"/>
              <w:rPr>
                <w:rFonts w:hint="eastAsia"/>
                <w:b/>
              </w:rPr>
            </w:pPr>
            <w:r w:rsidRPr="00CA20DE">
              <w:rPr>
                <w:b/>
              </w:rPr>
              <w:t>Skutočné bežné príjmy k 31.12.2019</w:t>
            </w:r>
          </w:p>
        </w:tc>
        <w:tc>
          <w:tcPr>
            <w:tcW w:w="3323" w:type="dxa"/>
            <w:shd w:val="clear" w:color="auto" w:fill="D9D9D9"/>
          </w:tcPr>
          <w:p w:rsidR="005113B2" w:rsidRPr="00CA20DE" w:rsidRDefault="005113B2" w:rsidP="005113B2">
            <w:pPr>
              <w:jc w:val="center"/>
              <w:rPr>
                <w:rFonts w:hint="eastAsia"/>
                <w:b/>
              </w:rPr>
            </w:pPr>
            <w:r w:rsidRPr="00CA20DE">
              <w:rPr>
                <w:b/>
              </w:rPr>
              <w:t>§ 17 ods.6 písm. b)</w:t>
            </w:r>
          </w:p>
        </w:tc>
      </w:tr>
      <w:tr w:rsidR="005113B2" w:rsidRPr="00CA20DE" w:rsidTr="005113B2">
        <w:tc>
          <w:tcPr>
            <w:tcW w:w="2962" w:type="dxa"/>
          </w:tcPr>
          <w:p w:rsidR="005113B2" w:rsidRPr="00CA20DE" w:rsidRDefault="005113B2" w:rsidP="005113B2">
            <w:pPr>
              <w:jc w:val="center"/>
              <w:rPr>
                <w:rFonts w:hint="eastAsia"/>
              </w:rPr>
            </w:pPr>
            <w:r w:rsidRPr="00CA20DE">
              <w:t>14 785,02</w:t>
            </w:r>
          </w:p>
        </w:tc>
        <w:tc>
          <w:tcPr>
            <w:tcW w:w="3071" w:type="dxa"/>
          </w:tcPr>
          <w:p w:rsidR="005113B2" w:rsidRPr="00CA20DE" w:rsidRDefault="005113B2" w:rsidP="005113B2">
            <w:pPr>
              <w:jc w:val="center"/>
              <w:rPr>
                <w:rFonts w:hint="eastAsia"/>
              </w:rPr>
            </w:pPr>
            <w:r w:rsidRPr="00CA20DE">
              <w:t>1 100 534,24</w:t>
            </w:r>
          </w:p>
        </w:tc>
        <w:tc>
          <w:tcPr>
            <w:tcW w:w="3323" w:type="dxa"/>
          </w:tcPr>
          <w:p w:rsidR="005113B2" w:rsidRPr="00CA20DE" w:rsidRDefault="005113B2" w:rsidP="005113B2">
            <w:pPr>
              <w:jc w:val="center"/>
              <w:rPr>
                <w:rFonts w:hint="eastAsia"/>
                <w:b/>
              </w:rPr>
            </w:pPr>
            <w:r w:rsidRPr="00CA20DE">
              <w:rPr>
                <w:b/>
              </w:rPr>
              <w:t>1,34 %</w:t>
            </w:r>
          </w:p>
        </w:tc>
      </w:tr>
    </w:tbl>
    <w:p w:rsidR="0001125E" w:rsidRPr="00CA20DE" w:rsidRDefault="005113B2" w:rsidP="0001125E">
      <w:pPr>
        <w:jc w:val="both"/>
        <w:rPr>
          <w:rFonts w:hint="eastAsia"/>
        </w:rPr>
      </w:pPr>
      <w:r w:rsidRPr="00CA20DE">
        <w:t xml:space="preserve">Zákonná podmienka podľa § 17 ods.6 písm. b) zákona č.583/2004 </w:t>
      </w:r>
      <w:proofErr w:type="spellStart"/>
      <w:r w:rsidRPr="00CA20DE">
        <w:t>Z.z</w:t>
      </w:r>
      <w:proofErr w:type="spellEnd"/>
      <w:r w:rsidRPr="00CA20DE">
        <w:t xml:space="preserve">. bola splnená. </w:t>
      </w:r>
    </w:p>
    <w:p w:rsidR="007975D7" w:rsidRPr="00CA20DE" w:rsidRDefault="007975D7" w:rsidP="0001125E">
      <w:pPr>
        <w:jc w:val="both"/>
        <w:rPr>
          <w:rFonts w:hint="eastAsia"/>
          <w:b/>
          <w:u w:val="single"/>
        </w:rPr>
      </w:pPr>
    </w:p>
    <w:p w:rsidR="005113B2" w:rsidRPr="00CA20DE" w:rsidRDefault="005113B2" w:rsidP="0001125E">
      <w:pPr>
        <w:jc w:val="both"/>
        <w:rPr>
          <w:rFonts w:ascii="Times New Roman" w:hAnsi="Times New Roman" w:cs="Times New Roman"/>
        </w:rPr>
      </w:pPr>
      <w:r w:rsidRPr="00CA20DE">
        <w:rPr>
          <w:rFonts w:ascii="Times New Roman" w:hAnsi="Times New Roman" w:cs="Times New Roman"/>
          <w:b/>
          <w:u w:val="single"/>
        </w:rPr>
        <w:t>Dodržiavanie pravidiel používania návratných zdrojov financovania:</w:t>
      </w:r>
      <w:r w:rsidRPr="00CA20DE">
        <w:rPr>
          <w:rFonts w:ascii="Times New Roman" w:hAnsi="Times New Roman" w:cs="Times New Roman"/>
          <w:b/>
          <w:color w:val="FF0000"/>
          <w:u w:val="single"/>
        </w:rPr>
        <w:t xml:space="preserve"> </w:t>
      </w:r>
      <w:r w:rsidRPr="00CA20DE">
        <w:rPr>
          <w:rFonts w:ascii="Times New Roman" w:hAnsi="Times New Roman" w:cs="Times New Roman"/>
          <w:b/>
          <w:u w:val="single"/>
        </w:rPr>
        <w:t xml:space="preserve"> </w:t>
      </w:r>
    </w:p>
    <w:p w:rsidR="005113B2" w:rsidRPr="00CA20DE" w:rsidRDefault="005113B2" w:rsidP="005113B2">
      <w:pPr>
        <w:rPr>
          <w:rFonts w:ascii="Times New Roman" w:hAnsi="Times New Roman" w:cs="Times New Roman"/>
          <w:b/>
          <w:strike/>
          <w:color w:val="0000FF"/>
        </w:rPr>
      </w:pPr>
      <w:r w:rsidRPr="00CA20DE">
        <w:rPr>
          <w:rFonts w:ascii="Times New Roman" w:hAnsi="Times New Roman" w:cs="Times New Roman"/>
        </w:rPr>
        <w:lastRenderedPageBreak/>
        <w:t xml:space="preserve">Návratnú finančnú výpomoc v zmysle Uznesenia vlády SR č. 494/2020 z 12. 08. 2020 môžeme prijať, len ak celková suma dlhu obce neprekročí </w:t>
      </w:r>
      <w:r w:rsidRPr="00CA20DE">
        <w:rPr>
          <w:rFonts w:ascii="Times New Roman" w:hAnsi="Times New Roman" w:cs="Times New Roman"/>
          <w:b/>
          <w:bCs/>
        </w:rPr>
        <w:t xml:space="preserve">50 % </w:t>
      </w:r>
      <w:r w:rsidRPr="00CA20DE">
        <w:rPr>
          <w:rFonts w:ascii="Times New Roman" w:hAnsi="Times New Roman" w:cs="Times New Roman"/>
        </w:rPr>
        <w:t xml:space="preserve">skutočných bežných príjmov predchádzajúceho rozpočtového roka a suma splátok návratných zdrojov financovania vrátane úhrady výnosov a suma splátok záväzkov z investičných dodávateľských úverov v príslušnom rozpočtovom roku neprekročí </w:t>
      </w:r>
      <w:r w:rsidRPr="00CA20DE">
        <w:rPr>
          <w:rFonts w:ascii="Times New Roman" w:hAnsi="Times New Roman" w:cs="Times New Roman"/>
          <w:b/>
          <w:bCs/>
        </w:rPr>
        <w:t xml:space="preserve">25 % </w:t>
      </w:r>
      <w:r w:rsidRPr="00CA20DE">
        <w:rPr>
          <w:rFonts w:ascii="Times New Roman" w:hAnsi="Times New Roman" w:cs="Times New Roman"/>
        </w:rPr>
        <w:t>skutočných bežných príjmov predchádzajúceho rozpočtového roka znížených o prostriedky poskytnuté v príslušnom rozpočtovom roku z rozpočtu iného subjektu verejnej správy, prostriedky poskytnuté z EÚ a iné prostriedky zo zahraničia alebo prostriedky získané na základe osobitného predpisu.</w:t>
      </w:r>
    </w:p>
    <w:p w:rsidR="005113B2" w:rsidRPr="00CA20DE" w:rsidRDefault="005113B2" w:rsidP="005113B2">
      <w:pPr>
        <w:jc w:val="both"/>
        <w:rPr>
          <w:rFonts w:ascii="Times New Roman" w:hAnsi="Times New Roman" w:cs="Times New Roman"/>
          <w:b/>
        </w:rPr>
      </w:pPr>
    </w:p>
    <w:p w:rsidR="005113B2" w:rsidRPr="00CA20DE" w:rsidRDefault="005113B2" w:rsidP="005113B2">
      <w:pPr>
        <w:jc w:val="both"/>
        <w:rPr>
          <w:rFonts w:ascii="Times New Roman" w:hAnsi="Times New Roman" w:cs="Times New Roman"/>
          <w:b/>
          <w:u w:val="single"/>
        </w:rPr>
      </w:pPr>
      <w:r w:rsidRPr="00CA20DE">
        <w:rPr>
          <w:rFonts w:ascii="Times New Roman" w:hAnsi="Times New Roman" w:cs="Times New Roman"/>
          <w:b/>
          <w:u w:val="single"/>
        </w:rPr>
        <w:t xml:space="preserve">Rok 2020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b/>
        </w:rPr>
        <w:t>Skutočné bežné príjmy rozpočtu k 31. 8. 2020</w:t>
      </w:r>
      <w:r w:rsidRPr="00CA20DE">
        <w:rPr>
          <w:rFonts w:ascii="Times New Roman" w:hAnsi="Times New Roman" w:cs="Times New Roman"/>
        </w:rPr>
        <w:t xml:space="preserve">                              </w:t>
      </w:r>
      <w:r w:rsidRPr="00CA20DE">
        <w:rPr>
          <w:rFonts w:ascii="Times New Roman" w:hAnsi="Times New Roman" w:cs="Times New Roman"/>
          <w:b/>
        </w:rPr>
        <w:t>715 969,29 €</w:t>
      </w:r>
    </w:p>
    <w:p w:rsidR="005113B2" w:rsidRPr="00CA20DE" w:rsidRDefault="005113B2" w:rsidP="005113B2">
      <w:pPr>
        <w:rPr>
          <w:rFonts w:ascii="Times New Roman" w:hAnsi="Times New Roman" w:cs="Times New Roman"/>
        </w:rPr>
      </w:pPr>
      <w:r w:rsidRPr="00CA20DE">
        <w:rPr>
          <w:rFonts w:ascii="Times New Roman" w:hAnsi="Times New Roman" w:cs="Times New Roman"/>
        </w:rPr>
        <w:t>(účtovný výkaz FIN 1-12)</w:t>
      </w:r>
    </w:p>
    <w:p w:rsidR="005113B2" w:rsidRPr="00CA20DE" w:rsidRDefault="005113B2" w:rsidP="005113B2">
      <w:pPr>
        <w:rPr>
          <w:rFonts w:ascii="Times New Roman" w:hAnsi="Times New Roman" w:cs="Times New Roman"/>
          <w:b/>
        </w:rPr>
      </w:pPr>
      <w:r w:rsidRPr="00CA20DE">
        <w:rPr>
          <w:rFonts w:ascii="Times New Roman" w:hAnsi="Times New Roman" w:cs="Times New Roman"/>
        </w:rPr>
        <w:t xml:space="preserve">Základ pre výpočet                </w:t>
      </w:r>
      <w:r w:rsidRPr="00CA20DE">
        <w:rPr>
          <w:rFonts w:ascii="Times New Roman" w:hAnsi="Times New Roman" w:cs="Times New Roman"/>
          <w:b/>
        </w:rPr>
        <w:t xml:space="preserve">                                                             715 969,29 €</w:t>
      </w:r>
    </w:p>
    <w:p w:rsidR="005113B2" w:rsidRPr="00CA20DE" w:rsidRDefault="005113B2" w:rsidP="005113B2">
      <w:pPr>
        <w:numPr>
          <w:ilvl w:val="0"/>
          <w:numId w:val="4"/>
        </w:numPr>
        <w:tabs>
          <w:tab w:val="clear" w:pos="720"/>
          <w:tab w:val="num" w:pos="567"/>
          <w:tab w:val="right" w:pos="8647"/>
        </w:tabs>
        <w:suppressAutoHyphens w:val="0"/>
        <w:autoSpaceDN/>
        <w:ind w:left="567" w:hanging="284"/>
        <w:jc w:val="both"/>
        <w:textAlignment w:val="auto"/>
        <w:rPr>
          <w:rFonts w:ascii="Times New Roman" w:hAnsi="Times New Roman" w:cs="Times New Roman"/>
          <w:b/>
        </w:rPr>
      </w:pPr>
      <w:r w:rsidRPr="00CA20DE">
        <w:rPr>
          <w:rFonts w:ascii="Times New Roman" w:hAnsi="Times New Roman" w:cs="Times New Roman"/>
          <w:b/>
        </w:rPr>
        <w:t>z toho 50 %                                                                              357 984,64 €</w:t>
      </w:r>
    </w:p>
    <w:p w:rsidR="005113B2" w:rsidRPr="00CA20DE" w:rsidRDefault="005113B2" w:rsidP="005113B2">
      <w:pPr>
        <w:numPr>
          <w:ilvl w:val="0"/>
          <w:numId w:val="4"/>
        </w:numPr>
        <w:tabs>
          <w:tab w:val="clear" w:pos="720"/>
          <w:tab w:val="num" w:pos="567"/>
          <w:tab w:val="right" w:pos="8647"/>
        </w:tabs>
        <w:suppressAutoHyphens w:val="0"/>
        <w:autoSpaceDN/>
        <w:ind w:left="567" w:hanging="284"/>
        <w:jc w:val="both"/>
        <w:textAlignment w:val="auto"/>
        <w:rPr>
          <w:rFonts w:ascii="Times New Roman" w:hAnsi="Times New Roman" w:cs="Times New Roman"/>
          <w:b/>
        </w:rPr>
      </w:pPr>
      <w:r w:rsidRPr="00CA20DE">
        <w:rPr>
          <w:rFonts w:ascii="Times New Roman" w:hAnsi="Times New Roman" w:cs="Times New Roman"/>
          <w:b/>
        </w:rPr>
        <w:t>z toho 25 %                                                                              178 992,32 €</w:t>
      </w:r>
    </w:p>
    <w:p w:rsidR="005113B2" w:rsidRPr="00CA20DE" w:rsidRDefault="005113B2" w:rsidP="005113B2">
      <w:pPr>
        <w:jc w:val="both"/>
        <w:rPr>
          <w:rFonts w:ascii="Times New Roman" w:hAnsi="Times New Roman" w:cs="Times New Roman"/>
          <w:b/>
        </w:rPr>
      </w:pPr>
      <w:r w:rsidRPr="00CA20DE">
        <w:rPr>
          <w:rFonts w:ascii="Times New Roman" w:hAnsi="Times New Roman" w:cs="Times New Roman"/>
          <w:b/>
        </w:rPr>
        <w:t>Celková suma dlhu obce k 31. 8. 2020</w:t>
      </w:r>
    </w:p>
    <w:p w:rsidR="005113B2" w:rsidRPr="00CA20DE" w:rsidRDefault="005113B2" w:rsidP="005113B2">
      <w:pPr>
        <w:tabs>
          <w:tab w:val="right" w:pos="8647"/>
        </w:tabs>
        <w:jc w:val="both"/>
        <w:rPr>
          <w:rFonts w:ascii="Times New Roman" w:hAnsi="Times New Roman" w:cs="Times New Roman"/>
        </w:rPr>
      </w:pPr>
      <w:r w:rsidRPr="00CA20DE">
        <w:rPr>
          <w:rFonts w:ascii="Times New Roman" w:hAnsi="Times New Roman" w:cs="Times New Roman"/>
        </w:rPr>
        <w:t>- zostatok istiny z bankových úverov                                                 117 162,89 €</w:t>
      </w:r>
    </w:p>
    <w:p w:rsidR="005113B2" w:rsidRPr="00CA20DE" w:rsidRDefault="005113B2" w:rsidP="005113B2">
      <w:pPr>
        <w:tabs>
          <w:tab w:val="right" w:pos="8647"/>
        </w:tabs>
        <w:jc w:val="both"/>
        <w:rPr>
          <w:rFonts w:ascii="Times New Roman" w:hAnsi="Times New Roman" w:cs="Times New Roman"/>
        </w:rPr>
      </w:pPr>
      <w:r w:rsidRPr="00CA20DE">
        <w:rPr>
          <w:rFonts w:ascii="Times New Roman" w:hAnsi="Times New Roman" w:cs="Times New Roman"/>
        </w:rPr>
        <w:t>- zostatok istiny z úverov zo ŠFRB 1%                                                42 954,02 €</w:t>
      </w:r>
    </w:p>
    <w:p w:rsidR="005113B2" w:rsidRPr="00CA20DE" w:rsidRDefault="005113B2" w:rsidP="0001125E">
      <w:pPr>
        <w:tabs>
          <w:tab w:val="right" w:pos="9072"/>
        </w:tabs>
        <w:jc w:val="both"/>
        <w:rPr>
          <w:rFonts w:ascii="Times New Roman" w:hAnsi="Times New Roman" w:cs="Times New Roman"/>
        </w:rPr>
      </w:pPr>
      <w:r w:rsidRPr="00CA20DE">
        <w:rPr>
          <w:rFonts w:ascii="Times New Roman" w:hAnsi="Times New Roman" w:cs="Times New Roman"/>
        </w:rPr>
        <w:t>- zostatok istiny z úverov zo ŠFRB 0 %                                               10 648,90 €</w:t>
      </w:r>
      <w:r w:rsidR="0001125E" w:rsidRPr="00CA20DE">
        <w:rPr>
          <w:rFonts w:ascii="Times New Roman" w:hAnsi="Times New Roman" w:cs="Times New Roman"/>
        </w:rPr>
        <w:tab/>
      </w:r>
    </w:p>
    <w:p w:rsidR="005113B2" w:rsidRPr="00CA20DE" w:rsidRDefault="005113B2" w:rsidP="005113B2">
      <w:pPr>
        <w:tabs>
          <w:tab w:val="right" w:pos="8647"/>
        </w:tabs>
        <w:jc w:val="both"/>
        <w:rPr>
          <w:rFonts w:ascii="Times New Roman" w:hAnsi="Times New Roman" w:cs="Times New Roman"/>
          <w:u w:val="single"/>
        </w:rPr>
      </w:pPr>
      <w:r w:rsidRPr="00CA20DE">
        <w:rPr>
          <w:rFonts w:ascii="Times New Roman" w:hAnsi="Times New Roman" w:cs="Times New Roman"/>
        </w:rPr>
        <w:t xml:space="preserve">- zostatok istiny z úverov zo ŠFRB 0,5 %                                            </w:t>
      </w:r>
      <w:r w:rsidRPr="00CA20DE">
        <w:rPr>
          <w:rFonts w:ascii="Times New Roman" w:hAnsi="Times New Roman" w:cs="Times New Roman"/>
          <w:u w:val="single"/>
        </w:rPr>
        <w:t>83 042,37 €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SPOLU celková suma dlhu obce                                                      253 808,18 €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 xml:space="preserve">Do celkovej sumy sa nezapočítavajú záväzky  </w:t>
      </w:r>
    </w:p>
    <w:p w:rsidR="005113B2" w:rsidRPr="00CA20DE" w:rsidRDefault="005113B2" w:rsidP="005113B2">
      <w:pPr>
        <w:numPr>
          <w:ilvl w:val="0"/>
          <w:numId w:val="4"/>
        </w:numPr>
        <w:tabs>
          <w:tab w:val="clear" w:pos="720"/>
          <w:tab w:val="num" w:pos="284"/>
          <w:tab w:val="right" w:pos="8647"/>
        </w:tabs>
        <w:suppressAutoHyphens w:val="0"/>
        <w:autoSpaceDN/>
        <w:ind w:left="284" w:hanging="284"/>
        <w:jc w:val="both"/>
        <w:textAlignment w:val="auto"/>
        <w:rPr>
          <w:rFonts w:ascii="Times New Roman" w:hAnsi="Times New Roman" w:cs="Times New Roman"/>
          <w:b/>
          <w:u w:val="single"/>
        </w:rPr>
      </w:pPr>
      <w:r w:rsidRPr="00CA20DE">
        <w:rPr>
          <w:rFonts w:ascii="Times New Roman" w:hAnsi="Times New Roman" w:cs="Times New Roman"/>
        </w:rPr>
        <w:t xml:space="preserve">z úverov zo ŠFRB                                                                        </w:t>
      </w:r>
      <w:r w:rsidRPr="00CA20DE">
        <w:rPr>
          <w:rFonts w:ascii="Times New Roman" w:hAnsi="Times New Roman" w:cs="Times New Roman"/>
          <w:u w:val="single"/>
        </w:rPr>
        <w:t xml:space="preserve">- </w:t>
      </w:r>
      <w:r w:rsidRPr="00CA20DE">
        <w:rPr>
          <w:rFonts w:ascii="Times New Roman" w:hAnsi="Times New Roman" w:cs="Times New Roman"/>
          <w:b/>
          <w:u w:val="single"/>
        </w:rPr>
        <w:t>136 645,29 €</w:t>
      </w:r>
    </w:p>
    <w:p w:rsidR="0001125E"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SPOLU celková suma dlhu obce upravená o ŠFRB                      117 162,89 €</w:t>
      </w:r>
    </w:p>
    <w:p w:rsidR="005113B2" w:rsidRPr="00CA20DE" w:rsidRDefault="005113B2" w:rsidP="005113B2">
      <w:pPr>
        <w:tabs>
          <w:tab w:val="right" w:pos="8647"/>
        </w:tabs>
        <w:jc w:val="both"/>
        <w:rPr>
          <w:rFonts w:ascii="Times New Roman" w:hAnsi="Times New Roman" w:cs="Times New Roman"/>
          <w:b/>
        </w:rPr>
      </w:pPr>
      <w:r w:rsidRPr="00CA20DE">
        <w:rPr>
          <w:rFonts w:ascii="Times New Roman" w:hAnsi="Times New Roman" w:cs="Times New Roman"/>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018"/>
        <w:gridCol w:w="3250"/>
      </w:tblGrid>
      <w:tr w:rsidR="005113B2" w:rsidRPr="00CA20DE" w:rsidTr="005113B2">
        <w:tc>
          <w:tcPr>
            <w:tcW w:w="2962"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Zostatok istiny                       k 31. 8. 2020</w:t>
            </w:r>
          </w:p>
        </w:tc>
        <w:tc>
          <w:tcPr>
            <w:tcW w:w="3071"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Skutočné bežné príjmy                      k 31. 8. 2020</w:t>
            </w:r>
          </w:p>
        </w:tc>
        <w:tc>
          <w:tcPr>
            <w:tcW w:w="3323"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 17 ods.6 písm. a)</w:t>
            </w:r>
          </w:p>
        </w:tc>
      </w:tr>
      <w:tr w:rsidR="005113B2" w:rsidRPr="00CA20DE" w:rsidTr="005113B2">
        <w:tc>
          <w:tcPr>
            <w:tcW w:w="2962" w:type="dxa"/>
          </w:tcPr>
          <w:p w:rsidR="005113B2" w:rsidRPr="00CA20DE" w:rsidRDefault="005113B2" w:rsidP="005113B2">
            <w:pPr>
              <w:jc w:val="center"/>
              <w:rPr>
                <w:rFonts w:ascii="Times New Roman" w:hAnsi="Times New Roman" w:cs="Times New Roman"/>
              </w:rPr>
            </w:pPr>
            <w:r w:rsidRPr="00CA20DE">
              <w:rPr>
                <w:rFonts w:ascii="Times New Roman" w:hAnsi="Times New Roman" w:cs="Times New Roman"/>
                <w:sz w:val="22"/>
                <w:szCs w:val="22"/>
              </w:rPr>
              <w:t>117 162,89</w:t>
            </w:r>
          </w:p>
        </w:tc>
        <w:tc>
          <w:tcPr>
            <w:tcW w:w="3071" w:type="dxa"/>
          </w:tcPr>
          <w:p w:rsidR="005113B2" w:rsidRPr="00CA20DE" w:rsidRDefault="005113B2" w:rsidP="005113B2">
            <w:pPr>
              <w:jc w:val="center"/>
              <w:rPr>
                <w:rFonts w:ascii="Times New Roman" w:hAnsi="Times New Roman" w:cs="Times New Roman"/>
              </w:rPr>
            </w:pPr>
            <w:r w:rsidRPr="00CA20DE">
              <w:rPr>
                <w:rFonts w:ascii="Times New Roman" w:hAnsi="Times New Roman" w:cs="Times New Roman"/>
                <w:sz w:val="22"/>
                <w:szCs w:val="22"/>
              </w:rPr>
              <w:t>715 969,29</w:t>
            </w:r>
          </w:p>
        </w:tc>
        <w:tc>
          <w:tcPr>
            <w:tcW w:w="3323" w:type="dxa"/>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16,36 %</w:t>
            </w:r>
          </w:p>
        </w:tc>
      </w:tr>
    </w:tbl>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 xml:space="preserve">Zákonná podmienka podľa § 17 ods.6 písm. a) zákona č.583/2004 </w:t>
      </w:r>
      <w:proofErr w:type="spellStart"/>
      <w:r w:rsidRPr="00CA20DE">
        <w:rPr>
          <w:rFonts w:ascii="Times New Roman" w:hAnsi="Times New Roman" w:cs="Times New Roman"/>
        </w:rPr>
        <w:t>Z.z</w:t>
      </w:r>
      <w:proofErr w:type="spellEnd"/>
      <w:r w:rsidRPr="00CA20DE">
        <w:rPr>
          <w:rFonts w:ascii="Times New Roman" w:hAnsi="Times New Roman" w:cs="Times New Roman"/>
        </w:rPr>
        <w:t xml:space="preserve">. bola splnená. </w:t>
      </w:r>
    </w:p>
    <w:p w:rsidR="005113B2" w:rsidRPr="00CA20DE" w:rsidRDefault="005113B2" w:rsidP="005113B2">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019"/>
        <w:gridCol w:w="3251"/>
      </w:tblGrid>
      <w:tr w:rsidR="005113B2" w:rsidRPr="00CA20DE" w:rsidTr="005113B2">
        <w:tc>
          <w:tcPr>
            <w:tcW w:w="2962"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Suma ročných splátok vrátane úhrady výnosov k 31. 8. 2020</w:t>
            </w:r>
          </w:p>
        </w:tc>
        <w:tc>
          <w:tcPr>
            <w:tcW w:w="3071"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Skutočné bežné príjmy               k 31. 8. 2020</w:t>
            </w:r>
          </w:p>
        </w:tc>
        <w:tc>
          <w:tcPr>
            <w:tcW w:w="3323" w:type="dxa"/>
            <w:shd w:val="clear" w:color="auto" w:fill="D9D9D9"/>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 17 ods.6 písm. b)</w:t>
            </w:r>
          </w:p>
        </w:tc>
      </w:tr>
      <w:tr w:rsidR="005113B2" w:rsidRPr="00CA20DE" w:rsidTr="005113B2">
        <w:tc>
          <w:tcPr>
            <w:tcW w:w="2962" w:type="dxa"/>
          </w:tcPr>
          <w:p w:rsidR="005113B2" w:rsidRPr="00CA20DE" w:rsidRDefault="005113B2" w:rsidP="005113B2">
            <w:pPr>
              <w:jc w:val="center"/>
              <w:rPr>
                <w:rFonts w:ascii="Times New Roman" w:hAnsi="Times New Roman" w:cs="Times New Roman"/>
              </w:rPr>
            </w:pPr>
            <w:r w:rsidRPr="00CA20DE">
              <w:rPr>
                <w:rFonts w:ascii="Times New Roman" w:hAnsi="Times New Roman" w:cs="Times New Roman"/>
                <w:sz w:val="22"/>
                <w:szCs w:val="22"/>
              </w:rPr>
              <w:t>11 182,82</w:t>
            </w:r>
          </w:p>
        </w:tc>
        <w:tc>
          <w:tcPr>
            <w:tcW w:w="3071" w:type="dxa"/>
          </w:tcPr>
          <w:p w:rsidR="005113B2" w:rsidRPr="00CA20DE" w:rsidRDefault="005113B2" w:rsidP="005113B2">
            <w:pPr>
              <w:jc w:val="center"/>
              <w:rPr>
                <w:rFonts w:ascii="Times New Roman" w:hAnsi="Times New Roman" w:cs="Times New Roman"/>
              </w:rPr>
            </w:pPr>
            <w:r w:rsidRPr="00CA20DE">
              <w:rPr>
                <w:rFonts w:ascii="Times New Roman" w:hAnsi="Times New Roman" w:cs="Times New Roman"/>
                <w:sz w:val="22"/>
                <w:szCs w:val="22"/>
              </w:rPr>
              <w:t>715 969,29</w:t>
            </w:r>
          </w:p>
        </w:tc>
        <w:tc>
          <w:tcPr>
            <w:tcW w:w="3323" w:type="dxa"/>
          </w:tcPr>
          <w:p w:rsidR="005113B2" w:rsidRPr="00CA20DE" w:rsidRDefault="005113B2" w:rsidP="005113B2">
            <w:pPr>
              <w:jc w:val="center"/>
              <w:rPr>
                <w:rFonts w:ascii="Times New Roman" w:hAnsi="Times New Roman" w:cs="Times New Roman"/>
                <w:b/>
              </w:rPr>
            </w:pPr>
            <w:r w:rsidRPr="00CA20DE">
              <w:rPr>
                <w:rFonts w:ascii="Times New Roman" w:hAnsi="Times New Roman" w:cs="Times New Roman"/>
                <w:b/>
                <w:sz w:val="22"/>
                <w:szCs w:val="22"/>
              </w:rPr>
              <w:t>1,56 %</w:t>
            </w:r>
          </w:p>
        </w:tc>
      </w:tr>
    </w:tbl>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 xml:space="preserve">Zákonná podmienka podľa § 17 ods.6 písm. b) zákona č.583/2004 </w:t>
      </w:r>
      <w:proofErr w:type="spellStart"/>
      <w:r w:rsidRPr="00CA20DE">
        <w:rPr>
          <w:rFonts w:ascii="Times New Roman" w:hAnsi="Times New Roman" w:cs="Times New Roman"/>
        </w:rPr>
        <w:t>Z.z</w:t>
      </w:r>
      <w:proofErr w:type="spellEnd"/>
      <w:r w:rsidRPr="00CA20DE">
        <w:rPr>
          <w:rFonts w:ascii="Times New Roman" w:hAnsi="Times New Roman" w:cs="Times New Roman"/>
        </w:rPr>
        <w:t xml:space="preserve">. bola splnená. </w:t>
      </w:r>
    </w:p>
    <w:p w:rsidR="005113B2" w:rsidRPr="00CA20DE" w:rsidRDefault="005113B2" w:rsidP="005113B2">
      <w:pPr>
        <w:rPr>
          <w:rFonts w:ascii="Times New Roman" w:hAnsi="Times New Roman" w:cs="Times New Roman"/>
          <w:b/>
        </w:rPr>
      </w:pPr>
    </w:p>
    <w:p w:rsidR="005113B2" w:rsidRPr="00CA20DE" w:rsidRDefault="005113B2" w:rsidP="005113B2">
      <w:pPr>
        <w:rPr>
          <w:rFonts w:ascii="Times New Roman" w:hAnsi="Times New Roman" w:cs="Times New Roman"/>
          <w:b/>
        </w:rPr>
      </w:pPr>
      <w:r w:rsidRPr="00CA20DE">
        <w:rPr>
          <w:rFonts w:ascii="Times New Roman" w:hAnsi="Times New Roman" w:cs="Times New Roman"/>
          <w:b/>
        </w:rPr>
        <w:t xml:space="preserve">Prehľad o stave dlhu k 31. 12. 2020, k 31. 8. 2020, predpokladané splátky istiny v roku 2020 a predpoklad dlhu k 31. 12. 2020 </w:t>
      </w:r>
    </w:p>
    <w:tbl>
      <w:tblPr>
        <w:tblpPr w:leftFromText="141" w:rightFromText="141" w:vertAnchor="text" w:tblpY="1"/>
        <w:tblOverlap w:val="neve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701"/>
        <w:gridCol w:w="1701"/>
        <w:gridCol w:w="1701"/>
      </w:tblGrid>
      <w:tr w:rsidR="005113B2" w:rsidRPr="00CA20DE" w:rsidTr="005113B2">
        <w:tc>
          <w:tcPr>
            <w:tcW w:w="1985"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Názov dlhu</w:t>
            </w:r>
          </w:p>
        </w:tc>
        <w:tc>
          <w:tcPr>
            <w:tcW w:w="1417" w:type="dxa"/>
            <w:shd w:val="clear" w:color="auto" w:fill="D9D9D9"/>
          </w:tcPr>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Zostatok úveru (istiny) k 31.12.2019</w:t>
            </w:r>
          </w:p>
        </w:tc>
        <w:tc>
          <w:tcPr>
            <w:tcW w:w="1701" w:type="dxa"/>
            <w:shd w:val="clear" w:color="auto" w:fill="D9D9D9"/>
          </w:tcPr>
          <w:p w:rsidR="005113B2" w:rsidRPr="00CA20DE" w:rsidRDefault="005113B2" w:rsidP="005113B2">
            <w:pPr>
              <w:tabs>
                <w:tab w:val="left" w:pos="225"/>
              </w:tabs>
              <w:jc w:val="center"/>
              <w:rPr>
                <w:rFonts w:ascii="Times New Roman" w:hAnsi="Times New Roman" w:cs="Times New Roman"/>
                <w:b/>
                <w:sz w:val="20"/>
                <w:szCs w:val="20"/>
              </w:rPr>
            </w:pPr>
            <w:r w:rsidRPr="00CA20DE">
              <w:rPr>
                <w:rFonts w:ascii="Times New Roman" w:hAnsi="Times New Roman" w:cs="Times New Roman"/>
                <w:b/>
                <w:sz w:val="20"/>
                <w:szCs w:val="20"/>
              </w:rPr>
              <w:t>Stav dlhu</w:t>
            </w:r>
          </w:p>
          <w:p w:rsidR="005113B2" w:rsidRPr="00CA20DE" w:rsidRDefault="005113B2" w:rsidP="005113B2">
            <w:pPr>
              <w:tabs>
                <w:tab w:val="left" w:pos="225"/>
              </w:tabs>
              <w:jc w:val="center"/>
              <w:rPr>
                <w:rFonts w:ascii="Times New Roman" w:hAnsi="Times New Roman" w:cs="Times New Roman"/>
                <w:b/>
                <w:sz w:val="20"/>
                <w:szCs w:val="20"/>
              </w:rPr>
            </w:pPr>
            <w:r w:rsidRPr="00CA20DE">
              <w:rPr>
                <w:rFonts w:ascii="Times New Roman" w:hAnsi="Times New Roman" w:cs="Times New Roman"/>
                <w:b/>
                <w:sz w:val="20"/>
                <w:szCs w:val="20"/>
              </w:rPr>
              <w:t>k 31. 8. 2020</w:t>
            </w:r>
          </w:p>
        </w:tc>
        <w:tc>
          <w:tcPr>
            <w:tcW w:w="1701" w:type="dxa"/>
            <w:shd w:val="clear" w:color="auto" w:fill="D9D9D9"/>
          </w:tcPr>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Predpoklad splátky istiny v roku 2020</w:t>
            </w:r>
          </w:p>
        </w:tc>
        <w:tc>
          <w:tcPr>
            <w:tcW w:w="1701" w:type="dxa"/>
            <w:shd w:val="clear" w:color="auto" w:fill="D9D9D9"/>
          </w:tcPr>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Predpoklad dlhu k 31. 12. 2020</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proofErr w:type="spellStart"/>
            <w:r w:rsidRPr="00CA20DE">
              <w:rPr>
                <w:rFonts w:ascii="Times New Roman" w:hAnsi="Times New Roman" w:cs="Times New Roman"/>
                <w:sz w:val="20"/>
                <w:szCs w:val="20"/>
              </w:rPr>
              <w:t>Prima</w:t>
            </w:r>
            <w:proofErr w:type="spellEnd"/>
            <w:r w:rsidRPr="00CA20DE">
              <w:rPr>
                <w:rFonts w:ascii="Times New Roman" w:hAnsi="Times New Roman" w:cs="Times New Roman"/>
                <w:sz w:val="20"/>
                <w:szCs w:val="20"/>
              </w:rPr>
              <w:t xml:space="preserve"> banka</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122 473,93</w:t>
            </w:r>
          </w:p>
        </w:tc>
        <w:tc>
          <w:tcPr>
            <w:tcW w:w="170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 xml:space="preserve">     117 162,89</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7 966,56</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114 507,37</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ŠFRB  (1%)</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44 352,39</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42 954,02</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2 084,69</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 xml:space="preserve">  42 267,70</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 xml:space="preserve">ŠFRB  (0%)   </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12 352,66</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10 648,90</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2 555,64</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 xml:space="preserve">     9 797,02</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ŠFRB  (0,5%)</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85 847,66</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83 042,37</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2 178,13</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 xml:space="preserve">   83 669,53</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Kontokorentný úver</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100 000,00</w:t>
            </w:r>
          </w:p>
        </w:tc>
        <w:tc>
          <w:tcPr>
            <w:tcW w:w="170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 xml:space="preserve">              -</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r>
      <w:tr w:rsidR="005113B2" w:rsidRPr="00CA20DE" w:rsidTr="005113B2">
        <w:tc>
          <w:tcPr>
            <w:tcW w:w="1985"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MF SR, kompenzácia</w:t>
            </w:r>
          </w:p>
        </w:tc>
        <w:tc>
          <w:tcPr>
            <w:tcW w:w="1417"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 xml:space="preserve">  46 494,00</w:t>
            </w:r>
          </w:p>
        </w:tc>
      </w:tr>
    </w:tbl>
    <w:p w:rsidR="005113B2" w:rsidRPr="00CA20DE" w:rsidRDefault="005113B2" w:rsidP="005113B2">
      <w:pPr>
        <w:jc w:val="both"/>
        <w:rPr>
          <w:rFonts w:ascii="Times New Roman" w:hAnsi="Times New Roman" w:cs="Times New Roman"/>
          <w:b/>
          <w:sz w:val="20"/>
          <w:szCs w:val="20"/>
          <w:u w:val="single"/>
        </w:rPr>
      </w:pPr>
      <w:r w:rsidRPr="00CA20DE">
        <w:rPr>
          <w:rFonts w:ascii="Times New Roman" w:hAnsi="Times New Roman" w:cs="Times New Roman"/>
          <w:b/>
          <w:sz w:val="20"/>
          <w:szCs w:val="20"/>
          <w:u w:val="single"/>
        </w:rPr>
        <w:br w:type="textWrapping" w:clear="all"/>
      </w:r>
    </w:p>
    <w:p w:rsidR="005113B2" w:rsidRPr="00CA20DE" w:rsidRDefault="005113B2" w:rsidP="005113B2">
      <w:pPr>
        <w:rPr>
          <w:rFonts w:ascii="Times New Roman" w:hAnsi="Times New Roman" w:cs="Times New Roman"/>
          <w:b/>
        </w:rPr>
      </w:pPr>
      <w:r w:rsidRPr="00CA20DE">
        <w:rPr>
          <w:rFonts w:ascii="Times New Roman" w:hAnsi="Times New Roman" w:cs="Times New Roman"/>
          <w:b/>
        </w:rPr>
        <w:t>Splnenie podmienky v zmysle Uznesenia vlády SR 494/2020 z 12.08.2020</w:t>
      </w:r>
    </w:p>
    <w:tbl>
      <w:tblPr>
        <w:tblpPr w:leftFromText="141" w:rightFromText="141" w:vertAnchor="text" w:tblpY="1"/>
        <w:tblOverlap w:val="neve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559"/>
        <w:gridCol w:w="1701"/>
      </w:tblGrid>
      <w:tr w:rsidR="005113B2" w:rsidRPr="00CA20DE" w:rsidTr="005113B2">
        <w:tc>
          <w:tcPr>
            <w:tcW w:w="3261"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Bežné príjmy rozpočtového roka, názov dlhu</w:t>
            </w:r>
          </w:p>
        </w:tc>
        <w:tc>
          <w:tcPr>
            <w:tcW w:w="1417"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Skutočnosť </w:t>
            </w: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k 31.12.2019</w:t>
            </w:r>
          </w:p>
        </w:tc>
        <w:tc>
          <w:tcPr>
            <w:tcW w:w="1559"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Skutočnosť </w:t>
            </w: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k 31. 8. 2020</w:t>
            </w:r>
          </w:p>
        </w:tc>
        <w:tc>
          <w:tcPr>
            <w:tcW w:w="1701"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Predpoklad dlhu                    k 31. 12. 2020</w:t>
            </w:r>
          </w:p>
        </w:tc>
      </w:tr>
      <w:tr w:rsidR="005113B2" w:rsidRPr="00CA20DE" w:rsidTr="005113B2">
        <w:tc>
          <w:tcPr>
            <w:tcW w:w="3261" w:type="dxa"/>
          </w:tcPr>
          <w:p w:rsidR="005113B2" w:rsidRPr="00CA20DE" w:rsidRDefault="005113B2" w:rsidP="005113B2">
            <w:pPr>
              <w:jc w:val="both"/>
              <w:rPr>
                <w:rFonts w:ascii="Times New Roman" w:hAnsi="Times New Roman" w:cs="Times New Roman"/>
                <w:sz w:val="20"/>
                <w:szCs w:val="20"/>
              </w:rPr>
            </w:pPr>
            <w:r w:rsidRPr="00CA20DE">
              <w:rPr>
                <w:rFonts w:ascii="Times New Roman" w:hAnsi="Times New Roman" w:cs="Times New Roman"/>
                <w:sz w:val="20"/>
                <w:szCs w:val="20"/>
              </w:rPr>
              <w:t>Bežné príjmy obce</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1 100 534,24</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715 969,29 </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1 165 825,00</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lastRenderedPageBreak/>
              <w:t>60%  bežných príjmov</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660 320,54</w:t>
            </w:r>
          </w:p>
        </w:tc>
        <w:tc>
          <w:tcPr>
            <w:tcW w:w="1559"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50 % bežných príjmov</w:t>
            </w:r>
          </w:p>
        </w:tc>
        <w:tc>
          <w:tcPr>
            <w:tcW w:w="1417"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559" w:type="dxa"/>
          </w:tcPr>
          <w:p w:rsidR="005113B2" w:rsidRPr="00CA20DE" w:rsidRDefault="005113B2" w:rsidP="005113B2">
            <w:pPr>
              <w:tabs>
                <w:tab w:val="right" w:pos="8647"/>
              </w:tabs>
              <w:jc w:val="right"/>
              <w:rPr>
                <w:rFonts w:ascii="Times New Roman" w:hAnsi="Times New Roman" w:cs="Times New Roman"/>
                <w:sz w:val="20"/>
                <w:szCs w:val="20"/>
              </w:rPr>
            </w:pPr>
            <w:r w:rsidRPr="00CA20DE">
              <w:rPr>
                <w:rFonts w:ascii="Times New Roman" w:hAnsi="Times New Roman" w:cs="Times New Roman"/>
                <w:sz w:val="20"/>
                <w:szCs w:val="20"/>
              </w:rPr>
              <w:t xml:space="preserve">        357 984,64 </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582 912,50</w:t>
            </w:r>
          </w:p>
        </w:tc>
      </w:tr>
      <w:tr w:rsidR="005113B2" w:rsidRPr="00CA20DE" w:rsidTr="005113B2">
        <w:tc>
          <w:tcPr>
            <w:tcW w:w="3261" w:type="dxa"/>
          </w:tcPr>
          <w:p w:rsidR="005113B2" w:rsidRPr="00CA20DE" w:rsidRDefault="005113B2" w:rsidP="005113B2">
            <w:pPr>
              <w:rPr>
                <w:rFonts w:ascii="Times New Roman" w:hAnsi="Times New Roman" w:cs="Times New Roman"/>
                <w:b/>
                <w:sz w:val="20"/>
                <w:szCs w:val="20"/>
              </w:rPr>
            </w:pPr>
            <w:r w:rsidRPr="00CA20DE">
              <w:rPr>
                <w:rFonts w:ascii="Times New Roman" w:hAnsi="Times New Roman" w:cs="Times New Roman"/>
                <w:b/>
                <w:sz w:val="20"/>
                <w:szCs w:val="20"/>
              </w:rPr>
              <w:t>Rozpis úverov</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b/>
                <w:sz w:val="20"/>
                <w:szCs w:val="20"/>
              </w:rPr>
              <w:t>365 026,64</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b/>
                <w:sz w:val="20"/>
                <w:szCs w:val="20"/>
              </w:rPr>
              <w:t>253 808,18</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b/>
                <w:sz w:val="20"/>
                <w:szCs w:val="20"/>
              </w:rPr>
              <w:t>296 735,62</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proofErr w:type="spellStart"/>
            <w:r w:rsidRPr="00CA20DE">
              <w:rPr>
                <w:rFonts w:ascii="Times New Roman" w:hAnsi="Times New Roman" w:cs="Times New Roman"/>
                <w:sz w:val="20"/>
                <w:szCs w:val="20"/>
              </w:rPr>
              <w:t>Prima</w:t>
            </w:r>
            <w:proofErr w:type="spellEnd"/>
            <w:r w:rsidRPr="00CA20DE">
              <w:rPr>
                <w:rFonts w:ascii="Times New Roman" w:hAnsi="Times New Roman" w:cs="Times New Roman"/>
                <w:sz w:val="20"/>
                <w:szCs w:val="20"/>
              </w:rPr>
              <w:t xml:space="preserve"> banka</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122 473,93</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117 162,89</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114 507,37</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ŠFRB  (1%)</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44 352,39</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42 954,02</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42 267,70</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 xml:space="preserve">ŠFRB  (0%)   </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12 352,66</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10 648,90</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9 797,02</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ŠFRB  (0,5%)</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85 847,66</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83 042,37</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83 669,53</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Kontokorentný úver</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100 000,00</w:t>
            </w:r>
          </w:p>
        </w:tc>
        <w:tc>
          <w:tcPr>
            <w:tcW w:w="1559"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MF SR, kompenzácia</w:t>
            </w:r>
          </w:p>
        </w:tc>
        <w:tc>
          <w:tcPr>
            <w:tcW w:w="1417"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559" w:type="dxa"/>
          </w:tcPr>
          <w:p w:rsidR="005113B2" w:rsidRPr="00CA20DE" w:rsidRDefault="005113B2" w:rsidP="005113B2">
            <w:pPr>
              <w:jc w:val="center"/>
              <w:rPr>
                <w:rFonts w:ascii="Times New Roman" w:hAnsi="Times New Roman" w:cs="Times New Roman"/>
                <w:sz w:val="20"/>
                <w:szCs w:val="20"/>
              </w:rPr>
            </w:pPr>
            <w:r w:rsidRPr="00CA20DE">
              <w:rPr>
                <w:rFonts w:ascii="Times New Roman" w:hAnsi="Times New Roman" w:cs="Times New Roman"/>
                <w:sz w:val="20"/>
                <w:szCs w:val="20"/>
              </w:rPr>
              <w:t>-</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46 494,00</w:t>
            </w:r>
          </w:p>
        </w:tc>
      </w:tr>
      <w:tr w:rsidR="005113B2" w:rsidRPr="00CA20DE" w:rsidTr="005113B2">
        <w:tc>
          <w:tcPr>
            <w:tcW w:w="3261" w:type="dxa"/>
          </w:tcPr>
          <w:p w:rsidR="005113B2" w:rsidRPr="00CA20DE" w:rsidRDefault="005113B2" w:rsidP="005113B2">
            <w:pPr>
              <w:tabs>
                <w:tab w:val="center" w:pos="1522"/>
              </w:tabs>
              <w:rPr>
                <w:rFonts w:ascii="Times New Roman" w:hAnsi="Times New Roman" w:cs="Times New Roman"/>
                <w:b/>
                <w:sz w:val="20"/>
                <w:szCs w:val="20"/>
              </w:rPr>
            </w:pPr>
            <w:r w:rsidRPr="00CA20DE">
              <w:rPr>
                <w:rFonts w:ascii="Times New Roman" w:hAnsi="Times New Roman" w:cs="Times New Roman"/>
                <w:b/>
                <w:sz w:val="20"/>
                <w:szCs w:val="20"/>
              </w:rPr>
              <w:t xml:space="preserve">ŠFRB záväzky </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- 142 552,71</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- 136 645,00</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- 135 734,25</w:t>
            </w:r>
          </w:p>
        </w:tc>
      </w:tr>
      <w:tr w:rsidR="005113B2" w:rsidRPr="00CA20DE" w:rsidTr="005113B2">
        <w:tc>
          <w:tcPr>
            <w:tcW w:w="3261" w:type="dxa"/>
          </w:tcPr>
          <w:p w:rsidR="005113B2" w:rsidRPr="00CA20DE" w:rsidRDefault="005113B2" w:rsidP="005113B2">
            <w:pPr>
              <w:tabs>
                <w:tab w:val="center" w:pos="1522"/>
              </w:tabs>
              <w:rPr>
                <w:rFonts w:ascii="Times New Roman" w:hAnsi="Times New Roman" w:cs="Times New Roman"/>
                <w:b/>
                <w:sz w:val="20"/>
                <w:szCs w:val="20"/>
              </w:rPr>
            </w:pPr>
            <w:r w:rsidRPr="00CA20DE">
              <w:rPr>
                <w:rFonts w:ascii="Times New Roman" w:hAnsi="Times New Roman" w:cs="Times New Roman"/>
                <w:b/>
                <w:sz w:val="20"/>
                <w:szCs w:val="20"/>
              </w:rPr>
              <w:t>Spolu</w:t>
            </w:r>
          </w:p>
        </w:tc>
        <w:tc>
          <w:tcPr>
            <w:tcW w:w="1417"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222 473,93</w:t>
            </w:r>
          </w:p>
        </w:tc>
        <w:tc>
          <w:tcPr>
            <w:tcW w:w="1559" w:type="dxa"/>
          </w:tcPr>
          <w:p w:rsidR="005113B2" w:rsidRPr="00CA20DE" w:rsidRDefault="005113B2" w:rsidP="005113B2">
            <w:pPr>
              <w:tabs>
                <w:tab w:val="center" w:pos="742"/>
                <w:tab w:val="right" w:pos="1485"/>
              </w:tabs>
              <w:jc w:val="right"/>
              <w:rPr>
                <w:rFonts w:ascii="Times New Roman" w:hAnsi="Times New Roman" w:cs="Times New Roman"/>
                <w:b/>
                <w:sz w:val="20"/>
                <w:szCs w:val="20"/>
              </w:rPr>
            </w:pPr>
            <w:r w:rsidRPr="00CA20DE">
              <w:rPr>
                <w:rFonts w:ascii="Times New Roman" w:hAnsi="Times New Roman" w:cs="Times New Roman"/>
                <w:b/>
                <w:sz w:val="20"/>
                <w:szCs w:val="20"/>
              </w:rPr>
              <w:t xml:space="preserve">       117 162, 89</w:t>
            </w:r>
          </w:p>
        </w:tc>
        <w:tc>
          <w:tcPr>
            <w:tcW w:w="1701"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161 001,37</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Podiel celkovej sumy dlhu na bežný rozpočet pred. a rozpočtového  roka</w:t>
            </w:r>
          </w:p>
        </w:tc>
        <w:tc>
          <w:tcPr>
            <w:tcW w:w="1417"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26,91 %</w:t>
            </w:r>
          </w:p>
        </w:tc>
        <w:tc>
          <w:tcPr>
            <w:tcW w:w="1559"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10,64 %</w:t>
            </w:r>
          </w:p>
        </w:tc>
        <w:tc>
          <w:tcPr>
            <w:tcW w:w="1701"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14,62 %</w:t>
            </w:r>
          </w:p>
        </w:tc>
      </w:tr>
    </w:tbl>
    <w:p w:rsidR="005113B2" w:rsidRPr="00CA20DE" w:rsidRDefault="005113B2" w:rsidP="005113B2">
      <w:pPr>
        <w:jc w:val="both"/>
        <w:rPr>
          <w:rFonts w:ascii="Times New Roman" w:hAnsi="Times New Roman" w:cs="Times New Roman"/>
        </w:rPr>
      </w:pPr>
      <w:r w:rsidRPr="00CA20DE">
        <w:rPr>
          <w:rFonts w:ascii="Times New Roman" w:hAnsi="Times New Roman" w:cs="Times New Roman"/>
          <w:b/>
          <w:u w:val="single"/>
        </w:rPr>
        <w:br w:type="textWrapping" w:clear="all"/>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 xml:space="preserve">Z tabuľky vyplýva, že obec Sihelné neprekračuje stanovenú percentuálnu výšku dlhu 50% v zmysle Unesenia vlády SR. 494/2020 z 12. 8. 2020.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Podiel celkovej sumy dlhu obce k 31. 12. 2019 na skutočné bežné príjmy predchádzajúceho roka 2018 bol vykázaný vo výške 26,56 %.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Pri porovnaní sumy dlhu obce k 31. 8. 2020 na skutočné bežné príjmy predchádzajúceho rozpočtového roka 2019, tento podiel je vo výške 10,64 %.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Pri porovnaní sumy predpokladaného dlhu k 31. 12. 2020 na skutočné bežné príjmy roku 2019, tento podiel dlhu je vo výške 14,62 %.</w:t>
      </w:r>
    </w:p>
    <w:p w:rsidR="007975D7" w:rsidRPr="007D3878" w:rsidRDefault="007975D7" w:rsidP="005113B2">
      <w:pPr>
        <w:jc w:val="both"/>
        <w:rPr>
          <w:rFonts w:hint="eastAsia"/>
        </w:rPr>
      </w:pPr>
    </w:p>
    <w:tbl>
      <w:tblPr>
        <w:tblpPr w:leftFromText="141" w:rightFromText="141" w:vertAnchor="text" w:tblpY="1"/>
        <w:tblOverlap w:val="neve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559"/>
        <w:gridCol w:w="1701"/>
      </w:tblGrid>
      <w:tr w:rsidR="005113B2" w:rsidRPr="00CA20DE" w:rsidTr="005113B2">
        <w:tc>
          <w:tcPr>
            <w:tcW w:w="3261"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rPr>
                <w:rFonts w:ascii="Times New Roman" w:hAnsi="Times New Roman" w:cs="Times New Roman"/>
                <w:b/>
                <w:sz w:val="20"/>
                <w:szCs w:val="20"/>
              </w:rPr>
            </w:pPr>
            <w:r w:rsidRPr="00CA20DE">
              <w:rPr>
                <w:rFonts w:ascii="Times New Roman" w:hAnsi="Times New Roman" w:cs="Times New Roman"/>
                <w:b/>
                <w:sz w:val="20"/>
                <w:szCs w:val="20"/>
              </w:rPr>
              <w:t>Plnenie kritérií zdrojov financovania</w:t>
            </w:r>
          </w:p>
        </w:tc>
        <w:tc>
          <w:tcPr>
            <w:tcW w:w="1417"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Skutočnosť </w:t>
            </w: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k 31.12.2019</w:t>
            </w:r>
          </w:p>
        </w:tc>
        <w:tc>
          <w:tcPr>
            <w:tcW w:w="1559"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Skutočnosť </w:t>
            </w: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k 31. 8. 2020</w:t>
            </w:r>
          </w:p>
        </w:tc>
        <w:tc>
          <w:tcPr>
            <w:tcW w:w="1701" w:type="dxa"/>
            <w:shd w:val="clear" w:color="auto" w:fill="D9D9D9"/>
          </w:tcPr>
          <w:p w:rsidR="005113B2" w:rsidRPr="00CA20DE" w:rsidRDefault="005113B2" w:rsidP="005113B2">
            <w:pPr>
              <w:jc w:val="center"/>
              <w:rPr>
                <w:rFonts w:ascii="Times New Roman" w:hAnsi="Times New Roman" w:cs="Times New Roman"/>
                <w:b/>
                <w:sz w:val="20"/>
                <w:szCs w:val="20"/>
              </w:rPr>
            </w:pP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Rozpočet </w:t>
            </w:r>
          </w:p>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na rok 2020</w:t>
            </w:r>
          </w:p>
        </w:tc>
      </w:tr>
      <w:tr w:rsidR="005113B2" w:rsidRPr="00CA20DE" w:rsidTr="005113B2">
        <w:tc>
          <w:tcPr>
            <w:tcW w:w="3261" w:type="dxa"/>
          </w:tcPr>
          <w:p w:rsidR="005113B2" w:rsidRPr="00CA20DE" w:rsidRDefault="005113B2" w:rsidP="005113B2">
            <w:pPr>
              <w:jc w:val="both"/>
              <w:rPr>
                <w:rFonts w:ascii="Times New Roman" w:hAnsi="Times New Roman" w:cs="Times New Roman"/>
                <w:sz w:val="20"/>
                <w:szCs w:val="20"/>
              </w:rPr>
            </w:pPr>
            <w:r w:rsidRPr="00CA20DE">
              <w:rPr>
                <w:rFonts w:ascii="Times New Roman" w:hAnsi="Times New Roman" w:cs="Times New Roman"/>
                <w:sz w:val="20"/>
                <w:szCs w:val="20"/>
              </w:rPr>
              <w:t>Bežné príjmy obce</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1 100 534,24</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 xml:space="preserve">       715 969,29 </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1 165 825,00</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 xml:space="preserve">25 % skutočných bežných príjmov </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660 320,54</w:t>
            </w:r>
          </w:p>
        </w:tc>
        <w:tc>
          <w:tcPr>
            <w:tcW w:w="1559" w:type="dxa"/>
          </w:tcPr>
          <w:p w:rsidR="005113B2" w:rsidRPr="00CA20DE" w:rsidRDefault="005113B2" w:rsidP="005113B2">
            <w:pPr>
              <w:tabs>
                <w:tab w:val="center" w:pos="671"/>
                <w:tab w:val="right" w:pos="1343"/>
                <w:tab w:val="right" w:pos="8647"/>
              </w:tabs>
              <w:jc w:val="right"/>
              <w:rPr>
                <w:rFonts w:ascii="Times New Roman" w:hAnsi="Times New Roman" w:cs="Times New Roman"/>
                <w:sz w:val="20"/>
                <w:szCs w:val="20"/>
              </w:rPr>
            </w:pPr>
            <w:r w:rsidRPr="00CA20DE">
              <w:rPr>
                <w:rFonts w:ascii="Times New Roman" w:hAnsi="Times New Roman" w:cs="Times New Roman"/>
                <w:sz w:val="20"/>
                <w:szCs w:val="20"/>
              </w:rPr>
              <w:tab/>
              <w:t xml:space="preserve">        178 992,32</w:t>
            </w:r>
            <w:r w:rsidRPr="00CA20DE">
              <w:rPr>
                <w:rFonts w:ascii="Times New Roman" w:hAnsi="Times New Roman" w:cs="Times New Roman"/>
                <w:sz w:val="20"/>
                <w:szCs w:val="20"/>
              </w:rPr>
              <w:tab/>
              <w:t xml:space="preserve">         </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291 456,25</w:t>
            </w:r>
          </w:p>
        </w:tc>
      </w:tr>
      <w:tr w:rsidR="005113B2" w:rsidRPr="00CA20DE" w:rsidTr="005113B2">
        <w:tc>
          <w:tcPr>
            <w:tcW w:w="3261" w:type="dxa"/>
          </w:tcPr>
          <w:p w:rsidR="005113B2" w:rsidRPr="00CA20DE" w:rsidRDefault="005113B2" w:rsidP="005113B2">
            <w:pPr>
              <w:rPr>
                <w:rFonts w:ascii="Times New Roman" w:hAnsi="Times New Roman" w:cs="Times New Roman"/>
                <w:b/>
                <w:sz w:val="20"/>
                <w:szCs w:val="20"/>
              </w:rPr>
            </w:pPr>
            <w:r w:rsidRPr="00CA20DE">
              <w:rPr>
                <w:rFonts w:ascii="Times New Roman" w:hAnsi="Times New Roman" w:cs="Times New Roman"/>
                <w:b/>
                <w:sz w:val="20"/>
                <w:szCs w:val="20"/>
              </w:rPr>
              <w:t>Suma ročných splátok NFZ</w:t>
            </w:r>
          </w:p>
        </w:tc>
        <w:tc>
          <w:tcPr>
            <w:tcW w:w="1417"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19 532,96</w:t>
            </w:r>
          </w:p>
        </w:tc>
        <w:tc>
          <w:tcPr>
            <w:tcW w:w="1559" w:type="dxa"/>
          </w:tcPr>
          <w:p w:rsidR="005113B2" w:rsidRPr="00CA20DE" w:rsidRDefault="005113B2" w:rsidP="005113B2">
            <w:pPr>
              <w:tabs>
                <w:tab w:val="center" w:pos="671"/>
                <w:tab w:val="right" w:pos="1343"/>
              </w:tabs>
              <w:jc w:val="right"/>
              <w:rPr>
                <w:rFonts w:ascii="Times New Roman" w:hAnsi="Times New Roman" w:cs="Times New Roman"/>
                <w:b/>
                <w:sz w:val="20"/>
                <w:szCs w:val="20"/>
              </w:rPr>
            </w:pPr>
            <w:r w:rsidRPr="00CA20DE">
              <w:rPr>
                <w:rFonts w:ascii="Times New Roman" w:hAnsi="Times New Roman" w:cs="Times New Roman"/>
                <w:b/>
                <w:sz w:val="20"/>
                <w:szCs w:val="20"/>
              </w:rPr>
              <w:t xml:space="preserve">          14 414,30</w:t>
            </w:r>
          </w:p>
        </w:tc>
        <w:tc>
          <w:tcPr>
            <w:tcW w:w="1701" w:type="dxa"/>
          </w:tcPr>
          <w:p w:rsidR="005113B2" w:rsidRPr="00CA20DE" w:rsidRDefault="005113B2" w:rsidP="005113B2">
            <w:pPr>
              <w:jc w:val="center"/>
              <w:rPr>
                <w:rFonts w:ascii="Times New Roman" w:hAnsi="Times New Roman" w:cs="Times New Roman"/>
                <w:b/>
                <w:sz w:val="20"/>
                <w:szCs w:val="20"/>
              </w:rPr>
            </w:pPr>
            <w:r w:rsidRPr="00CA20DE">
              <w:rPr>
                <w:rFonts w:ascii="Times New Roman" w:hAnsi="Times New Roman" w:cs="Times New Roman"/>
                <w:b/>
                <w:sz w:val="20"/>
                <w:szCs w:val="20"/>
              </w:rPr>
              <w:t xml:space="preserve">             21 608,82</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Istina</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14 785,02</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11 182,82</w:t>
            </w:r>
          </w:p>
        </w:tc>
        <w:tc>
          <w:tcPr>
            <w:tcW w:w="1701" w:type="dxa"/>
          </w:tcPr>
          <w:p w:rsidR="005113B2" w:rsidRPr="00CA20DE" w:rsidRDefault="005113B2" w:rsidP="005113B2">
            <w:pPr>
              <w:tabs>
                <w:tab w:val="left" w:pos="255"/>
              </w:tabs>
              <w:jc w:val="right"/>
              <w:rPr>
                <w:rFonts w:ascii="Times New Roman" w:hAnsi="Times New Roman" w:cs="Times New Roman"/>
                <w:sz w:val="20"/>
                <w:szCs w:val="20"/>
              </w:rPr>
            </w:pPr>
            <w:r w:rsidRPr="00CA20DE">
              <w:rPr>
                <w:rFonts w:ascii="Times New Roman" w:hAnsi="Times New Roman" w:cs="Times New Roman"/>
                <w:sz w:val="20"/>
                <w:szCs w:val="20"/>
              </w:rPr>
              <w:tab/>
              <w:t>16 761,60</w:t>
            </w:r>
          </w:p>
        </w:tc>
      </w:tr>
      <w:tr w:rsidR="005113B2" w:rsidRPr="00CA20DE" w:rsidTr="005113B2">
        <w:tc>
          <w:tcPr>
            <w:tcW w:w="3261" w:type="dxa"/>
          </w:tcPr>
          <w:p w:rsidR="005113B2" w:rsidRPr="00CA20DE" w:rsidRDefault="005113B2" w:rsidP="005113B2">
            <w:pPr>
              <w:rPr>
                <w:rFonts w:ascii="Times New Roman" w:hAnsi="Times New Roman" w:cs="Times New Roman"/>
                <w:sz w:val="20"/>
                <w:szCs w:val="20"/>
              </w:rPr>
            </w:pPr>
            <w:r w:rsidRPr="00CA20DE">
              <w:rPr>
                <w:rFonts w:ascii="Times New Roman" w:hAnsi="Times New Roman" w:cs="Times New Roman"/>
                <w:sz w:val="20"/>
                <w:szCs w:val="20"/>
              </w:rPr>
              <w:t>Úrok</w:t>
            </w:r>
          </w:p>
        </w:tc>
        <w:tc>
          <w:tcPr>
            <w:tcW w:w="1417"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4 757,94</w:t>
            </w:r>
          </w:p>
        </w:tc>
        <w:tc>
          <w:tcPr>
            <w:tcW w:w="1559"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3 231,48</w:t>
            </w:r>
          </w:p>
        </w:tc>
        <w:tc>
          <w:tcPr>
            <w:tcW w:w="1701" w:type="dxa"/>
          </w:tcPr>
          <w:p w:rsidR="005113B2" w:rsidRPr="00CA20DE" w:rsidRDefault="005113B2" w:rsidP="005113B2">
            <w:pPr>
              <w:jc w:val="right"/>
              <w:rPr>
                <w:rFonts w:ascii="Times New Roman" w:hAnsi="Times New Roman" w:cs="Times New Roman"/>
                <w:sz w:val="20"/>
                <w:szCs w:val="20"/>
              </w:rPr>
            </w:pPr>
            <w:r w:rsidRPr="00CA20DE">
              <w:rPr>
                <w:rFonts w:ascii="Times New Roman" w:hAnsi="Times New Roman" w:cs="Times New Roman"/>
                <w:sz w:val="20"/>
                <w:szCs w:val="20"/>
              </w:rPr>
              <w:t>4 847,22</w:t>
            </w:r>
          </w:p>
        </w:tc>
      </w:tr>
      <w:tr w:rsidR="005113B2" w:rsidRPr="00CA20DE" w:rsidTr="005113B2">
        <w:tc>
          <w:tcPr>
            <w:tcW w:w="3261" w:type="dxa"/>
          </w:tcPr>
          <w:p w:rsidR="005113B2" w:rsidRPr="00CA20DE" w:rsidRDefault="005113B2" w:rsidP="005113B2">
            <w:pPr>
              <w:rPr>
                <w:rFonts w:ascii="Times New Roman" w:hAnsi="Times New Roman" w:cs="Times New Roman"/>
                <w:b/>
                <w:sz w:val="20"/>
                <w:szCs w:val="20"/>
              </w:rPr>
            </w:pPr>
            <w:r w:rsidRPr="00CA20DE">
              <w:rPr>
                <w:rFonts w:ascii="Times New Roman" w:hAnsi="Times New Roman" w:cs="Times New Roman"/>
                <w:b/>
                <w:sz w:val="20"/>
                <w:szCs w:val="20"/>
              </w:rPr>
              <w:t>Podiel ročných splátok NZF</w:t>
            </w:r>
          </w:p>
        </w:tc>
        <w:tc>
          <w:tcPr>
            <w:tcW w:w="1417"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2,36 %</w:t>
            </w:r>
          </w:p>
        </w:tc>
        <w:tc>
          <w:tcPr>
            <w:tcW w:w="1559"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1,31 %</w:t>
            </w:r>
          </w:p>
        </w:tc>
        <w:tc>
          <w:tcPr>
            <w:tcW w:w="1701" w:type="dxa"/>
          </w:tcPr>
          <w:p w:rsidR="005113B2" w:rsidRPr="00CA20DE" w:rsidRDefault="005113B2" w:rsidP="005113B2">
            <w:pPr>
              <w:jc w:val="right"/>
              <w:rPr>
                <w:rFonts w:ascii="Times New Roman" w:hAnsi="Times New Roman" w:cs="Times New Roman"/>
                <w:b/>
                <w:sz w:val="20"/>
                <w:szCs w:val="20"/>
              </w:rPr>
            </w:pPr>
            <w:r w:rsidRPr="00CA20DE">
              <w:rPr>
                <w:rFonts w:ascii="Times New Roman" w:hAnsi="Times New Roman" w:cs="Times New Roman"/>
                <w:b/>
                <w:sz w:val="20"/>
                <w:szCs w:val="20"/>
              </w:rPr>
              <w:t>1,96 %</w:t>
            </w:r>
          </w:p>
        </w:tc>
      </w:tr>
    </w:tbl>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b/>
          <w:u w:val="single"/>
        </w:rPr>
      </w:pPr>
    </w:p>
    <w:p w:rsidR="005113B2" w:rsidRPr="00CA20DE" w:rsidRDefault="005113B2" w:rsidP="005113B2">
      <w:pPr>
        <w:jc w:val="both"/>
        <w:rPr>
          <w:rFonts w:ascii="Times New Roman" w:hAnsi="Times New Roman" w:cs="Times New Roman"/>
        </w:rPr>
      </w:pP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 xml:space="preserve">Z tabuľky vyplýva, že obec Sihelné neprekračuje stanovenú percentuálnu výšku sumy 25 % ročných splátok návratných zdrojov financovania vrátanie úhrady výnosov v zmysle ustanovenia podmienka § 17 ods.6 písm. b) zákona č.583/2004 </w:t>
      </w:r>
      <w:proofErr w:type="spellStart"/>
      <w:r w:rsidRPr="00CA20DE">
        <w:rPr>
          <w:rFonts w:ascii="Times New Roman" w:hAnsi="Times New Roman" w:cs="Times New Roman"/>
        </w:rPr>
        <w:t>Z.z</w:t>
      </w:r>
      <w:proofErr w:type="spellEnd"/>
      <w:r w:rsidRPr="00CA20DE">
        <w:rPr>
          <w:rFonts w:ascii="Times New Roman" w:hAnsi="Times New Roman" w:cs="Times New Roman"/>
        </w:rPr>
        <w:t xml:space="preserve">. bola splnená.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Pri porovnaní celkovej sumy ročných splátok návratných zdrojov financovania vrátane výnosov k 31. 12. 2019 na skutočné bežné príjmy predchádzajúceho roka 2018 bol vykázaný vo výške 2,36 %.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Úhrada výnosov k 31. 8. 2020 je (14 414,30 €) zo skutočných bežných príjmov predchádzajúceho rozpočtového roka 2019 (1 100 534,24 €). Podiel sumy splátok návratných zdrojov financovania vrátane úhrady výnosov k 31. 8. 2020 na bežný príjmy rozpočtového roka 2019 je vo výške 1,31 %.</w:t>
      </w:r>
    </w:p>
    <w:p w:rsidR="005113B2" w:rsidRPr="00CA20DE" w:rsidRDefault="005113B2" w:rsidP="005113B2">
      <w:pPr>
        <w:jc w:val="both"/>
        <w:rPr>
          <w:rFonts w:ascii="Times New Roman" w:hAnsi="Times New Roman" w:cs="Times New Roman"/>
        </w:rPr>
      </w:pPr>
      <w:r w:rsidRPr="00CA20DE">
        <w:rPr>
          <w:rFonts w:ascii="Times New Roman" w:hAnsi="Times New Roman" w:cs="Times New Roman"/>
        </w:rPr>
        <w:t>Úhrada výnosov na rok 2020 je (21 608,82 €) zo skutočných bežných príjmov predchádzajúceho rozpočtového roka 2019 (1 100 534,24 €). Podiel sumy splátok návratných zdrojov financovania vrátane úhrady výnosov v roku 2020 na bežný príjmy rozpočtového roka 2019 je vo výške 1,96 %.</w:t>
      </w:r>
    </w:p>
    <w:p w:rsidR="005113B2" w:rsidRDefault="005113B2" w:rsidP="005113B2">
      <w:pPr>
        <w:jc w:val="both"/>
        <w:rPr>
          <w:rFonts w:hint="eastAsia"/>
        </w:rPr>
      </w:pPr>
    </w:p>
    <w:p w:rsidR="005113B2" w:rsidRPr="00CA20DE" w:rsidRDefault="005113B2" w:rsidP="005113B2">
      <w:pPr>
        <w:jc w:val="both"/>
        <w:rPr>
          <w:rFonts w:ascii="Times New Roman" w:hAnsi="Times New Roman" w:cs="Times New Roman"/>
          <w:b/>
          <w:u w:val="single"/>
        </w:rPr>
      </w:pPr>
      <w:r w:rsidRPr="00CA20DE">
        <w:rPr>
          <w:rFonts w:ascii="Times New Roman" w:hAnsi="Times New Roman" w:cs="Times New Roman"/>
          <w:b/>
          <w:u w:val="single"/>
        </w:rPr>
        <w:t>Záver</w:t>
      </w:r>
    </w:p>
    <w:p w:rsidR="005113B2" w:rsidRPr="00CA20DE" w:rsidRDefault="005113B2" w:rsidP="007975D7">
      <w:pPr>
        <w:rPr>
          <w:rFonts w:ascii="Times New Roman" w:hAnsi="Times New Roman" w:cs="Times New Roman"/>
          <w:b/>
          <w:u w:val="single"/>
        </w:rPr>
      </w:pPr>
      <w:r w:rsidRPr="00CA20DE">
        <w:rPr>
          <w:rFonts w:ascii="Times New Roman" w:hAnsi="Times New Roman" w:cs="Times New Roman"/>
        </w:rPr>
        <w:t xml:space="preserve">Na záver konštatujem, že obec Sihelné neprekročila stanovené % dlhu v zmysle ustanovenie § 17 ods. 6 písm. a), b) zákona č. 583/2004 </w:t>
      </w:r>
      <w:proofErr w:type="spellStart"/>
      <w:r w:rsidRPr="00CA20DE">
        <w:rPr>
          <w:rFonts w:ascii="Times New Roman" w:hAnsi="Times New Roman" w:cs="Times New Roman"/>
        </w:rPr>
        <w:t>Z.z</w:t>
      </w:r>
      <w:proofErr w:type="spellEnd"/>
      <w:r w:rsidRPr="00CA20DE">
        <w:rPr>
          <w:rFonts w:ascii="Times New Roman" w:hAnsi="Times New Roman" w:cs="Times New Roman"/>
        </w:rPr>
        <w:t xml:space="preserve">. a v zmysle Uznesenia vlády SR č. 494/2020 z 12.08. 2020. Obec Sihelné spĺňa všetky predpísané zákonné podmienky pre prijatie návratnej finančnej výpomoci zo štátnych finančných aktív poskytnutej Ministerstvom </w:t>
      </w:r>
      <w:r w:rsidRPr="00CA20DE">
        <w:rPr>
          <w:rFonts w:ascii="Times New Roman" w:hAnsi="Times New Roman" w:cs="Times New Roman"/>
        </w:rPr>
        <w:lastRenderedPageBreak/>
        <w:t xml:space="preserve">financií Slovenskej republiky </w:t>
      </w:r>
      <w:r w:rsidRPr="00CA20DE">
        <w:rPr>
          <w:rFonts w:ascii="Times New Roman" w:hAnsi="Times New Roman" w:cs="Times New Roman"/>
          <w:bCs/>
        </w:rPr>
        <w:t xml:space="preserve">vo výške </w:t>
      </w:r>
      <w:r w:rsidRPr="00CA20DE">
        <w:rPr>
          <w:rFonts w:ascii="Times New Roman" w:hAnsi="Times New Roman" w:cs="Times New Roman"/>
          <w:b/>
          <w:bCs/>
        </w:rPr>
        <w:t>46 494 €</w:t>
      </w:r>
      <w:r w:rsidRPr="00CA20DE">
        <w:rPr>
          <w:rFonts w:ascii="Times New Roman" w:hAnsi="Times New Roman" w:cs="Times New Roman"/>
          <w:bCs/>
        </w:rPr>
        <w:t xml:space="preserve"> na kompenzáciu výpadku dane z príjmov fyzických osôb v roku 2020.</w:t>
      </w:r>
      <w:r w:rsidR="007975D7" w:rsidRPr="00CA20DE">
        <w:rPr>
          <w:rFonts w:ascii="Times New Roman" w:hAnsi="Times New Roman" w:cs="Times New Roman"/>
          <w:bCs/>
        </w:rPr>
        <w:t xml:space="preserve"> </w:t>
      </w:r>
      <w:r w:rsidRPr="00CA20DE">
        <w:rPr>
          <w:rFonts w:ascii="Times New Roman" w:hAnsi="Times New Roman" w:cs="Times New Roman"/>
        </w:rPr>
        <w:t xml:space="preserve">V Sihelnom dňa 22. 9. 2020                          </w:t>
      </w:r>
    </w:p>
    <w:p w:rsidR="005113B2" w:rsidRPr="00CA20DE" w:rsidRDefault="005113B2" w:rsidP="005113B2">
      <w:pPr>
        <w:textAlignment w:val="auto"/>
        <w:rPr>
          <w:rFonts w:ascii="Times New Roman" w:eastAsia="Times New Roman" w:hAnsi="Times New Roman" w:cs="Times New Roman"/>
        </w:rPr>
      </w:pPr>
      <w:r w:rsidRPr="00CA20DE">
        <w:rPr>
          <w:rFonts w:ascii="Times New Roman" w:hAnsi="Times New Roman" w:cs="Times New Roman"/>
        </w:rPr>
        <w:t xml:space="preserve">Poslanci, ktorí berú na vedomie </w:t>
      </w:r>
      <w:r w:rsidRPr="00CA20DE">
        <w:rPr>
          <w:rFonts w:ascii="Times New Roman" w:eastAsia="Times New Roman" w:hAnsi="Times New Roman" w:cs="Times New Roman"/>
        </w:rPr>
        <w:t>stanovisko kontrolóra k dodržaniu podmienok na prijatie návratnej finančnej výpomoci vo výške 46 494 €:</w:t>
      </w:r>
    </w:p>
    <w:p w:rsidR="005113B2" w:rsidRPr="00CA20DE" w:rsidRDefault="005113B2" w:rsidP="005113B2">
      <w:pPr>
        <w:pStyle w:val="Standard"/>
        <w:jc w:val="both"/>
        <w:rPr>
          <w:lang w:eastAsia="zh-CN"/>
        </w:rPr>
      </w:pPr>
      <w:r w:rsidRPr="00CA20DE">
        <w:rPr>
          <w:lang w:eastAsia="zh-CN"/>
        </w:rPr>
        <w:t xml:space="preserve">Jozef </w:t>
      </w:r>
      <w:proofErr w:type="spellStart"/>
      <w:r w:rsidRPr="00CA20DE">
        <w:rPr>
          <w:lang w:eastAsia="zh-CN"/>
        </w:rPr>
        <w:t>Brišák</w:t>
      </w:r>
      <w:proofErr w:type="spellEnd"/>
      <w:r w:rsidRPr="00CA20DE">
        <w:rPr>
          <w:lang w:eastAsia="zh-CN"/>
        </w:rPr>
        <w:t xml:space="preserve">, Dáša </w:t>
      </w:r>
      <w:proofErr w:type="spellStart"/>
      <w:r w:rsidRPr="00CA20DE">
        <w:rPr>
          <w:lang w:eastAsia="zh-CN"/>
        </w:rPr>
        <w:t>Chudiaková</w:t>
      </w:r>
      <w:proofErr w:type="spellEnd"/>
      <w:r w:rsidRPr="00CA20DE">
        <w:rPr>
          <w:lang w:eastAsia="zh-CN"/>
        </w:rPr>
        <w:t xml:space="preserve">, Mgr. art. Peter </w:t>
      </w:r>
      <w:proofErr w:type="spellStart"/>
      <w:r w:rsidRPr="00CA20DE">
        <w:rPr>
          <w:lang w:eastAsia="zh-CN"/>
        </w:rPr>
        <w:t>Kolčák</w:t>
      </w:r>
      <w:proofErr w:type="spellEnd"/>
      <w:r w:rsidRPr="00CA20DE">
        <w:rPr>
          <w:lang w:eastAsia="zh-CN"/>
        </w:rPr>
        <w:t xml:space="preserve">, Martin </w:t>
      </w:r>
      <w:proofErr w:type="spellStart"/>
      <w:r w:rsidRPr="00CA20DE">
        <w:rPr>
          <w:lang w:eastAsia="zh-CN"/>
        </w:rPr>
        <w:t>Kovalíček</w:t>
      </w:r>
      <w:proofErr w:type="spellEnd"/>
      <w:r w:rsidRPr="00CA20DE">
        <w:rPr>
          <w:lang w:eastAsia="zh-CN"/>
        </w:rPr>
        <w:t xml:space="preserve">, Mgr. Ľubomír </w:t>
      </w:r>
      <w:proofErr w:type="spellStart"/>
      <w:r w:rsidRPr="00CA20DE">
        <w:rPr>
          <w:lang w:eastAsia="zh-CN"/>
        </w:rPr>
        <w:t>Luscoň</w:t>
      </w:r>
      <w:proofErr w:type="spellEnd"/>
      <w:r w:rsidRPr="00CA20DE">
        <w:rPr>
          <w:lang w:eastAsia="zh-CN"/>
        </w:rPr>
        <w:t>, Mgr. Ľubomíra Nováková</w:t>
      </w:r>
    </w:p>
    <w:p w:rsidR="005113B2" w:rsidRPr="00CA20DE" w:rsidRDefault="005113B2" w:rsidP="00AE7AB9">
      <w:pPr>
        <w:pStyle w:val="Standard"/>
        <w:jc w:val="both"/>
        <w:rPr>
          <w:b/>
          <w:color w:val="00000A"/>
          <w:sz w:val="28"/>
          <w:szCs w:val="28"/>
        </w:rPr>
      </w:pPr>
    </w:p>
    <w:p w:rsidR="00AE7AB9" w:rsidRDefault="009444B3" w:rsidP="00AE7AB9">
      <w:pPr>
        <w:pStyle w:val="Standard"/>
        <w:jc w:val="both"/>
        <w:rPr>
          <w:b/>
          <w:color w:val="00000A"/>
          <w:sz w:val="28"/>
          <w:szCs w:val="28"/>
        </w:rPr>
      </w:pPr>
      <w:r>
        <w:rPr>
          <w:b/>
          <w:color w:val="00000A"/>
          <w:sz w:val="28"/>
          <w:szCs w:val="28"/>
        </w:rPr>
        <w:t>9</w:t>
      </w:r>
      <w:r w:rsidR="00AE7AB9">
        <w:rPr>
          <w:b/>
          <w:color w:val="00000A"/>
          <w:sz w:val="28"/>
          <w:szCs w:val="28"/>
        </w:rPr>
        <w:t>. Rôzne</w:t>
      </w:r>
    </w:p>
    <w:p w:rsidR="000E0294" w:rsidRDefault="000E0294" w:rsidP="000E0294">
      <w:pPr>
        <w:pStyle w:val="Standard"/>
        <w:jc w:val="both"/>
        <w:rPr>
          <w:b/>
          <w:lang w:eastAsia="zh-CN"/>
        </w:rPr>
      </w:pPr>
      <w:r>
        <w:rPr>
          <w:b/>
          <w:color w:val="00000A"/>
        </w:rPr>
        <w:t xml:space="preserve">1. </w:t>
      </w:r>
      <w:r>
        <w:rPr>
          <w:b/>
          <w:lang w:eastAsia="zh-CN"/>
        </w:rPr>
        <w:t xml:space="preserve">Žiadosť Antona </w:t>
      </w:r>
      <w:proofErr w:type="spellStart"/>
      <w:r>
        <w:rPr>
          <w:b/>
          <w:lang w:eastAsia="zh-CN"/>
        </w:rPr>
        <w:t>Randiaka</w:t>
      </w:r>
      <w:proofErr w:type="spellEnd"/>
      <w:r>
        <w:rPr>
          <w:b/>
          <w:lang w:eastAsia="zh-CN"/>
        </w:rPr>
        <w:t xml:space="preserve"> a Viery </w:t>
      </w:r>
      <w:proofErr w:type="spellStart"/>
      <w:r>
        <w:rPr>
          <w:b/>
          <w:lang w:eastAsia="zh-CN"/>
        </w:rPr>
        <w:t>Randiakovej</w:t>
      </w:r>
      <w:proofErr w:type="spellEnd"/>
      <w:r>
        <w:rPr>
          <w:b/>
          <w:lang w:eastAsia="zh-CN"/>
        </w:rPr>
        <w:t>, Sihelné 437, o odkúpenie obecného pozemku</w:t>
      </w:r>
    </w:p>
    <w:p w:rsidR="006B6CDB" w:rsidRDefault="0067647C" w:rsidP="000E0294">
      <w:pPr>
        <w:pStyle w:val="Standard"/>
        <w:jc w:val="both"/>
        <w:rPr>
          <w:lang w:eastAsia="zh-CN"/>
        </w:rPr>
      </w:pPr>
      <w:r w:rsidRPr="006B6CDB">
        <w:rPr>
          <w:lang w:eastAsia="zh-CN"/>
        </w:rPr>
        <w:t xml:space="preserve">Obec preskúmala možnosť výmeny. Týmto spôsobom má obec záujem </w:t>
      </w:r>
      <w:proofErr w:type="spellStart"/>
      <w:r w:rsidRPr="006B6CDB">
        <w:rPr>
          <w:lang w:eastAsia="zh-CN"/>
        </w:rPr>
        <w:t>vysporiadať</w:t>
      </w:r>
      <w:proofErr w:type="spellEnd"/>
      <w:r w:rsidRPr="006B6CDB">
        <w:rPr>
          <w:lang w:eastAsia="zh-CN"/>
        </w:rPr>
        <w:t xml:space="preserve"> cesty v dedine. </w:t>
      </w:r>
      <w:r w:rsidR="000E0294" w:rsidRPr="006B6CDB">
        <w:rPr>
          <w:lang w:eastAsia="zh-CN"/>
        </w:rPr>
        <w:t>Nie je možná výmena pozemku</w:t>
      </w:r>
      <w:r w:rsidR="006B6CDB" w:rsidRPr="006B6CDB">
        <w:rPr>
          <w:lang w:eastAsia="zh-CN"/>
        </w:rPr>
        <w:t xml:space="preserve"> pod cestou, lebo je tam viacej vlastníko</w:t>
      </w:r>
      <w:r w:rsidR="00742526">
        <w:rPr>
          <w:lang w:eastAsia="zh-CN"/>
        </w:rPr>
        <w:t>v</w:t>
      </w:r>
      <w:r w:rsidR="006B6CDB" w:rsidRPr="006B6CDB">
        <w:rPr>
          <w:lang w:eastAsia="zh-CN"/>
        </w:rPr>
        <w:t xml:space="preserve">. </w:t>
      </w:r>
    </w:p>
    <w:p w:rsidR="000E0294" w:rsidRDefault="000E0294" w:rsidP="000E0294">
      <w:pPr>
        <w:pStyle w:val="Standard"/>
        <w:jc w:val="both"/>
        <w:rPr>
          <w:lang w:eastAsia="zh-CN"/>
        </w:rPr>
      </w:pPr>
      <w:r>
        <w:rPr>
          <w:lang w:eastAsia="zh-CN"/>
        </w:rPr>
        <w:t>Poslanci, ktorí schvaľujú odpredaj obecného pozemku:</w:t>
      </w:r>
    </w:p>
    <w:p w:rsidR="000E0294" w:rsidRDefault="000E0294" w:rsidP="000E0294">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0E0294" w:rsidRDefault="000E0294" w:rsidP="000E0294">
      <w:pPr>
        <w:pStyle w:val="Standard"/>
        <w:jc w:val="both"/>
        <w:rPr>
          <w:rFonts w:cs="Calibri"/>
          <w:color w:val="00000A"/>
          <w:lang w:eastAsia="zh-CN"/>
        </w:rPr>
      </w:pPr>
      <w:r>
        <w:rPr>
          <w:rFonts w:cs="Calibri"/>
          <w:color w:val="00000A"/>
          <w:lang w:eastAsia="zh-CN"/>
        </w:rPr>
        <w:t>Proti:</w:t>
      </w:r>
      <w:r w:rsidR="004F01BE">
        <w:rPr>
          <w:rFonts w:cs="Calibri"/>
          <w:color w:val="00000A"/>
          <w:lang w:eastAsia="zh-CN"/>
        </w:rPr>
        <w:t xml:space="preserve"> </w:t>
      </w:r>
      <w:r>
        <w:rPr>
          <w:rFonts w:cs="Calibri"/>
          <w:lang w:eastAsia="zh-CN"/>
        </w:rPr>
        <w:t xml:space="preserve">Martin </w:t>
      </w:r>
      <w:proofErr w:type="spellStart"/>
      <w:r>
        <w:rPr>
          <w:rFonts w:cs="Calibri"/>
          <w:lang w:eastAsia="zh-CN"/>
        </w:rPr>
        <w:t>Kovalíček</w:t>
      </w:r>
      <w:proofErr w:type="spellEnd"/>
    </w:p>
    <w:p w:rsidR="00DB05FF" w:rsidRDefault="00DB05FF" w:rsidP="00AE7AB9">
      <w:pPr>
        <w:pStyle w:val="Standard"/>
        <w:jc w:val="both"/>
        <w:rPr>
          <w:rFonts w:cs="Calibri"/>
          <w:color w:val="00000A"/>
          <w:lang w:eastAsia="zh-CN"/>
        </w:rPr>
      </w:pPr>
    </w:p>
    <w:p w:rsidR="00417553" w:rsidRDefault="00417553" w:rsidP="00417553">
      <w:pPr>
        <w:pStyle w:val="Standard"/>
        <w:jc w:val="both"/>
        <w:rPr>
          <w:b/>
          <w:color w:val="00000A"/>
        </w:rPr>
      </w:pPr>
      <w:r>
        <w:rPr>
          <w:b/>
          <w:color w:val="00000A"/>
        </w:rPr>
        <w:t xml:space="preserve">2. </w:t>
      </w:r>
      <w:r>
        <w:rPr>
          <w:b/>
          <w:lang w:eastAsia="zh-CN"/>
        </w:rPr>
        <w:t>Žiadosť Mári</w:t>
      </w:r>
      <w:r w:rsidR="000E0294">
        <w:rPr>
          <w:b/>
          <w:lang w:eastAsia="zh-CN"/>
        </w:rPr>
        <w:t>e</w:t>
      </w:r>
      <w:r>
        <w:rPr>
          <w:b/>
          <w:lang w:eastAsia="zh-CN"/>
        </w:rPr>
        <w:t xml:space="preserve"> Sušienkov</w:t>
      </w:r>
      <w:r w:rsidR="000E0294">
        <w:rPr>
          <w:b/>
          <w:lang w:eastAsia="zh-CN"/>
        </w:rPr>
        <w:t>ej</w:t>
      </w:r>
      <w:r>
        <w:rPr>
          <w:b/>
          <w:lang w:eastAsia="zh-CN"/>
        </w:rPr>
        <w:t xml:space="preserve">, Sihelné 215,  </w:t>
      </w:r>
      <w:r>
        <w:rPr>
          <w:b/>
          <w:color w:val="00000A"/>
        </w:rPr>
        <w:t>o predlženie nájomnej zmluvy na dva roky</w:t>
      </w:r>
    </w:p>
    <w:p w:rsidR="00417553" w:rsidRDefault="00417553" w:rsidP="00417553">
      <w:pPr>
        <w:pStyle w:val="Standard"/>
        <w:jc w:val="both"/>
        <w:rPr>
          <w:lang w:eastAsia="zh-CN"/>
        </w:rPr>
      </w:pPr>
      <w:r>
        <w:rPr>
          <w:lang w:eastAsia="zh-CN"/>
        </w:rPr>
        <w:t xml:space="preserve">Poslanci, ktorí schvaľujú </w:t>
      </w:r>
      <w:r w:rsidR="000E0294">
        <w:rPr>
          <w:lang w:eastAsia="zh-CN"/>
        </w:rPr>
        <w:t>predlženie nájomnej zmluvy na dva roky</w:t>
      </w:r>
      <w:r>
        <w:rPr>
          <w:lang w:eastAsia="zh-CN"/>
        </w:rPr>
        <w:t>:</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E12AB8" w:rsidRDefault="00E12AB8" w:rsidP="00AE7AB9">
      <w:pPr>
        <w:pStyle w:val="Standard"/>
        <w:jc w:val="both"/>
        <w:rPr>
          <w:rFonts w:cs="Calibri"/>
          <w:color w:val="00000A"/>
          <w:lang w:eastAsia="zh-CN"/>
        </w:rPr>
      </w:pPr>
    </w:p>
    <w:p w:rsidR="00417553" w:rsidRDefault="00417553" w:rsidP="00417553">
      <w:pPr>
        <w:pStyle w:val="Standard"/>
        <w:jc w:val="both"/>
        <w:rPr>
          <w:b/>
          <w:color w:val="00000A"/>
        </w:rPr>
      </w:pPr>
      <w:r>
        <w:rPr>
          <w:b/>
          <w:color w:val="00000A"/>
        </w:rPr>
        <w:t xml:space="preserve">3. </w:t>
      </w:r>
      <w:r>
        <w:rPr>
          <w:b/>
          <w:lang w:eastAsia="zh-CN"/>
        </w:rPr>
        <w:t>Žiadosť Filip</w:t>
      </w:r>
      <w:r w:rsidR="000E0294">
        <w:rPr>
          <w:b/>
          <w:lang w:eastAsia="zh-CN"/>
        </w:rPr>
        <w:t>a</w:t>
      </w:r>
      <w:r>
        <w:rPr>
          <w:b/>
          <w:lang w:eastAsia="zh-CN"/>
        </w:rPr>
        <w:t xml:space="preserve"> Sušienk</w:t>
      </w:r>
      <w:r w:rsidR="00865E68">
        <w:rPr>
          <w:b/>
          <w:lang w:eastAsia="zh-CN"/>
        </w:rPr>
        <w:t>u</w:t>
      </w:r>
      <w:r>
        <w:rPr>
          <w:b/>
          <w:lang w:eastAsia="zh-CN"/>
        </w:rPr>
        <w:t xml:space="preserve">, Sihelné 215,  </w:t>
      </w:r>
      <w:r>
        <w:rPr>
          <w:b/>
          <w:color w:val="00000A"/>
        </w:rPr>
        <w:t>o predlženie nájomnej zmluvy na dva roky</w:t>
      </w:r>
    </w:p>
    <w:p w:rsidR="0022571B" w:rsidRDefault="0022571B" w:rsidP="0022571B">
      <w:pPr>
        <w:pStyle w:val="Standard"/>
        <w:jc w:val="both"/>
        <w:rPr>
          <w:lang w:eastAsia="zh-CN"/>
        </w:rPr>
      </w:pPr>
      <w:r>
        <w:rPr>
          <w:lang w:eastAsia="zh-CN"/>
        </w:rPr>
        <w:t>Poslanci, ktorí schvaľujú predlženie nájomnej zmluvy na jeden rok:</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4F01BE" w:rsidRDefault="004F01BE" w:rsidP="00DB05FF">
      <w:pPr>
        <w:pStyle w:val="Standard"/>
        <w:jc w:val="both"/>
        <w:rPr>
          <w:b/>
          <w:color w:val="00000A"/>
        </w:rPr>
      </w:pPr>
    </w:p>
    <w:p w:rsidR="00DB05FF" w:rsidRDefault="0022571B" w:rsidP="00DB05FF">
      <w:pPr>
        <w:pStyle w:val="Standard"/>
        <w:jc w:val="both"/>
        <w:rPr>
          <w:b/>
          <w:color w:val="00000A"/>
        </w:rPr>
      </w:pPr>
      <w:r>
        <w:rPr>
          <w:b/>
          <w:color w:val="00000A"/>
        </w:rPr>
        <w:t>4</w:t>
      </w:r>
      <w:r w:rsidR="00DB05FF">
        <w:rPr>
          <w:b/>
          <w:color w:val="00000A"/>
        </w:rPr>
        <w:t xml:space="preserve">. </w:t>
      </w:r>
      <w:r w:rsidR="00DB05FF">
        <w:rPr>
          <w:b/>
          <w:lang w:eastAsia="zh-CN"/>
        </w:rPr>
        <w:t xml:space="preserve">Žiadosť Michaely </w:t>
      </w:r>
      <w:proofErr w:type="spellStart"/>
      <w:r w:rsidR="00DB05FF">
        <w:rPr>
          <w:b/>
          <w:lang w:eastAsia="zh-CN"/>
        </w:rPr>
        <w:t>Brišákov</w:t>
      </w:r>
      <w:r w:rsidR="00865E68">
        <w:rPr>
          <w:b/>
          <w:lang w:eastAsia="zh-CN"/>
        </w:rPr>
        <w:t>e</w:t>
      </w:r>
      <w:r w:rsidR="00DB05FF">
        <w:rPr>
          <w:b/>
          <w:lang w:eastAsia="zh-CN"/>
        </w:rPr>
        <w:t>j</w:t>
      </w:r>
      <w:proofErr w:type="spellEnd"/>
      <w:r w:rsidR="00DB05FF">
        <w:rPr>
          <w:b/>
          <w:lang w:eastAsia="zh-CN"/>
        </w:rPr>
        <w:t xml:space="preserve">, Sihelné 215,  </w:t>
      </w:r>
      <w:r w:rsidR="00DB05FF">
        <w:rPr>
          <w:b/>
          <w:color w:val="00000A"/>
        </w:rPr>
        <w:t>o predlženie nájomnej zmluvy na dva roky</w:t>
      </w:r>
    </w:p>
    <w:p w:rsidR="0022571B" w:rsidRDefault="0022571B" w:rsidP="0022571B">
      <w:pPr>
        <w:pStyle w:val="Standard"/>
        <w:jc w:val="both"/>
        <w:rPr>
          <w:lang w:eastAsia="zh-CN"/>
        </w:rPr>
      </w:pPr>
      <w:r>
        <w:rPr>
          <w:lang w:eastAsia="zh-CN"/>
        </w:rPr>
        <w:t>Poslanci, ktorí schvaľujú predlženie nájomnej zmluvy na dva roky:</w:t>
      </w:r>
    </w:p>
    <w:p w:rsidR="00DB05FF" w:rsidRDefault="00DB05FF" w:rsidP="00DB05F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417553" w:rsidRDefault="00417553" w:rsidP="00AE7AB9">
      <w:pPr>
        <w:pStyle w:val="Standard"/>
        <w:jc w:val="both"/>
        <w:rPr>
          <w:rFonts w:cs="Calibri"/>
          <w:color w:val="00000A"/>
          <w:lang w:eastAsia="zh-CN"/>
        </w:rPr>
      </w:pPr>
    </w:p>
    <w:p w:rsidR="00AE7AB9" w:rsidRDefault="0022571B" w:rsidP="00AE7AB9">
      <w:pPr>
        <w:pStyle w:val="Standard"/>
        <w:jc w:val="both"/>
        <w:rPr>
          <w:b/>
          <w:lang w:eastAsia="zh-CN"/>
        </w:rPr>
      </w:pPr>
      <w:r>
        <w:rPr>
          <w:b/>
          <w:lang w:eastAsia="zh-CN"/>
        </w:rPr>
        <w:t>5</w:t>
      </w:r>
      <w:r w:rsidR="00AE7AB9">
        <w:rPr>
          <w:b/>
          <w:lang w:eastAsia="zh-CN"/>
        </w:rPr>
        <w:t xml:space="preserve">. Žiadosť </w:t>
      </w:r>
      <w:r w:rsidR="001D5192">
        <w:rPr>
          <w:b/>
          <w:lang w:eastAsia="zh-CN"/>
        </w:rPr>
        <w:t xml:space="preserve">Tomáša </w:t>
      </w:r>
      <w:proofErr w:type="spellStart"/>
      <w:r w:rsidR="001D5192">
        <w:rPr>
          <w:b/>
          <w:lang w:eastAsia="zh-CN"/>
        </w:rPr>
        <w:t>Grobarčíka</w:t>
      </w:r>
      <w:proofErr w:type="spellEnd"/>
      <w:r w:rsidR="00AE7AB9">
        <w:rPr>
          <w:b/>
          <w:lang w:eastAsia="zh-CN"/>
        </w:rPr>
        <w:t xml:space="preserve">, </w:t>
      </w:r>
      <w:r w:rsidR="001D5192">
        <w:rPr>
          <w:b/>
          <w:lang w:eastAsia="zh-CN"/>
        </w:rPr>
        <w:t>Sihelné 485</w:t>
      </w:r>
      <w:r w:rsidR="000A34D7">
        <w:rPr>
          <w:b/>
          <w:lang w:eastAsia="zh-CN"/>
        </w:rPr>
        <w:t>,</w:t>
      </w:r>
      <w:r w:rsidR="00AE7AB9">
        <w:rPr>
          <w:b/>
          <w:lang w:eastAsia="zh-CN"/>
        </w:rPr>
        <w:t xml:space="preserve"> o prenájom bytu v bytovom dome</w:t>
      </w:r>
      <w:r w:rsidR="001D5192">
        <w:rPr>
          <w:b/>
          <w:lang w:eastAsia="zh-CN"/>
        </w:rPr>
        <w:t xml:space="preserve"> 485.</w:t>
      </w:r>
    </w:p>
    <w:p w:rsidR="00AE7AB9" w:rsidRDefault="00AE7AB9" w:rsidP="00AE7AB9">
      <w:pPr>
        <w:pStyle w:val="Standard"/>
        <w:jc w:val="both"/>
        <w:rPr>
          <w:lang w:eastAsia="zh-CN"/>
        </w:rPr>
      </w:pPr>
      <w:r>
        <w:rPr>
          <w:lang w:eastAsia="zh-CN"/>
        </w:rPr>
        <w:t xml:space="preserve">Poslanci, ktorí schvaľujú prenájom v bytovom dome 485 na </w:t>
      </w:r>
      <w:r w:rsidR="001D5192">
        <w:rPr>
          <w:lang w:eastAsia="zh-CN"/>
        </w:rPr>
        <w:t>jeden rok</w:t>
      </w:r>
      <w:r>
        <w:rPr>
          <w:lang w:eastAsia="zh-CN"/>
        </w:rPr>
        <w:t>:</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lang w:eastAsia="zh-CN"/>
        </w:rPr>
      </w:pPr>
    </w:p>
    <w:p w:rsidR="00AE7AB9" w:rsidRDefault="0022571B" w:rsidP="00AE7AB9">
      <w:pPr>
        <w:pStyle w:val="Standard"/>
        <w:jc w:val="both"/>
        <w:rPr>
          <w:b/>
          <w:lang w:eastAsia="zh-CN"/>
        </w:rPr>
      </w:pPr>
      <w:r>
        <w:rPr>
          <w:b/>
          <w:lang w:eastAsia="zh-CN"/>
        </w:rPr>
        <w:t>6</w:t>
      </w:r>
      <w:r w:rsidR="00AE7AB9">
        <w:rPr>
          <w:b/>
          <w:lang w:eastAsia="zh-CN"/>
        </w:rPr>
        <w:t xml:space="preserve">. Žiadosť </w:t>
      </w:r>
      <w:r w:rsidR="001D5192">
        <w:rPr>
          <w:b/>
          <w:lang w:eastAsia="zh-CN"/>
        </w:rPr>
        <w:t xml:space="preserve">Vladislava </w:t>
      </w:r>
      <w:proofErr w:type="spellStart"/>
      <w:r w:rsidR="001D5192">
        <w:rPr>
          <w:b/>
          <w:lang w:eastAsia="zh-CN"/>
        </w:rPr>
        <w:t>Sloku</w:t>
      </w:r>
      <w:proofErr w:type="spellEnd"/>
      <w:r w:rsidR="001D5192">
        <w:rPr>
          <w:b/>
          <w:lang w:eastAsia="zh-CN"/>
        </w:rPr>
        <w:t>, Sihelné 224</w:t>
      </w:r>
      <w:r w:rsidR="00AE7AB9">
        <w:rPr>
          <w:b/>
          <w:lang w:eastAsia="zh-CN"/>
        </w:rPr>
        <w:t xml:space="preserve"> , o prenájom bytu v bytovom dome </w:t>
      </w:r>
      <w:r w:rsidR="001D5192">
        <w:rPr>
          <w:b/>
          <w:lang w:eastAsia="zh-CN"/>
        </w:rPr>
        <w:t>485</w:t>
      </w:r>
    </w:p>
    <w:p w:rsidR="00AE7AB9" w:rsidRDefault="00AE7AB9" w:rsidP="00AE7AB9">
      <w:pPr>
        <w:pStyle w:val="Standard"/>
        <w:jc w:val="both"/>
      </w:pPr>
      <w:r>
        <w:rPr>
          <w:lang w:eastAsia="zh-CN"/>
        </w:rPr>
        <w:t xml:space="preserve">Poslanci, ktorí schvaľujú prenájom v bytovom dome </w:t>
      </w:r>
      <w:r w:rsidR="001D5192">
        <w:rPr>
          <w:lang w:eastAsia="zh-CN"/>
        </w:rPr>
        <w:t>485</w:t>
      </w:r>
      <w:r>
        <w:rPr>
          <w:lang w:eastAsia="zh-CN"/>
        </w:rPr>
        <w:t xml:space="preserve"> na jeden rok:</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lang w:eastAsia="zh-CN"/>
        </w:rPr>
      </w:pPr>
    </w:p>
    <w:p w:rsidR="00E12AB8" w:rsidRDefault="0022571B" w:rsidP="00E12AB8">
      <w:pPr>
        <w:pStyle w:val="Standard"/>
        <w:jc w:val="both"/>
        <w:rPr>
          <w:b/>
          <w:lang w:eastAsia="zh-CN"/>
        </w:rPr>
      </w:pPr>
      <w:r>
        <w:rPr>
          <w:b/>
          <w:lang w:eastAsia="zh-CN"/>
        </w:rPr>
        <w:t>7.</w:t>
      </w:r>
      <w:r w:rsidR="00E12AB8">
        <w:rPr>
          <w:b/>
          <w:lang w:eastAsia="zh-CN"/>
        </w:rPr>
        <w:t xml:space="preserve"> Žiadosť </w:t>
      </w:r>
      <w:r w:rsidR="00EA014B">
        <w:rPr>
          <w:b/>
          <w:lang w:eastAsia="zh-CN"/>
        </w:rPr>
        <w:t xml:space="preserve">Mgr. </w:t>
      </w:r>
      <w:r w:rsidR="00865E68">
        <w:rPr>
          <w:b/>
          <w:lang w:eastAsia="zh-CN"/>
        </w:rPr>
        <w:t>Viery Kozákovej</w:t>
      </w:r>
      <w:r w:rsidR="00E12AB8">
        <w:rPr>
          <w:b/>
          <w:lang w:eastAsia="zh-CN"/>
        </w:rPr>
        <w:t>, Sihelné 485, o</w:t>
      </w:r>
      <w:r w:rsidR="00EA014B">
        <w:rPr>
          <w:b/>
          <w:lang w:eastAsia="zh-CN"/>
        </w:rPr>
        <w:t xml:space="preserve"> predlženie nájomnej zmluvy </w:t>
      </w:r>
      <w:r w:rsidR="00E12AB8">
        <w:rPr>
          <w:b/>
          <w:lang w:eastAsia="zh-CN"/>
        </w:rPr>
        <w:t>na jeden rok</w:t>
      </w:r>
    </w:p>
    <w:p w:rsidR="00E12AB8" w:rsidRPr="004F01BE" w:rsidRDefault="00E12AB8" w:rsidP="004F01BE">
      <w:pPr>
        <w:jc w:val="both"/>
        <w:textAlignment w:val="auto"/>
        <w:rPr>
          <w:rFonts w:ascii="Times New Roman" w:eastAsia="Times New Roman" w:hAnsi="Times New Roman" w:cs="Times New Roman"/>
        </w:rPr>
      </w:pPr>
      <w:r>
        <w:t>Poslanci, ktorí schvaľujú prenájom v bytovom dome 485 na</w:t>
      </w:r>
      <w:r w:rsidR="00865E68">
        <w:t xml:space="preserve"> </w:t>
      </w:r>
      <w:r w:rsidR="00EA014B">
        <w:t>jeden rok</w:t>
      </w:r>
      <w:r w:rsidR="00D5187F">
        <w:t xml:space="preserve"> za podmienky </w:t>
      </w:r>
      <w:r w:rsidR="0022571B">
        <w:t>uhradenia</w:t>
      </w:r>
      <w:r w:rsidR="00D5187F">
        <w:t xml:space="preserve"> nedoplatkov a podpisu dodatku </w:t>
      </w:r>
      <w:r w:rsidR="004F01BE">
        <w:t xml:space="preserve">k nájomnej zmluve, </w:t>
      </w:r>
      <w:r w:rsidR="004F01BE" w:rsidRPr="00652BB7">
        <w:rPr>
          <w:rFonts w:ascii="Times New Roman" w:eastAsia="Times New Roman" w:hAnsi="Times New Roman" w:cs="Times New Roman"/>
        </w:rPr>
        <w:t>pri nesplnení týchto podmienok návrh na vysťahovanie</w:t>
      </w:r>
      <w:r>
        <w:t>:</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E12AB8" w:rsidRDefault="00E12AB8" w:rsidP="00AE7AB9">
      <w:pPr>
        <w:pStyle w:val="Standard"/>
        <w:jc w:val="both"/>
        <w:rPr>
          <w:lang w:eastAsia="zh-CN"/>
        </w:rPr>
      </w:pPr>
    </w:p>
    <w:p w:rsidR="000E0294" w:rsidRDefault="0022571B" w:rsidP="000E0294">
      <w:pPr>
        <w:pStyle w:val="Standard"/>
        <w:jc w:val="both"/>
        <w:rPr>
          <w:b/>
          <w:color w:val="00000A"/>
        </w:rPr>
      </w:pPr>
      <w:r>
        <w:rPr>
          <w:b/>
          <w:color w:val="00000A"/>
        </w:rPr>
        <w:lastRenderedPageBreak/>
        <w:t>8</w:t>
      </w:r>
      <w:r w:rsidR="000E0294">
        <w:rPr>
          <w:b/>
          <w:color w:val="00000A"/>
        </w:rPr>
        <w:t xml:space="preserve">. </w:t>
      </w:r>
      <w:r w:rsidR="000E0294">
        <w:rPr>
          <w:b/>
          <w:lang w:eastAsia="zh-CN"/>
        </w:rPr>
        <w:t xml:space="preserve">Žiadosť </w:t>
      </w:r>
      <w:r w:rsidR="000211A0">
        <w:rPr>
          <w:b/>
          <w:lang w:eastAsia="zh-CN"/>
        </w:rPr>
        <w:t xml:space="preserve">Moniky </w:t>
      </w:r>
      <w:proofErr w:type="spellStart"/>
      <w:r w:rsidR="000211A0">
        <w:rPr>
          <w:b/>
          <w:lang w:eastAsia="zh-CN"/>
        </w:rPr>
        <w:t>Jurkyovej</w:t>
      </w:r>
      <w:proofErr w:type="spellEnd"/>
      <w:r w:rsidR="000E0294">
        <w:rPr>
          <w:b/>
          <w:lang w:eastAsia="zh-CN"/>
        </w:rPr>
        <w:t xml:space="preserve">, Sihelné 485,  </w:t>
      </w:r>
      <w:r w:rsidR="000E0294">
        <w:rPr>
          <w:b/>
          <w:color w:val="00000A"/>
        </w:rPr>
        <w:t>o predlženie nájomnej zmluvy na dva roky</w:t>
      </w:r>
    </w:p>
    <w:p w:rsidR="000E0294" w:rsidRDefault="000E0294" w:rsidP="000E0294">
      <w:pPr>
        <w:pStyle w:val="Standard"/>
        <w:jc w:val="both"/>
        <w:rPr>
          <w:lang w:eastAsia="zh-CN"/>
        </w:rPr>
      </w:pPr>
      <w:r>
        <w:rPr>
          <w:lang w:eastAsia="zh-CN"/>
        </w:rPr>
        <w:t xml:space="preserve">Poslanci, ktorí schvaľujú prenájom v bytovom dome 485 na </w:t>
      </w:r>
      <w:r w:rsidR="00ED72F0">
        <w:rPr>
          <w:lang w:eastAsia="zh-CN"/>
        </w:rPr>
        <w:t>jeden</w:t>
      </w:r>
      <w:r>
        <w:rPr>
          <w:lang w:eastAsia="zh-CN"/>
        </w:rPr>
        <w:t xml:space="preserve"> rok:</w:t>
      </w:r>
    </w:p>
    <w:p w:rsidR="00865E68" w:rsidRDefault="00865E68" w:rsidP="00865E68">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lang w:eastAsia="zh-CN"/>
        </w:rPr>
      </w:pPr>
    </w:p>
    <w:p w:rsidR="0065416A" w:rsidRDefault="0022571B" w:rsidP="00E12AB8">
      <w:pPr>
        <w:pStyle w:val="Standard"/>
        <w:jc w:val="both"/>
        <w:rPr>
          <w:b/>
          <w:lang w:eastAsia="zh-CN"/>
        </w:rPr>
      </w:pPr>
      <w:r>
        <w:rPr>
          <w:b/>
          <w:lang w:eastAsia="zh-CN"/>
        </w:rPr>
        <w:t>9</w:t>
      </w:r>
      <w:r w:rsidR="00AE7AB9">
        <w:rPr>
          <w:b/>
          <w:lang w:eastAsia="zh-CN"/>
        </w:rPr>
        <w:t>. Žiadosť</w:t>
      </w:r>
      <w:r w:rsidR="0065416A">
        <w:rPr>
          <w:b/>
          <w:lang w:eastAsia="zh-CN"/>
        </w:rPr>
        <w:t xml:space="preserve"> pána </w:t>
      </w:r>
      <w:r w:rsidR="001D5192">
        <w:rPr>
          <w:b/>
          <w:lang w:eastAsia="zh-CN"/>
        </w:rPr>
        <w:t xml:space="preserve">Erika </w:t>
      </w:r>
      <w:proofErr w:type="spellStart"/>
      <w:r w:rsidR="001D5192">
        <w:rPr>
          <w:b/>
          <w:lang w:eastAsia="zh-CN"/>
        </w:rPr>
        <w:t>Kovalíčka</w:t>
      </w:r>
      <w:proofErr w:type="spellEnd"/>
      <w:r w:rsidR="0065416A">
        <w:rPr>
          <w:b/>
          <w:lang w:eastAsia="zh-CN"/>
        </w:rPr>
        <w:t xml:space="preserve">, </w:t>
      </w:r>
      <w:r>
        <w:rPr>
          <w:b/>
          <w:lang w:eastAsia="zh-CN"/>
        </w:rPr>
        <w:t>Sihelné 409</w:t>
      </w:r>
      <w:r w:rsidR="004F01BE">
        <w:rPr>
          <w:b/>
          <w:lang w:eastAsia="zh-CN"/>
        </w:rPr>
        <w:t xml:space="preserve"> </w:t>
      </w:r>
      <w:r w:rsidR="001D5192">
        <w:rPr>
          <w:b/>
          <w:lang w:eastAsia="zh-CN"/>
        </w:rPr>
        <w:t xml:space="preserve">o  zriadenie prevádzky </w:t>
      </w:r>
      <w:r w:rsidR="0065416A">
        <w:rPr>
          <w:b/>
          <w:lang w:eastAsia="zh-CN"/>
        </w:rPr>
        <w:t>Potraviny</w:t>
      </w:r>
    </w:p>
    <w:p w:rsidR="00AE7AB9" w:rsidRPr="0065416A" w:rsidRDefault="0065416A" w:rsidP="00E12AB8">
      <w:pPr>
        <w:pStyle w:val="Standard"/>
        <w:jc w:val="both"/>
      </w:pPr>
      <w:r w:rsidRPr="0065416A">
        <w:rPr>
          <w:lang w:eastAsia="zh-CN"/>
        </w:rPr>
        <w:t xml:space="preserve">Poslanci ktorí schvaľujú zriadenie prevádzky: </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65416A" w:rsidRDefault="0065416A" w:rsidP="00AE7AB9">
      <w:pPr>
        <w:pStyle w:val="Standard"/>
        <w:jc w:val="both"/>
        <w:rPr>
          <w:rFonts w:cs="Calibri"/>
          <w:color w:val="00000A"/>
          <w:lang w:eastAsia="zh-CN"/>
        </w:rPr>
      </w:pPr>
    </w:p>
    <w:p w:rsidR="0065416A" w:rsidRDefault="0022571B" w:rsidP="00951A20">
      <w:pPr>
        <w:pStyle w:val="Standard"/>
        <w:jc w:val="both"/>
        <w:rPr>
          <w:b/>
          <w:lang w:eastAsia="zh-CN"/>
        </w:rPr>
      </w:pPr>
      <w:r>
        <w:rPr>
          <w:b/>
          <w:lang w:eastAsia="zh-CN"/>
        </w:rPr>
        <w:t>10</w:t>
      </w:r>
      <w:r w:rsidR="0065416A">
        <w:rPr>
          <w:b/>
          <w:lang w:eastAsia="zh-CN"/>
        </w:rPr>
        <w:t xml:space="preserve">. Žiadosť pána  Erika </w:t>
      </w:r>
      <w:proofErr w:type="spellStart"/>
      <w:r w:rsidR="0065416A">
        <w:rPr>
          <w:b/>
          <w:lang w:eastAsia="zh-CN"/>
        </w:rPr>
        <w:t>Kovalíčka</w:t>
      </w:r>
      <w:proofErr w:type="spellEnd"/>
      <w:r w:rsidR="0065416A">
        <w:rPr>
          <w:b/>
          <w:lang w:eastAsia="zh-CN"/>
        </w:rPr>
        <w:t xml:space="preserve">, </w:t>
      </w:r>
      <w:r>
        <w:rPr>
          <w:b/>
          <w:lang w:eastAsia="zh-CN"/>
        </w:rPr>
        <w:t>Sihelné 409</w:t>
      </w:r>
      <w:r w:rsidR="00865E68">
        <w:rPr>
          <w:b/>
          <w:lang w:eastAsia="zh-CN"/>
        </w:rPr>
        <w:t>,</w:t>
      </w:r>
      <w:r w:rsidR="00951A20">
        <w:rPr>
          <w:b/>
          <w:lang w:eastAsia="zh-CN"/>
        </w:rPr>
        <w:t xml:space="preserve"> </w:t>
      </w:r>
      <w:r w:rsidR="0065416A">
        <w:rPr>
          <w:b/>
          <w:lang w:eastAsia="zh-CN"/>
        </w:rPr>
        <w:t>o  </w:t>
      </w:r>
      <w:r>
        <w:rPr>
          <w:b/>
          <w:lang w:eastAsia="zh-CN"/>
        </w:rPr>
        <w:t>schválenie</w:t>
      </w:r>
      <w:r w:rsidR="0065416A">
        <w:rPr>
          <w:b/>
          <w:lang w:eastAsia="zh-CN"/>
        </w:rPr>
        <w:t xml:space="preserve"> otváracích hodín v prevádzke Potraviny.</w:t>
      </w:r>
    </w:p>
    <w:p w:rsidR="0065416A" w:rsidRPr="0065416A" w:rsidRDefault="0065416A" w:rsidP="0065416A">
      <w:pPr>
        <w:pStyle w:val="Standard"/>
        <w:jc w:val="both"/>
      </w:pPr>
      <w:r w:rsidRPr="0065416A">
        <w:rPr>
          <w:lang w:eastAsia="zh-CN"/>
        </w:rPr>
        <w:t xml:space="preserve">Poslanci ktorí schvaľujú </w:t>
      </w:r>
      <w:r>
        <w:rPr>
          <w:lang w:eastAsia="zh-CN"/>
        </w:rPr>
        <w:t>žiadosť o schválenie otváracích hodín v prevádzke Potraviny:</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AE7AB9" w:rsidRDefault="00AE7AB9" w:rsidP="00AE7AB9">
      <w:pPr>
        <w:pStyle w:val="Standard"/>
        <w:jc w:val="both"/>
        <w:rPr>
          <w:rFonts w:cs="Calibri"/>
          <w:lang w:eastAsia="zh-CN"/>
        </w:rPr>
      </w:pPr>
    </w:p>
    <w:p w:rsidR="0081718F" w:rsidRDefault="0022571B" w:rsidP="00E12AB8">
      <w:pPr>
        <w:pStyle w:val="Standard"/>
        <w:jc w:val="both"/>
        <w:rPr>
          <w:b/>
          <w:color w:val="00000A"/>
        </w:rPr>
      </w:pPr>
      <w:r>
        <w:rPr>
          <w:b/>
          <w:color w:val="00000A"/>
        </w:rPr>
        <w:t>11</w:t>
      </w:r>
      <w:r w:rsidR="00AE7AB9">
        <w:rPr>
          <w:b/>
          <w:color w:val="00000A"/>
        </w:rPr>
        <w:t xml:space="preserve">. Žiadosť </w:t>
      </w:r>
      <w:r w:rsidR="00E12AB8">
        <w:rPr>
          <w:b/>
          <w:color w:val="00000A"/>
        </w:rPr>
        <w:t>obyvateľovo zhotovenie nového vodovodného potrubia v</w:t>
      </w:r>
      <w:r w:rsidR="00951A20">
        <w:rPr>
          <w:b/>
          <w:color w:val="00000A"/>
        </w:rPr>
        <w:t> </w:t>
      </w:r>
      <w:r w:rsidR="00E12AB8">
        <w:rPr>
          <w:b/>
          <w:color w:val="00000A"/>
        </w:rPr>
        <w:t>časti</w:t>
      </w:r>
      <w:r w:rsidR="00951A20">
        <w:rPr>
          <w:b/>
          <w:color w:val="00000A"/>
        </w:rPr>
        <w:t xml:space="preserve"> </w:t>
      </w:r>
      <w:r w:rsidR="00E12AB8">
        <w:rPr>
          <w:b/>
          <w:color w:val="00000A"/>
        </w:rPr>
        <w:t>„Za dedinou“</w:t>
      </w:r>
    </w:p>
    <w:p w:rsidR="00D5187F" w:rsidRPr="0022571B" w:rsidRDefault="00D5187F" w:rsidP="00E12AB8">
      <w:pPr>
        <w:pStyle w:val="Standard"/>
        <w:jc w:val="both"/>
        <w:rPr>
          <w:color w:val="00000A"/>
        </w:rPr>
      </w:pPr>
      <w:r w:rsidRPr="0022571B">
        <w:rPr>
          <w:color w:val="00000A"/>
        </w:rPr>
        <w:t xml:space="preserve">Momentálne nie je dostatok finančných prostriedkov na zhotovenie </w:t>
      </w:r>
      <w:r w:rsidR="00FC08C3">
        <w:rPr>
          <w:color w:val="00000A"/>
        </w:rPr>
        <w:t xml:space="preserve">prípojky </w:t>
      </w:r>
      <w:r w:rsidRPr="0022571B">
        <w:rPr>
          <w:color w:val="00000A"/>
        </w:rPr>
        <w:t>vodovodného potrubia</w:t>
      </w:r>
      <w:r w:rsidR="00FC08C3">
        <w:rPr>
          <w:color w:val="00000A"/>
        </w:rPr>
        <w:t xml:space="preserve"> za dedinu</w:t>
      </w:r>
      <w:r w:rsidR="004C5974">
        <w:rPr>
          <w:color w:val="00000A"/>
        </w:rPr>
        <w:t xml:space="preserve">. </w:t>
      </w:r>
      <w:r w:rsidR="00FC08C3">
        <w:rPr>
          <w:color w:val="00000A"/>
        </w:rPr>
        <w:t>Starosta vie o tomto probléme.</w:t>
      </w:r>
    </w:p>
    <w:p w:rsidR="00AE7AB9" w:rsidRDefault="00AE7AB9" w:rsidP="00AE7AB9">
      <w:pPr>
        <w:pStyle w:val="Standard"/>
        <w:jc w:val="both"/>
        <w:rPr>
          <w:color w:val="00000A"/>
        </w:rPr>
      </w:pPr>
      <w:r>
        <w:rPr>
          <w:color w:val="00000A"/>
        </w:rPr>
        <w:t>Poslanci, ktorí berú na vedomie túto žiadosť:</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E12AB8" w:rsidRDefault="00E12AB8" w:rsidP="00AE7AB9">
      <w:pPr>
        <w:pStyle w:val="Standard"/>
        <w:jc w:val="both"/>
        <w:rPr>
          <w:rFonts w:cs="Calibri"/>
          <w:color w:val="00000A"/>
          <w:lang w:eastAsia="zh-CN"/>
        </w:rPr>
      </w:pPr>
    </w:p>
    <w:p w:rsidR="00E12AB8" w:rsidRDefault="005D1DF0" w:rsidP="00AE7AB9">
      <w:pPr>
        <w:pStyle w:val="Standard"/>
        <w:jc w:val="both"/>
        <w:rPr>
          <w:b/>
          <w:color w:val="00000A"/>
        </w:rPr>
      </w:pPr>
      <w:r>
        <w:rPr>
          <w:b/>
          <w:color w:val="00000A"/>
        </w:rPr>
        <w:t>12</w:t>
      </w:r>
      <w:r w:rsidR="000B4BD1">
        <w:rPr>
          <w:b/>
          <w:color w:val="00000A"/>
        </w:rPr>
        <w:t xml:space="preserve">. Žiadosť </w:t>
      </w:r>
      <w:r w:rsidR="0022571B">
        <w:rPr>
          <w:b/>
          <w:color w:val="00000A"/>
        </w:rPr>
        <w:t xml:space="preserve">Františka </w:t>
      </w:r>
      <w:proofErr w:type="spellStart"/>
      <w:r w:rsidR="0022571B">
        <w:rPr>
          <w:b/>
          <w:color w:val="00000A"/>
        </w:rPr>
        <w:t>Chudiaka</w:t>
      </w:r>
      <w:proofErr w:type="spellEnd"/>
      <w:r w:rsidR="0022571B">
        <w:rPr>
          <w:b/>
          <w:color w:val="00000A"/>
        </w:rPr>
        <w:t>, Sihelné 453</w:t>
      </w:r>
      <w:r>
        <w:rPr>
          <w:b/>
          <w:color w:val="00000A"/>
        </w:rPr>
        <w:t>,</w:t>
      </w:r>
      <w:r w:rsidR="000B4BD1">
        <w:rPr>
          <w:b/>
          <w:color w:val="00000A"/>
        </w:rPr>
        <w:t xml:space="preserve">  odkúpenie obecného pozemku</w:t>
      </w:r>
    </w:p>
    <w:p w:rsidR="00D5187F" w:rsidRPr="00FC08C3" w:rsidRDefault="00D5187F" w:rsidP="00AE7AB9">
      <w:pPr>
        <w:pStyle w:val="Standard"/>
        <w:jc w:val="both"/>
        <w:rPr>
          <w:color w:val="00000A"/>
        </w:rPr>
      </w:pPr>
      <w:r w:rsidRPr="00FC08C3">
        <w:rPr>
          <w:color w:val="00000A"/>
        </w:rPr>
        <w:t>Zámer odpredať majetok bude zverejnený na internetovej stránke</w:t>
      </w:r>
      <w:r w:rsidR="00FC08C3">
        <w:rPr>
          <w:color w:val="00000A"/>
        </w:rPr>
        <w:t xml:space="preserve"> a</w:t>
      </w:r>
      <w:r w:rsidR="00951A20">
        <w:rPr>
          <w:color w:val="00000A"/>
        </w:rPr>
        <w:t> </w:t>
      </w:r>
      <w:r w:rsidR="00FC08C3">
        <w:rPr>
          <w:color w:val="00000A"/>
        </w:rPr>
        <w:t>preskúma</w:t>
      </w:r>
      <w:r w:rsidR="00951A20">
        <w:rPr>
          <w:color w:val="00000A"/>
        </w:rPr>
        <w:t xml:space="preserve"> </w:t>
      </w:r>
      <w:r w:rsidR="005D47C3">
        <w:rPr>
          <w:color w:val="00000A"/>
        </w:rPr>
        <w:t>sa aj</w:t>
      </w:r>
      <w:r w:rsidR="00951A20">
        <w:rPr>
          <w:color w:val="00000A"/>
        </w:rPr>
        <w:t xml:space="preserve"> </w:t>
      </w:r>
      <w:r w:rsidR="00EC41E0">
        <w:rPr>
          <w:color w:val="00000A"/>
        </w:rPr>
        <w:t>možnosť</w:t>
      </w:r>
      <w:r w:rsidR="00FC08C3">
        <w:rPr>
          <w:color w:val="00000A"/>
        </w:rPr>
        <w:t xml:space="preserve">  výmeny.</w:t>
      </w:r>
    </w:p>
    <w:p w:rsidR="00D5187F" w:rsidRDefault="00D5187F" w:rsidP="00D5187F">
      <w:pPr>
        <w:pStyle w:val="Standard"/>
        <w:jc w:val="both"/>
        <w:rPr>
          <w:color w:val="00000A"/>
        </w:rPr>
      </w:pPr>
      <w:r>
        <w:rPr>
          <w:color w:val="00000A"/>
        </w:rPr>
        <w:t>Poslanci, ktorí berú na vedomie túto žiadosť:</w:t>
      </w:r>
    </w:p>
    <w:p w:rsidR="00D5187F" w:rsidRDefault="00D5187F" w:rsidP="00D5187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D5187F" w:rsidRDefault="00D5187F" w:rsidP="00AE7AB9">
      <w:pPr>
        <w:pStyle w:val="Standard"/>
        <w:jc w:val="both"/>
        <w:rPr>
          <w:b/>
          <w:color w:val="00000A"/>
        </w:rPr>
      </w:pPr>
    </w:p>
    <w:p w:rsidR="00DB05FF" w:rsidRDefault="005D1DF0" w:rsidP="00DB05FF">
      <w:pPr>
        <w:jc w:val="both"/>
        <w:rPr>
          <w:rFonts w:ascii="Times New Roman" w:eastAsia="Times New Roman" w:hAnsi="Times New Roman" w:cs="Times New Roman"/>
          <w:b/>
          <w:kern w:val="2"/>
        </w:rPr>
      </w:pPr>
      <w:r>
        <w:rPr>
          <w:b/>
        </w:rPr>
        <w:t>13</w:t>
      </w:r>
      <w:r w:rsidR="00DB05FF" w:rsidRPr="00EC4894">
        <w:rPr>
          <w:b/>
        </w:rPr>
        <w:t xml:space="preserve">. </w:t>
      </w:r>
      <w:r w:rsidR="00DB05FF" w:rsidRPr="00EC4894">
        <w:rPr>
          <w:rFonts w:ascii="Times New Roman" w:eastAsia="Times New Roman" w:hAnsi="Times New Roman" w:cs="Times New Roman"/>
          <w:b/>
          <w:kern w:val="2"/>
        </w:rPr>
        <w:t>Žiad</w:t>
      </w:r>
      <w:r w:rsidR="00951A20">
        <w:rPr>
          <w:rFonts w:ascii="Times New Roman" w:eastAsia="Times New Roman" w:hAnsi="Times New Roman" w:cs="Times New Roman"/>
          <w:b/>
          <w:kern w:val="2"/>
        </w:rPr>
        <w:t xml:space="preserve">osť Tomáša </w:t>
      </w:r>
      <w:proofErr w:type="spellStart"/>
      <w:r w:rsidR="00951A20">
        <w:rPr>
          <w:rFonts w:ascii="Times New Roman" w:eastAsia="Times New Roman" w:hAnsi="Times New Roman" w:cs="Times New Roman"/>
          <w:b/>
          <w:kern w:val="2"/>
        </w:rPr>
        <w:t>Bieľáka</w:t>
      </w:r>
      <w:proofErr w:type="spellEnd"/>
      <w:r w:rsidR="00951A20">
        <w:rPr>
          <w:rFonts w:ascii="Times New Roman" w:eastAsia="Times New Roman" w:hAnsi="Times New Roman" w:cs="Times New Roman"/>
          <w:b/>
          <w:kern w:val="2"/>
        </w:rPr>
        <w:t>, Sihelné 219</w:t>
      </w:r>
      <w:r w:rsidR="00A16EB0">
        <w:rPr>
          <w:rFonts w:ascii="Times New Roman" w:eastAsia="Times New Roman" w:hAnsi="Times New Roman" w:cs="Times New Roman"/>
          <w:b/>
          <w:kern w:val="2"/>
        </w:rPr>
        <w:t>,</w:t>
      </w:r>
      <w:r w:rsidR="00DB05FF" w:rsidRPr="00EC4894">
        <w:rPr>
          <w:rFonts w:ascii="Times New Roman" w:eastAsia="Times New Roman" w:hAnsi="Times New Roman" w:cs="Times New Roman"/>
          <w:b/>
          <w:kern w:val="2"/>
        </w:rPr>
        <w:t xml:space="preserve"> o prenájom nebytových priestorov v budove KD za účelom prevádzkovania pohostinstva</w:t>
      </w:r>
    </w:p>
    <w:p w:rsidR="00951A20" w:rsidRDefault="00DB05FF" w:rsidP="00DB05FF">
      <w:pPr>
        <w:pStyle w:val="Standard"/>
        <w:jc w:val="both"/>
        <w:rPr>
          <w:lang w:eastAsia="zh-CN"/>
        </w:rPr>
      </w:pPr>
      <w:r w:rsidRPr="0065416A">
        <w:rPr>
          <w:lang w:eastAsia="zh-CN"/>
        </w:rPr>
        <w:t xml:space="preserve">Poslanci ktorí </w:t>
      </w:r>
      <w:r w:rsidR="001E701D">
        <w:rPr>
          <w:lang w:eastAsia="zh-CN"/>
        </w:rPr>
        <w:t xml:space="preserve">súhlasia s prenájmom nebytových priestorov za účelom prevádzkovania pohostinstva: </w:t>
      </w:r>
    </w:p>
    <w:p w:rsidR="00DB05FF" w:rsidRDefault="00951A20" w:rsidP="00DB05FF">
      <w:pPr>
        <w:pStyle w:val="Standard"/>
        <w:jc w:val="both"/>
        <w:rPr>
          <w:rFonts w:cs="Calibri"/>
          <w:lang w:eastAsia="zh-CN"/>
        </w:rPr>
      </w:pPr>
      <w:r>
        <w:rPr>
          <w:lang w:eastAsia="zh-CN"/>
        </w:rPr>
        <w:t xml:space="preserve">Za: </w:t>
      </w:r>
      <w:r w:rsidR="00DB05FF">
        <w:rPr>
          <w:rFonts w:cs="Calibri"/>
          <w:lang w:eastAsia="zh-CN"/>
        </w:rPr>
        <w:t xml:space="preserve">Dáša </w:t>
      </w:r>
      <w:proofErr w:type="spellStart"/>
      <w:r w:rsidR="00DB05FF">
        <w:rPr>
          <w:rFonts w:cs="Calibri"/>
          <w:lang w:eastAsia="zh-CN"/>
        </w:rPr>
        <w:t>Chudiaková</w:t>
      </w:r>
      <w:proofErr w:type="spellEnd"/>
      <w:r w:rsidR="00DB05FF">
        <w:rPr>
          <w:rFonts w:cs="Calibri"/>
          <w:lang w:eastAsia="zh-CN"/>
        </w:rPr>
        <w:t xml:space="preserve">,  Martin </w:t>
      </w:r>
      <w:proofErr w:type="spellStart"/>
      <w:r w:rsidR="00DB05FF">
        <w:rPr>
          <w:rFonts w:cs="Calibri"/>
          <w:lang w:eastAsia="zh-CN"/>
        </w:rPr>
        <w:t>Kovalíček</w:t>
      </w:r>
      <w:proofErr w:type="spellEnd"/>
      <w:r w:rsidR="00DB05FF">
        <w:rPr>
          <w:rFonts w:cs="Calibri"/>
          <w:lang w:eastAsia="zh-CN"/>
        </w:rPr>
        <w:t>,  Mgr. Ľubomíra Nováková</w:t>
      </w:r>
    </w:p>
    <w:p w:rsidR="00DB05FF" w:rsidRDefault="00DB05FF" w:rsidP="00DB05FF">
      <w:pPr>
        <w:pStyle w:val="Standard"/>
        <w:jc w:val="both"/>
        <w:rPr>
          <w:rFonts w:cs="Calibri"/>
          <w:lang w:eastAsia="zh-CN"/>
        </w:rPr>
      </w:pPr>
      <w:r>
        <w:rPr>
          <w:rFonts w:cs="Calibri"/>
          <w:lang w:eastAsia="zh-CN"/>
        </w:rPr>
        <w:t xml:space="preserve">Proti: Mgr. Ľubomír </w:t>
      </w:r>
      <w:proofErr w:type="spellStart"/>
      <w:r>
        <w:rPr>
          <w:rFonts w:cs="Calibri"/>
          <w:lang w:eastAsia="zh-CN"/>
        </w:rPr>
        <w:t>Luscoň</w:t>
      </w:r>
      <w:proofErr w:type="spellEnd"/>
    </w:p>
    <w:p w:rsidR="00DB05FF" w:rsidRDefault="00DB05FF" w:rsidP="00DB05FF">
      <w:pPr>
        <w:pStyle w:val="Standard"/>
        <w:jc w:val="both"/>
        <w:rPr>
          <w:rFonts w:cs="Calibri"/>
          <w:lang w:eastAsia="zh-CN"/>
        </w:rPr>
      </w:pPr>
      <w:r>
        <w:rPr>
          <w:rFonts w:cs="Calibri"/>
          <w:lang w:eastAsia="zh-CN"/>
        </w:rPr>
        <w:t xml:space="preserve">Zdržal sa: </w:t>
      </w:r>
      <w:r w:rsidR="000E0294">
        <w:rPr>
          <w:rFonts w:cs="Calibri"/>
          <w:lang w:eastAsia="zh-CN"/>
        </w:rPr>
        <w:t xml:space="preserve">Jozef </w:t>
      </w:r>
      <w:proofErr w:type="spellStart"/>
      <w:r w:rsidR="000E0294">
        <w:rPr>
          <w:rFonts w:cs="Calibri"/>
          <w:lang w:eastAsia="zh-CN"/>
        </w:rPr>
        <w:t>Brišák</w:t>
      </w:r>
      <w:proofErr w:type="spellEnd"/>
      <w:r w:rsidR="000E0294">
        <w:rPr>
          <w:rFonts w:cs="Calibri"/>
          <w:lang w:eastAsia="zh-CN"/>
        </w:rPr>
        <w:t xml:space="preserve">,  Mgr. art. Peter </w:t>
      </w:r>
      <w:proofErr w:type="spellStart"/>
      <w:r w:rsidR="000E0294">
        <w:rPr>
          <w:rFonts w:cs="Calibri"/>
          <w:lang w:eastAsia="zh-CN"/>
        </w:rPr>
        <w:t>Kolčák</w:t>
      </w:r>
      <w:proofErr w:type="spellEnd"/>
    </w:p>
    <w:p w:rsidR="00DB05FF" w:rsidRDefault="00DB05FF" w:rsidP="00AE7AB9">
      <w:pPr>
        <w:pStyle w:val="Standard"/>
        <w:jc w:val="both"/>
        <w:rPr>
          <w:b/>
          <w:color w:val="00000A"/>
        </w:rPr>
      </w:pPr>
    </w:p>
    <w:p w:rsidR="007C550E" w:rsidRDefault="005D1DF0" w:rsidP="007C550E">
      <w:pPr>
        <w:jc w:val="both"/>
        <w:rPr>
          <w:rFonts w:ascii="Times New Roman" w:eastAsia="Times New Roman" w:hAnsi="Times New Roman" w:cs="Times New Roman"/>
          <w:b/>
          <w:kern w:val="2"/>
        </w:rPr>
      </w:pPr>
      <w:r>
        <w:rPr>
          <w:b/>
        </w:rPr>
        <w:t>14</w:t>
      </w:r>
      <w:r w:rsidR="007C550E">
        <w:rPr>
          <w:b/>
        </w:rPr>
        <w:t xml:space="preserve">. </w:t>
      </w:r>
      <w:r w:rsidR="007C550E" w:rsidRPr="00EC4894">
        <w:rPr>
          <w:rFonts w:ascii="Times New Roman" w:eastAsia="Times New Roman" w:hAnsi="Times New Roman" w:cs="Times New Roman"/>
          <w:b/>
          <w:kern w:val="2"/>
        </w:rPr>
        <w:t>Žiadosť</w:t>
      </w:r>
      <w:r w:rsidR="00951A20">
        <w:rPr>
          <w:rFonts w:ascii="Times New Roman" w:eastAsia="Times New Roman" w:hAnsi="Times New Roman" w:cs="Times New Roman"/>
          <w:b/>
          <w:kern w:val="2"/>
        </w:rPr>
        <w:t xml:space="preserve"> Petry </w:t>
      </w:r>
      <w:proofErr w:type="spellStart"/>
      <w:r w:rsidR="00951A20">
        <w:rPr>
          <w:rFonts w:ascii="Times New Roman" w:eastAsia="Times New Roman" w:hAnsi="Times New Roman" w:cs="Times New Roman"/>
          <w:b/>
          <w:kern w:val="2"/>
        </w:rPr>
        <w:t>Gužiňákovej</w:t>
      </w:r>
      <w:proofErr w:type="spellEnd"/>
      <w:r w:rsidR="00951A20">
        <w:rPr>
          <w:rFonts w:ascii="Times New Roman" w:eastAsia="Times New Roman" w:hAnsi="Times New Roman" w:cs="Times New Roman"/>
          <w:b/>
          <w:kern w:val="2"/>
        </w:rPr>
        <w:t>, Sihelné 461</w:t>
      </w:r>
      <w:r w:rsidR="00A16EB0">
        <w:rPr>
          <w:rFonts w:ascii="Times New Roman" w:eastAsia="Times New Roman" w:hAnsi="Times New Roman" w:cs="Times New Roman"/>
          <w:b/>
          <w:kern w:val="2"/>
        </w:rPr>
        <w:t>,</w:t>
      </w:r>
      <w:r w:rsidR="007C550E" w:rsidRPr="00EC4894">
        <w:rPr>
          <w:rFonts w:ascii="Times New Roman" w:eastAsia="Times New Roman" w:hAnsi="Times New Roman" w:cs="Times New Roman"/>
          <w:b/>
          <w:kern w:val="2"/>
        </w:rPr>
        <w:t xml:space="preserve"> o prenájom nebytových priestorov v budove KD za účelom prevádzkovania pohostinstva</w:t>
      </w:r>
    </w:p>
    <w:p w:rsidR="00DB05FF" w:rsidRDefault="00DB05FF" w:rsidP="00DB05FF">
      <w:pPr>
        <w:pStyle w:val="Standard"/>
        <w:jc w:val="both"/>
        <w:rPr>
          <w:color w:val="00000A"/>
        </w:rPr>
      </w:pPr>
      <w:r>
        <w:rPr>
          <w:color w:val="00000A"/>
        </w:rPr>
        <w:t>Poslanci, ktorí neschvaľujú prenájom nebytových priestorov</w:t>
      </w:r>
      <w:r w:rsidR="005D1DF0">
        <w:rPr>
          <w:color w:val="00000A"/>
        </w:rPr>
        <w:t xml:space="preserve"> za účelom prevádzkovania </w:t>
      </w:r>
      <w:r w:rsidR="001E701D">
        <w:rPr>
          <w:color w:val="00000A"/>
        </w:rPr>
        <w:t>pohostinstva</w:t>
      </w:r>
      <w:r>
        <w:rPr>
          <w:color w:val="00000A"/>
        </w:rPr>
        <w:t>:</w:t>
      </w:r>
    </w:p>
    <w:p w:rsidR="00DB05FF" w:rsidRDefault="00DB05FF" w:rsidP="00DB05FF">
      <w:pPr>
        <w:pStyle w:val="Standard"/>
        <w:jc w:val="both"/>
        <w:rPr>
          <w:rFonts w:cs="Calibri"/>
          <w:lang w:eastAsia="zh-CN"/>
        </w:rPr>
      </w:pPr>
      <w:r>
        <w:rPr>
          <w:rFonts w:cs="Calibri"/>
          <w:lang w:eastAsia="zh-CN"/>
        </w:rPr>
        <w:t xml:space="preserve">Jozef </w:t>
      </w:r>
      <w:proofErr w:type="spellStart"/>
      <w:r>
        <w:rPr>
          <w:rFonts w:cs="Calibri"/>
          <w:lang w:eastAsia="zh-CN"/>
        </w:rPr>
        <w:t>Brišák</w:t>
      </w:r>
      <w:proofErr w:type="spellEnd"/>
      <w:r>
        <w:rPr>
          <w:rFonts w:cs="Calibri"/>
          <w:lang w:eastAsia="zh-CN"/>
        </w:rPr>
        <w:t xml:space="preserve">, Dáša </w:t>
      </w:r>
      <w:proofErr w:type="spellStart"/>
      <w:r>
        <w:rPr>
          <w:rFonts w:cs="Calibri"/>
          <w:lang w:eastAsia="zh-CN"/>
        </w:rPr>
        <w:t>Chudiaková</w:t>
      </w:r>
      <w:proofErr w:type="spellEnd"/>
      <w:r>
        <w:rPr>
          <w:rFonts w:cs="Calibri"/>
          <w:lang w:eastAsia="zh-CN"/>
        </w:rPr>
        <w:t xml:space="preserve">, Mgr. art. Peter </w:t>
      </w:r>
      <w:proofErr w:type="spellStart"/>
      <w:r>
        <w:rPr>
          <w:rFonts w:cs="Calibri"/>
          <w:lang w:eastAsia="zh-CN"/>
        </w:rPr>
        <w:t>Kolčák</w:t>
      </w:r>
      <w:proofErr w:type="spellEnd"/>
      <w:r>
        <w:rPr>
          <w:rFonts w:cs="Calibri"/>
          <w:lang w:eastAsia="zh-CN"/>
        </w:rPr>
        <w:t xml:space="preserve">, Martin </w:t>
      </w:r>
      <w:proofErr w:type="spellStart"/>
      <w:r>
        <w:rPr>
          <w:rFonts w:cs="Calibri"/>
          <w:lang w:eastAsia="zh-CN"/>
        </w:rPr>
        <w:t>Kovalíček</w:t>
      </w:r>
      <w:proofErr w:type="spellEnd"/>
      <w:r>
        <w:rPr>
          <w:rFonts w:cs="Calibri"/>
          <w:lang w:eastAsia="zh-CN"/>
        </w:rPr>
        <w:t xml:space="preserve">, Mgr. Ľubomír </w:t>
      </w:r>
      <w:proofErr w:type="spellStart"/>
      <w:r>
        <w:rPr>
          <w:rFonts w:cs="Calibri"/>
          <w:lang w:eastAsia="zh-CN"/>
        </w:rPr>
        <w:t>Luscoň</w:t>
      </w:r>
      <w:proofErr w:type="spellEnd"/>
      <w:r>
        <w:rPr>
          <w:rFonts w:cs="Calibri"/>
          <w:lang w:eastAsia="zh-CN"/>
        </w:rPr>
        <w:t>, Mgr. Ľubomíra Nováková</w:t>
      </w:r>
    </w:p>
    <w:p w:rsidR="00DB05FF" w:rsidRDefault="00DB05FF" w:rsidP="007C550E">
      <w:pPr>
        <w:jc w:val="both"/>
        <w:rPr>
          <w:rFonts w:ascii="Times New Roman" w:eastAsia="Times New Roman" w:hAnsi="Times New Roman" w:cs="Times New Roman"/>
          <w:b/>
          <w:kern w:val="2"/>
        </w:rPr>
      </w:pPr>
    </w:p>
    <w:p w:rsidR="00951A20" w:rsidRDefault="00951A20" w:rsidP="007C550E">
      <w:pPr>
        <w:jc w:val="both"/>
        <w:rPr>
          <w:rFonts w:ascii="Times New Roman" w:eastAsia="Times New Roman" w:hAnsi="Times New Roman" w:cs="Times New Roman"/>
          <w:b/>
          <w:kern w:val="2"/>
        </w:rPr>
      </w:pPr>
      <w:r w:rsidRPr="001E701D">
        <w:rPr>
          <w:rFonts w:ascii="Times New Roman" w:eastAsia="Times New Roman" w:hAnsi="Times New Roman" w:cs="Times New Roman"/>
          <w:b/>
          <w:kern w:val="2"/>
          <w:sz w:val="28"/>
          <w:szCs w:val="28"/>
        </w:rPr>
        <w:t>Interpelácia poslancov</w:t>
      </w:r>
    </w:p>
    <w:p w:rsidR="008A7267" w:rsidRPr="005A02F1" w:rsidRDefault="005A02F1"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Zastupiteľstv</w:t>
      </w:r>
      <w:r w:rsidR="00A16EB0">
        <w:rPr>
          <w:rFonts w:ascii="Times New Roman" w:eastAsia="Times New Roman" w:hAnsi="Times New Roman" w:cs="Times New Roman"/>
          <w:kern w:val="2"/>
        </w:rPr>
        <w:t>a</w:t>
      </w:r>
      <w:r w:rsidR="008A7267" w:rsidRPr="005A02F1">
        <w:rPr>
          <w:rFonts w:ascii="Times New Roman" w:eastAsia="Times New Roman" w:hAnsi="Times New Roman" w:cs="Times New Roman"/>
          <w:kern w:val="2"/>
        </w:rPr>
        <w:t xml:space="preserve"> sa zúčastnil </w:t>
      </w:r>
      <w:r>
        <w:rPr>
          <w:rFonts w:ascii="Times New Roman" w:eastAsia="Times New Roman" w:hAnsi="Times New Roman" w:cs="Times New Roman"/>
          <w:kern w:val="2"/>
        </w:rPr>
        <w:t xml:space="preserve">pán </w:t>
      </w:r>
      <w:r w:rsidR="008A7267" w:rsidRPr="005A02F1">
        <w:rPr>
          <w:rFonts w:ascii="Times New Roman" w:eastAsia="Times New Roman" w:hAnsi="Times New Roman" w:cs="Times New Roman"/>
          <w:kern w:val="2"/>
        </w:rPr>
        <w:t xml:space="preserve">Miloš </w:t>
      </w:r>
      <w:proofErr w:type="spellStart"/>
      <w:r w:rsidR="008A7267" w:rsidRPr="005A02F1">
        <w:rPr>
          <w:rFonts w:ascii="Times New Roman" w:eastAsia="Times New Roman" w:hAnsi="Times New Roman" w:cs="Times New Roman"/>
          <w:kern w:val="2"/>
        </w:rPr>
        <w:t>Maslaňák</w:t>
      </w:r>
      <w:proofErr w:type="spellEnd"/>
      <w:r w:rsidR="008A7267" w:rsidRPr="005A02F1">
        <w:rPr>
          <w:rFonts w:ascii="Times New Roman" w:eastAsia="Times New Roman" w:hAnsi="Times New Roman" w:cs="Times New Roman"/>
          <w:kern w:val="2"/>
        </w:rPr>
        <w:t>, ktorý mal poslanco</w:t>
      </w:r>
      <w:r w:rsidR="004C5974">
        <w:rPr>
          <w:rFonts w:ascii="Times New Roman" w:eastAsia="Times New Roman" w:hAnsi="Times New Roman" w:cs="Times New Roman"/>
          <w:kern w:val="2"/>
        </w:rPr>
        <w:t>m</w:t>
      </w:r>
      <w:r w:rsidR="008A7267" w:rsidRPr="005A02F1">
        <w:rPr>
          <w:rFonts w:ascii="Times New Roman" w:eastAsia="Times New Roman" w:hAnsi="Times New Roman" w:cs="Times New Roman"/>
          <w:kern w:val="2"/>
        </w:rPr>
        <w:t xml:space="preserve"> vysvetliť práce pri výstavbe parkoviska</w:t>
      </w:r>
      <w:r>
        <w:rPr>
          <w:rFonts w:ascii="Times New Roman" w:eastAsia="Times New Roman" w:hAnsi="Times New Roman" w:cs="Times New Roman"/>
          <w:kern w:val="2"/>
        </w:rPr>
        <w:t>,</w:t>
      </w:r>
      <w:r w:rsidR="004008EF" w:rsidRPr="005A02F1">
        <w:rPr>
          <w:rFonts w:ascii="Times New Roman" w:eastAsia="Times New Roman" w:hAnsi="Times New Roman" w:cs="Times New Roman"/>
          <w:kern w:val="2"/>
        </w:rPr>
        <w:t> </w:t>
      </w:r>
      <w:r w:rsidR="003801C0" w:rsidRPr="005A02F1">
        <w:rPr>
          <w:rFonts w:ascii="Times New Roman" w:eastAsia="Times New Roman" w:hAnsi="Times New Roman" w:cs="Times New Roman"/>
          <w:kern w:val="2"/>
        </w:rPr>
        <w:t>cenu</w:t>
      </w:r>
      <w:r>
        <w:rPr>
          <w:rFonts w:ascii="Times New Roman" w:eastAsia="Times New Roman" w:hAnsi="Times New Roman" w:cs="Times New Roman"/>
          <w:kern w:val="2"/>
        </w:rPr>
        <w:t xml:space="preserve"> za výstavbu parkoviska</w:t>
      </w:r>
      <w:r w:rsidR="004008EF" w:rsidRPr="005A02F1">
        <w:rPr>
          <w:rFonts w:ascii="Times New Roman" w:eastAsia="Times New Roman" w:hAnsi="Times New Roman" w:cs="Times New Roman"/>
          <w:kern w:val="2"/>
        </w:rPr>
        <w:t xml:space="preserve"> a tiež prečo nedoložil načas súpis prác</w:t>
      </w:r>
      <w:r w:rsidR="008A7267" w:rsidRPr="005A02F1">
        <w:rPr>
          <w:rFonts w:ascii="Times New Roman" w:eastAsia="Times New Roman" w:hAnsi="Times New Roman" w:cs="Times New Roman"/>
          <w:kern w:val="2"/>
        </w:rPr>
        <w:t xml:space="preserve">. </w:t>
      </w:r>
    </w:p>
    <w:p w:rsidR="005A02F1" w:rsidRPr="005A02F1" w:rsidRDefault="008A7267"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 xml:space="preserve">Poslanec Martin </w:t>
      </w:r>
      <w:proofErr w:type="spellStart"/>
      <w:r w:rsidRPr="005A02F1">
        <w:rPr>
          <w:rFonts w:ascii="Times New Roman" w:eastAsia="Times New Roman" w:hAnsi="Times New Roman" w:cs="Times New Roman"/>
          <w:kern w:val="2"/>
        </w:rPr>
        <w:t>Koval</w:t>
      </w:r>
      <w:r w:rsidR="00A16EB0">
        <w:rPr>
          <w:rFonts w:ascii="Times New Roman" w:eastAsia="Times New Roman" w:hAnsi="Times New Roman" w:cs="Times New Roman"/>
          <w:kern w:val="2"/>
        </w:rPr>
        <w:t>í</w:t>
      </w:r>
      <w:r w:rsidRPr="005A02F1">
        <w:rPr>
          <w:rFonts w:ascii="Times New Roman" w:eastAsia="Times New Roman" w:hAnsi="Times New Roman" w:cs="Times New Roman"/>
          <w:kern w:val="2"/>
        </w:rPr>
        <w:t>ček</w:t>
      </w:r>
      <w:proofErr w:type="spellEnd"/>
      <w:r w:rsidRPr="005A02F1">
        <w:rPr>
          <w:rFonts w:ascii="Times New Roman" w:eastAsia="Times New Roman" w:hAnsi="Times New Roman" w:cs="Times New Roman"/>
          <w:kern w:val="2"/>
        </w:rPr>
        <w:t xml:space="preserve"> povedal, že cena za výstavb</w:t>
      </w:r>
      <w:r w:rsidR="00A16EB0">
        <w:rPr>
          <w:rFonts w:ascii="Times New Roman" w:eastAsia="Times New Roman" w:hAnsi="Times New Roman" w:cs="Times New Roman"/>
          <w:kern w:val="2"/>
        </w:rPr>
        <w:t>u</w:t>
      </w:r>
      <w:r w:rsidRPr="005A02F1">
        <w:rPr>
          <w:rFonts w:ascii="Times New Roman" w:eastAsia="Times New Roman" w:hAnsi="Times New Roman" w:cs="Times New Roman"/>
          <w:kern w:val="2"/>
        </w:rPr>
        <w:t xml:space="preserve"> parkoviska sa mu zdá vysoká</w:t>
      </w:r>
      <w:r w:rsidR="005A02F1">
        <w:rPr>
          <w:rFonts w:ascii="Times New Roman" w:eastAsia="Times New Roman" w:hAnsi="Times New Roman" w:cs="Times New Roman"/>
          <w:kern w:val="2"/>
        </w:rPr>
        <w:t xml:space="preserve"> a aj ostatným poslancom</w:t>
      </w:r>
      <w:r w:rsidRPr="005A02F1">
        <w:rPr>
          <w:rFonts w:ascii="Times New Roman" w:eastAsia="Times New Roman" w:hAnsi="Times New Roman" w:cs="Times New Roman"/>
          <w:kern w:val="2"/>
        </w:rPr>
        <w:t>.</w:t>
      </w:r>
      <w:r w:rsidR="00951A20">
        <w:rPr>
          <w:rFonts w:ascii="Times New Roman" w:eastAsia="Times New Roman" w:hAnsi="Times New Roman" w:cs="Times New Roman"/>
          <w:kern w:val="2"/>
        </w:rPr>
        <w:t xml:space="preserve"> </w:t>
      </w:r>
      <w:r w:rsidRPr="005A02F1">
        <w:rPr>
          <w:rFonts w:ascii="Times New Roman" w:eastAsia="Times New Roman" w:hAnsi="Times New Roman" w:cs="Times New Roman"/>
          <w:kern w:val="2"/>
        </w:rPr>
        <w:t>Starosta mal najskôr pripraviť</w:t>
      </w:r>
      <w:r w:rsidR="003801C0" w:rsidRPr="005A02F1">
        <w:rPr>
          <w:rFonts w:ascii="Times New Roman" w:eastAsia="Times New Roman" w:hAnsi="Times New Roman" w:cs="Times New Roman"/>
          <w:kern w:val="2"/>
        </w:rPr>
        <w:t xml:space="preserve"> rozpočet</w:t>
      </w:r>
      <w:r w:rsidR="00951A20">
        <w:rPr>
          <w:rFonts w:ascii="Times New Roman" w:eastAsia="Times New Roman" w:hAnsi="Times New Roman" w:cs="Times New Roman"/>
          <w:kern w:val="2"/>
        </w:rPr>
        <w:t>,</w:t>
      </w:r>
      <w:r w:rsidR="003801C0" w:rsidRPr="005A02F1">
        <w:rPr>
          <w:rFonts w:ascii="Times New Roman" w:eastAsia="Times New Roman" w:hAnsi="Times New Roman" w:cs="Times New Roman"/>
          <w:kern w:val="2"/>
        </w:rPr>
        <w:t xml:space="preserve"> a potom hľadať firmu</w:t>
      </w:r>
      <w:r w:rsidR="005A02F1" w:rsidRPr="005A02F1">
        <w:rPr>
          <w:rFonts w:ascii="Times New Roman" w:eastAsia="Times New Roman" w:hAnsi="Times New Roman" w:cs="Times New Roman"/>
          <w:kern w:val="2"/>
        </w:rPr>
        <w:t xml:space="preserve">, ktorá by </w:t>
      </w:r>
      <w:r w:rsidR="005A02F1" w:rsidRPr="005A02F1">
        <w:rPr>
          <w:rFonts w:ascii="Times New Roman" w:eastAsia="Times New Roman" w:hAnsi="Times New Roman" w:cs="Times New Roman"/>
          <w:kern w:val="2"/>
        </w:rPr>
        <w:lastRenderedPageBreak/>
        <w:t>to urobila za cenu podľa rozpočtu.</w:t>
      </w:r>
      <w:r w:rsidR="00951A20">
        <w:rPr>
          <w:rFonts w:ascii="Times New Roman" w:eastAsia="Times New Roman" w:hAnsi="Times New Roman" w:cs="Times New Roman"/>
          <w:kern w:val="2"/>
        </w:rPr>
        <w:t xml:space="preserve"> </w:t>
      </w:r>
      <w:r w:rsidR="005A02F1">
        <w:rPr>
          <w:rFonts w:ascii="Times New Roman" w:eastAsia="Times New Roman" w:hAnsi="Times New Roman" w:cs="Times New Roman"/>
          <w:kern w:val="2"/>
        </w:rPr>
        <w:t xml:space="preserve">Poslankyňa Dáša </w:t>
      </w:r>
      <w:proofErr w:type="spellStart"/>
      <w:r w:rsidR="005A02F1">
        <w:rPr>
          <w:rFonts w:ascii="Times New Roman" w:eastAsia="Times New Roman" w:hAnsi="Times New Roman" w:cs="Times New Roman"/>
          <w:kern w:val="2"/>
        </w:rPr>
        <w:t>Chudiaková</w:t>
      </w:r>
      <w:proofErr w:type="spellEnd"/>
      <w:r w:rsidR="005A02F1">
        <w:rPr>
          <w:rFonts w:ascii="Times New Roman" w:eastAsia="Times New Roman" w:hAnsi="Times New Roman" w:cs="Times New Roman"/>
          <w:kern w:val="2"/>
        </w:rPr>
        <w:t xml:space="preserve"> povedal</w:t>
      </w:r>
      <w:r w:rsidR="00951A20">
        <w:rPr>
          <w:rFonts w:ascii="Times New Roman" w:eastAsia="Times New Roman" w:hAnsi="Times New Roman" w:cs="Times New Roman"/>
          <w:kern w:val="2"/>
        </w:rPr>
        <w:t>a</w:t>
      </w:r>
      <w:r w:rsidR="005A02F1">
        <w:rPr>
          <w:rFonts w:ascii="Times New Roman" w:eastAsia="Times New Roman" w:hAnsi="Times New Roman" w:cs="Times New Roman"/>
          <w:kern w:val="2"/>
        </w:rPr>
        <w:t xml:space="preserve">, že starosta má </w:t>
      </w:r>
      <w:r w:rsidR="00951A20">
        <w:rPr>
          <w:rFonts w:ascii="Times New Roman" w:eastAsia="Times New Roman" w:hAnsi="Times New Roman" w:cs="Times New Roman"/>
          <w:kern w:val="2"/>
        </w:rPr>
        <w:t xml:space="preserve">stavebnú komisiu, ktorá má </w:t>
      </w:r>
      <w:r w:rsidR="005A02F1">
        <w:rPr>
          <w:rFonts w:ascii="Times New Roman" w:eastAsia="Times New Roman" w:hAnsi="Times New Roman" w:cs="Times New Roman"/>
          <w:kern w:val="2"/>
        </w:rPr>
        <w:t>starostovi pomáhať, keď s</w:t>
      </w:r>
      <w:r w:rsidR="00951A20">
        <w:rPr>
          <w:rFonts w:ascii="Times New Roman" w:eastAsia="Times New Roman" w:hAnsi="Times New Roman" w:cs="Times New Roman"/>
          <w:kern w:val="2"/>
        </w:rPr>
        <w:t>a niečo v dedine plánuje urobiť, ale nebolo žiadne sedenie.</w:t>
      </w:r>
    </w:p>
    <w:p w:rsidR="003801C0" w:rsidRPr="005A02F1" w:rsidRDefault="005A02F1"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 xml:space="preserve">Poslanec </w:t>
      </w:r>
      <w:r w:rsidR="003801C0" w:rsidRPr="005A02F1">
        <w:rPr>
          <w:rFonts w:ascii="Times New Roman" w:eastAsia="Times New Roman" w:hAnsi="Times New Roman" w:cs="Times New Roman"/>
          <w:kern w:val="2"/>
        </w:rPr>
        <w:t xml:space="preserve">Martin </w:t>
      </w:r>
      <w:proofErr w:type="spellStart"/>
      <w:r w:rsidR="003801C0" w:rsidRPr="005A02F1">
        <w:rPr>
          <w:rFonts w:ascii="Times New Roman" w:eastAsia="Times New Roman" w:hAnsi="Times New Roman" w:cs="Times New Roman"/>
          <w:kern w:val="2"/>
        </w:rPr>
        <w:t>Koval</w:t>
      </w:r>
      <w:r w:rsidR="00A16EB0">
        <w:rPr>
          <w:rFonts w:ascii="Times New Roman" w:eastAsia="Times New Roman" w:hAnsi="Times New Roman" w:cs="Times New Roman"/>
          <w:kern w:val="2"/>
        </w:rPr>
        <w:t>í</w:t>
      </w:r>
      <w:r w:rsidR="003801C0" w:rsidRPr="005A02F1">
        <w:rPr>
          <w:rFonts w:ascii="Times New Roman" w:eastAsia="Times New Roman" w:hAnsi="Times New Roman" w:cs="Times New Roman"/>
          <w:kern w:val="2"/>
        </w:rPr>
        <w:t>ček</w:t>
      </w:r>
      <w:proofErr w:type="spellEnd"/>
      <w:r w:rsidR="003801C0" w:rsidRPr="005A02F1">
        <w:rPr>
          <w:rFonts w:ascii="Times New Roman" w:eastAsia="Times New Roman" w:hAnsi="Times New Roman" w:cs="Times New Roman"/>
          <w:kern w:val="2"/>
        </w:rPr>
        <w:t xml:space="preserve"> povedal, že na internete našiel ponuku na kladenie zámkovej dlažby </w:t>
      </w:r>
      <w:r w:rsidR="00FC08C3">
        <w:rPr>
          <w:rFonts w:ascii="Times New Roman" w:eastAsia="Times New Roman" w:hAnsi="Times New Roman" w:cs="Times New Roman"/>
          <w:kern w:val="2"/>
        </w:rPr>
        <w:t>od</w:t>
      </w:r>
      <w:r w:rsidR="003801C0" w:rsidRPr="005A02F1">
        <w:rPr>
          <w:rFonts w:ascii="Times New Roman" w:eastAsia="Times New Roman" w:hAnsi="Times New Roman" w:cs="Times New Roman"/>
          <w:kern w:val="2"/>
        </w:rPr>
        <w:t xml:space="preserve"> 10 € </w:t>
      </w:r>
      <w:r w:rsidR="00FC08C3">
        <w:rPr>
          <w:rFonts w:ascii="Times New Roman" w:eastAsia="Times New Roman" w:hAnsi="Times New Roman" w:cs="Times New Roman"/>
          <w:kern w:val="2"/>
        </w:rPr>
        <w:t>do</w:t>
      </w:r>
      <w:r w:rsidR="003801C0" w:rsidRPr="005A02F1">
        <w:rPr>
          <w:rFonts w:ascii="Times New Roman" w:eastAsia="Times New Roman" w:hAnsi="Times New Roman" w:cs="Times New Roman"/>
          <w:kern w:val="2"/>
        </w:rPr>
        <w:t xml:space="preserve"> 20 € za m</w:t>
      </w:r>
      <w:r w:rsidR="003801C0" w:rsidRPr="005A02F1">
        <w:rPr>
          <w:rFonts w:ascii="Times New Roman" w:eastAsia="Times New Roman" w:hAnsi="Times New Roman" w:cs="Times New Roman"/>
          <w:kern w:val="2"/>
          <w:vertAlign w:val="superscript"/>
        </w:rPr>
        <w:t>2</w:t>
      </w:r>
      <w:r w:rsidR="003801C0" w:rsidRPr="005A02F1">
        <w:rPr>
          <w:rFonts w:ascii="Times New Roman" w:eastAsia="Times New Roman" w:hAnsi="Times New Roman" w:cs="Times New Roman"/>
          <w:kern w:val="2"/>
        </w:rPr>
        <w:t>. V cene je kladenie zámkovej dlažby a zhutnenie terénu.</w:t>
      </w:r>
    </w:p>
    <w:p w:rsidR="003801C0" w:rsidRPr="005A02F1" w:rsidRDefault="003801C0"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 xml:space="preserve">Po </w:t>
      </w:r>
      <w:r w:rsidR="008D5951" w:rsidRPr="005A02F1">
        <w:rPr>
          <w:rFonts w:ascii="Times New Roman" w:eastAsia="Times New Roman" w:hAnsi="Times New Roman" w:cs="Times New Roman"/>
          <w:kern w:val="2"/>
        </w:rPr>
        <w:t>obhliadke</w:t>
      </w:r>
      <w:r w:rsidRPr="005A02F1">
        <w:rPr>
          <w:rFonts w:ascii="Times New Roman" w:eastAsia="Times New Roman" w:hAnsi="Times New Roman" w:cs="Times New Roman"/>
          <w:kern w:val="2"/>
        </w:rPr>
        <w:t xml:space="preserve"> terénu by bolo možné znížiť cenu na 11 €, ale </w:t>
      </w:r>
      <w:r w:rsidR="005A02F1" w:rsidRPr="005A02F1">
        <w:rPr>
          <w:rFonts w:ascii="Times New Roman" w:eastAsia="Times New Roman" w:hAnsi="Times New Roman" w:cs="Times New Roman"/>
          <w:kern w:val="2"/>
        </w:rPr>
        <w:t>to by musel tento živnostník vidieť</w:t>
      </w:r>
      <w:r w:rsidRPr="005A02F1">
        <w:rPr>
          <w:rFonts w:ascii="Times New Roman" w:eastAsia="Times New Roman" w:hAnsi="Times New Roman" w:cs="Times New Roman"/>
          <w:kern w:val="2"/>
        </w:rPr>
        <w:t>.</w:t>
      </w:r>
    </w:p>
    <w:p w:rsidR="008D5951" w:rsidRPr="005A02F1" w:rsidRDefault="008D5951"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Pán poslanec</w:t>
      </w:r>
      <w:r w:rsidR="00AB4B12">
        <w:rPr>
          <w:rFonts w:ascii="Times New Roman" w:eastAsia="Times New Roman" w:hAnsi="Times New Roman" w:cs="Times New Roman"/>
          <w:kern w:val="2"/>
        </w:rPr>
        <w:t xml:space="preserve"> Jozef</w:t>
      </w:r>
      <w:r w:rsidR="00951A20">
        <w:rPr>
          <w:rFonts w:ascii="Times New Roman" w:eastAsia="Times New Roman" w:hAnsi="Times New Roman" w:cs="Times New Roman"/>
          <w:kern w:val="2"/>
        </w:rPr>
        <w:t xml:space="preserve"> </w:t>
      </w:r>
      <w:proofErr w:type="spellStart"/>
      <w:r w:rsidRPr="005A02F1">
        <w:rPr>
          <w:rFonts w:ascii="Times New Roman" w:eastAsia="Times New Roman" w:hAnsi="Times New Roman" w:cs="Times New Roman"/>
          <w:kern w:val="2"/>
        </w:rPr>
        <w:t>Brišák</w:t>
      </w:r>
      <w:proofErr w:type="spellEnd"/>
      <w:r w:rsidRPr="005A02F1">
        <w:rPr>
          <w:rFonts w:ascii="Times New Roman" w:eastAsia="Times New Roman" w:hAnsi="Times New Roman" w:cs="Times New Roman"/>
          <w:kern w:val="2"/>
        </w:rPr>
        <w:t xml:space="preserve"> povedal, že cena by nemala byť podľa m</w:t>
      </w:r>
      <w:r w:rsidRPr="005A02F1">
        <w:rPr>
          <w:rFonts w:ascii="Times New Roman" w:eastAsia="Times New Roman" w:hAnsi="Times New Roman" w:cs="Times New Roman"/>
          <w:kern w:val="2"/>
          <w:vertAlign w:val="superscript"/>
        </w:rPr>
        <w:t>2</w:t>
      </w:r>
      <w:r w:rsidRPr="005A02F1">
        <w:rPr>
          <w:rFonts w:ascii="Times New Roman" w:eastAsia="Times New Roman" w:hAnsi="Times New Roman" w:cs="Times New Roman"/>
          <w:kern w:val="2"/>
        </w:rPr>
        <w:t>, ale podľa toho aké práce sa vykonávajú.</w:t>
      </w:r>
      <w:r w:rsidR="00951A20">
        <w:rPr>
          <w:rFonts w:ascii="Times New Roman" w:eastAsia="Times New Roman" w:hAnsi="Times New Roman" w:cs="Times New Roman"/>
          <w:kern w:val="2"/>
        </w:rPr>
        <w:t xml:space="preserve"> </w:t>
      </w:r>
      <w:r w:rsidR="00FC08C3">
        <w:rPr>
          <w:rFonts w:ascii="Times New Roman" w:eastAsia="Times New Roman" w:hAnsi="Times New Roman" w:cs="Times New Roman"/>
          <w:kern w:val="2"/>
        </w:rPr>
        <w:t xml:space="preserve">Starosta by mal </w:t>
      </w:r>
      <w:r w:rsidR="005A02F1" w:rsidRPr="005A02F1">
        <w:rPr>
          <w:rFonts w:ascii="Times New Roman" w:eastAsia="Times New Roman" w:hAnsi="Times New Roman" w:cs="Times New Roman"/>
          <w:kern w:val="2"/>
        </w:rPr>
        <w:t xml:space="preserve"> ísť podľa cenníkov, </w:t>
      </w:r>
      <w:r w:rsidR="00FC08C3">
        <w:rPr>
          <w:rFonts w:ascii="Times New Roman" w:eastAsia="Times New Roman" w:hAnsi="Times New Roman" w:cs="Times New Roman"/>
          <w:kern w:val="2"/>
        </w:rPr>
        <w:t xml:space="preserve">ktoré sa aktualizujú každý rok, </w:t>
      </w:r>
      <w:r w:rsidR="005A02F1" w:rsidRPr="005A02F1">
        <w:rPr>
          <w:rFonts w:ascii="Times New Roman" w:eastAsia="Times New Roman" w:hAnsi="Times New Roman" w:cs="Times New Roman"/>
          <w:kern w:val="2"/>
        </w:rPr>
        <w:t>tam sú najnižšie ceny.</w:t>
      </w:r>
    </w:p>
    <w:p w:rsidR="008D5951" w:rsidRPr="005A02F1" w:rsidRDefault="00403D2E" w:rsidP="007C550E">
      <w:pPr>
        <w:jc w:val="both"/>
        <w:rPr>
          <w:rFonts w:ascii="Times New Roman" w:eastAsia="Times New Roman" w:hAnsi="Times New Roman" w:cs="Times New Roman"/>
          <w:kern w:val="2"/>
        </w:rPr>
      </w:pPr>
      <w:r>
        <w:rPr>
          <w:rFonts w:ascii="Times New Roman" w:eastAsia="Times New Roman" w:hAnsi="Times New Roman" w:cs="Times New Roman"/>
          <w:kern w:val="2"/>
        </w:rPr>
        <w:t xml:space="preserve">Starosta povedal, že </w:t>
      </w:r>
      <w:r w:rsidR="00951A20">
        <w:rPr>
          <w:rFonts w:ascii="Times New Roman" w:eastAsia="Times New Roman" w:hAnsi="Times New Roman" w:cs="Times New Roman"/>
          <w:kern w:val="2"/>
        </w:rPr>
        <w:t xml:space="preserve">3 </w:t>
      </w:r>
      <w:r w:rsidR="003801C0" w:rsidRPr="005A02F1">
        <w:rPr>
          <w:rFonts w:ascii="Times New Roman" w:eastAsia="Times New Roman" w:hAnsi="Times New Roman" w:cs="Times New Roman"/>
          <w:kern w:val="2"/>
        </w:rPr>
        <w:t>roky h</w:t>
      </w:r>
      <w:r w:rsidR="00951A20">
        <w:rPr>
          <w:rFonts w:ascii="Times New Roman" w:eastAsia="Times New Roman" w:hAnsi="Times New Roman" w:cs="Times New Roman"/>
          <w:kern w:val="2"/>
        </w:rPr>
        <w:t xml:space="preserve">ľadal podnikateľov na výstavbu </w:t>
      </w:r>
      <w:r w:rsidR="003801C0" w:rsidRPr="005A02F1">
        <w:rPr>
          <w:rFonts w:ascii="Times New Roman" w:eastAsia="Times New Roman" w:hAnsi="Times New Roman" w:cs="Times New Roman"/>
          <w:kern w:val="2"/>
        </w:rPr>
        <w:t>chodníka</w:t>
      </w:r>
      <w:r w:rsidR="008D5951" w:rsidRPr="005A02F1">
        <w:rPr>
          <w:rFonts w:ascii="Times New Roman" w:eastAsia="Times New Roman" w:hAnsi="Times New Roman" w:cs="Times New Roman"/>
          <w:kern w:val="2"/>
        </w:rPr>
        <w:t>. O výstavbu chodníkov mal záujem</w:t>
      </w:r>
      <w:r w:rsidR="004C5974">
        <w:rPr>
          <w:rFonts w:ascii="Times New Roman" w:eastAsia="Times New Roman" w:hAnsi="Times New Roman" w:cs="Times New Roman"/>
          <w:kern w:val="2"/>
        </w:rPr>
        <w:t xml:space="preserve"> pán</w:t>
      </w:r>
      <w:r w:rsidR="008D5951" w:rsidRPr="005A02F1">
        <w:rPr>
          <w:rFonts w:ascii="Times New Roman" w:eastAsia="Times New Roman" w:hAnsi="Times New Roman" w:cs="Times New Roman"/>
          <w:kern w:val="2"/>
        </w:rPr>
        <w:t xml:space="preserve"> Miloš </w:t>
      </w:r>
      <w:proofErr w:type="spellStart"/>
      <w:r w:rsidR="008D5951" w:rsidRPr="005A02F1">
        <w:rPr>
          <w:rFonts w:ascii="Times New Roman" w:eastAsia="Times New Roman" w:hAnsi="Times New Roman" w:cs="Times New Roman"/>
          <w:kern w:val="2"/>
        </w:rPr>
        <w:t>Maslaňák</w:t>
      </w:r>
      <w:proofErr w:type="spellEnd"/>
      <w:r w:rsidR="008D5951" w:rsidRPr="005A02F1">
        <w:rPr>
          <w:rFonts w:ascii="Times New Roman" w:eastAsia="Times New Roman" w:hAnsi="Times New Roman" w:cs="Times New Roman"/>
          <w:kern w:val="2"/>
        </w:rPr>
        <w:t xml:space="preserve">,  </w:t>
      </w:r>
      <w:r w:rsidR="003801C0" w:rsidRPr="005A02F1">
        <w:rPr>
          <w:rFonts w:ascii="Times New Roman" w:eastAsia="Times New Roman" w:hAnsi="Times New Roman" w:cs="Times New Roman"/>
          <w:kern w:val="2"/>
        </w:rPr>
        <w:t xml:space="preserve"> potom s</w:t>
      </w:r>
      <w:r w:rsidR="008D5951" w:rsidRPr="005A02F1">
        <w:rPr>
          <w:rFonts w:ascii="Times New Roman" w:eastAsia="Times New Roman" w:hAnsi="Times New Roman" w:cs="Times New Roman"/>
          <w:kern w:val="2"/>
        </w:rPr>
        <w:t>a</w:t>
      </w:r>
      <w:r w:rsidR="00951A20">
        <w:rPr>
          <w:rFonts w:ascii="Times New Roman" w:eastAsia="Times New Roman" w:hAnsi="Times New Roman" w:cs="Times New Roman"/>
          <w:kern w:val="2"/>
        </w:rPr>
        <w:t xml:space="preserve"> </w:t>
      </w:r>
      <w:r w:rsidR="008D5951" w:rsidRPr="005A02F1">
        <w:rPr>
          <w:rFonts w:ascii="Times New Roman" w:eastAsia="Times New Roman" w:hAnsi="Times New Roman" w:cs="Times New Roman"/>
          <w:kern w:val="2"/>
        </w:rPr>
        <w:t xml:space="preserve">starosta opýtal </w:t>
      </w:r>
      <w:r w:rsidR="003801C0" w:rsidRPr="005A02F1">
        <w:rPr>
          <w:rFonts w:ascii="Times New Roman" w:eastAsia="Times New Roman" w:hAnsi="Times New Roman" w:cs="Times New Roman"/>
          <w:kern w:val="2"/>
        </w:rPr>
        <w:t xml:space="preserve"> starostov </w:t>
      </w:r>
      <w:r w:rsidR="008D5951" w:rsidRPr="005A02F1">
        <w:rPr>
          <w:rFonts w:ascii="Times New Roman" w:eastAsia="Times New Roman" w:hAnsi="Times New Roman" w:cs="Times New Roman"/>
          <w:kern w:val="2"/>
        </w:rPr>
        <w:t>okolitých</w:t>
      </w:r>
      <w:r w:rsidR="003801C0" w:rsidRPr="005A02F1">
        <w:rPr>
          <w:rFonts w:ascii="Times New Roman" w:eastAsia="Times New Roman" w:hAnsi="Times New Roman" w:cs="Times New Roman"/>
          <w:kern w:val="2"/>
        </w:rPr>
        <w:t xml:space="preserve"> obci, ak</w:t>
      </w:r>
      <w:r w:rsidR="008D5951" w:rsidRPr="005A02F1">
        <w:rPr>
          <w:rFonts w:ascii="Times New Roman" w:eastAsia="Times New Roman" w:hAnsi="Times New Roman" w:cs="Times New Roman"/>
          <w:kern w:val="2"/>
        </w:rPr>
        <w:t>o sa pohybujú ceny pri výstavbe chodníkov.</w:t>
      </w:r>
      <w:r w:rsidR="003801C0" w:rsidRPr="005A02F1">
        <w:rPr>
          <w:rFonts w:ascii="Times New Roman" w:eastAsia="Times New Roman" w:hAnsi="Times New Roman" w:cs="Times New Roman"/>
          <w:kern w:val="2"/>
        </w:rPr>
        <w:t xml:space="preserve"> Starost</w:t>
      </w:r>
      <w:r w:rsidR="008D5951" w:rsidRPr="005A02F1">
        <w:rPr>
          <w:rFonts w:ascii="Times New Roman" w:eastAsia="Times New Roman" w:hAnsi="Times New Roman" w:cs="Times New Roman"/>
          <w:kern w:val="2"/>
        </w:rPr>
        <w:t>ovia</w:t>
      </w:r>
      <w:r w:rsidR="003801C0" w:rsidRPr="005A02F1">
        <w:rPr>
          <w:rFonts w:ascii="Times New Roman" w:eastAsia="Times New Roman" w:hAnsi="Times New Roman" w:cs="Times New Roman"/>
          <w:kern w:val="2"/>
        </w:rPr>
        <w:t xml:space="preserve"> z</w:t>
      </w:r>
      <w:r w:rsidR="004C5974">
        <w:rPr>
          <w:rFonts w:ascii="Times New Roman" w:eastAsia="Times New Roman" w:hAnsi="Times New Roman" w:cs="Times New Roman"/>
          <w:kern w:val="2"/>
        </w:rPr>
        <w:t> okolitých obci</w:t>
      </w:r>
      <w:r w:rsidR="003801C0" w:rsidRPr="005A02F1">
        <w:rPr>
          <w:rFonts w:ascii="Times New Roman" w:eastAsia="Times New Roman" w:hAnsi="Times New Roman" w:cs="Times New Roman"/>
          <w:kern w:val="2"/>
        </w:rPr>
        <w:t xml:space="preserve"> mu povedal</w:t>
      </w:r>
      <w:r w:rsidR="004C5974">
        <w:rPr>
          <w:rFonts w:ascii="Times New Roman" w:eastAsia="Times New Roman" w:hAnsi="Times New Roman" w:cs="Times New Roman"/>
          <w:kern w:val="2"/>
        </w:rPr>
        <w:t>i,</w:t>
      </w:r>
      <w:r w:rsidR="003801C0" w:rsidRPr="005A02F1">
        <w:rPr>
          <w:rFonts w:ascii="Times New Roman" w:eastAsia="Times New Roman" w:hAnsi="Times New Roman" w:cs="Times New Roman"/>
          <w:kern w:val="2"/>
        </w:rPr>
        <w:t xml:space="preserve"> že ak nájde nejakého živnostníka pod 25</w:t>
      </w:r>
      <w:r w:rsidR="008D5951" w:rsidRPr="005A02F1">
        <w:rPr>
          <w:rFonts w:ascii="Times New Roman" w:eastAsia="Times New Roman" w:hAnsi="Times New Roman" w:cs="Times New Roman"/>
          <w:kern w:val="2"/>
        </w:rPr>
        <w:t xml:space="preserve"> € za m</w:t>
      </w:r>
      <w:r w:rsidR="008D5951" w:rsidRPr="005A02F1">
        <w:rPr>
          <w:rFonts w:ascii="Times New Roman" w:eastAsia="Times New Roman" w:hAnsi="Times New Roman" w:cs="Times New Roman"/>
          <w:kern w:val="2"/>
          <w:vertAlign w:val="superscript"/>
        </w:rPr>
        <w:t>2</w:t>
      </w:r>
      <w:r w:rsidR="008D5951" w:rsidRPr="005A02F1">
        <w:rPr>
          <w:rFonts w:ascii="Times New Roman" w:eastAsia="Times New Roman" w:hAnsi="Times New Roman" w:cs="Times New Roman"/>
          <w:kern w:val="2"/>
        </w:rPr>
        <w:t xml:space="preserve"> , tak je dobrý. </w:t>
      </w:r>
    </w:p>
    <w:p w:rsidR="003801C0" w:rsidRPr="005A02F1" w:rsidRDefault="008D5951"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 xml:space="preserve">Pán </w:t>
      </w:r>
      <w:r w:rsidR="005A02F1" w:rsidRPr="005A02F1">
        <w:rPr>
          <w:rFonts w:ascii="Times New Roman" w:eastAsia="Times New Roman" w:hAnsi="Times New Roman" w:cs="Times New Roman"/>
          <w:kern w:val="2"/>
        </w:rPr>
        <w:t xml:space="preserve">Miloš </w:t>
      </w:r>
      <w:proofErr w:type="spellStart"/>
      <w:r w:rsidRPr="005A02F1">
        <w:rPr>
          <w:rFonts w:ascii="Times New Roman" w:eastAsia="Times New Roman" w:hAnsi="Times New Roman" w:cs="Times New Roman"/>
          <w:kern w:val="2"/>
        </w:rPr>
        <w:t>Maslaňák</w:t>
      </w:r>
      <w:proofErr w:type="spellEnd"/>
      <w:r w:rsidRPr="005A02F1">
        <w:rPr>
          <w:rFonts w:ascii="Times New Roman" w:eastAsia="Times New Roman" w:hAnsi="Times New Roman" w:cs="Times New Roman"/>
          <w:kern w:val="2"/>
        </w:rPr>
        <w:t xml:space="preserve"> mu ponúkol cenu 20 € bez DPH alebo 24 € s DPH za m</w:t>
      </w:r>
      <w:r w:rsidRPr="005A02F1">
        <w:rPr>
          <w:rFonts w:ascii="Times New Roman" w:eastAsia="Times New Roman" w:hAnsi="Times New Roman" w:cs="Times New Roman"/>
          <w:kern w:val="2"/>
          <w:vertAlign w:val="superscript"/>
        </w:rPr>
        <w:t>2</w:t>
      </w:r>
      <w:r w:rsidR="00AB4B12">
        <w:rPr>
          <w:rFonts w:ascii="Times New Roman" w:eastAsia="Times New Roman" w:hAnsi="Times New Roman" w:cs="Times New Roman"/>
          <w:kern w:val="2"/>
        </w:rPr>
        <w:t xml:space="preserve"> pri výstavbe chodníkov.</w:t>
      </w:r>
      <w:r w:rsidR="00951A20">
        <w:rPr>
          <w:rFonts w:ascii="Times New Roman" w:eastAsia="Times New Roman" w:hAnsi="Times New Roman" w:cs="Times New Roman"/>
          <w:kern w:val="2"/>
        </w:rPr>
        <w:t xml:space="preserve"> </w:t>
      </w:r>
      <w:r w:rsidRPr="005A02F1">
        <w:rPr>
          <w:rFonts w:ascii="Times New Roman" w:eastAsia="Times New Roman" w:hAnsi="Times New Roman" w:cs="Times New Roman"/>
          <w:kern w:val="2"/>
        </w:rPr>
        <w:t>Cena za výstavbu parkoviska je 13 104 € a parkovisko má 272 m</w:t>
      </w:r>
      <w:r w:rsidRPr="005A02F1">
        <w:rPr>
          <w:rFonts w:ascii="Times New Roman" w:eastAsia="Times New Roman" w:hAnsi="Times New Roman" w:cs="Times New Roman"/>
          <w:kern w:val="2"/>
          <w:vertAlign w:val="superscript"/>
        </w:rPr>
        <w:t>2</w:t>
      </w:r>
      <w:r w:rsidRPr="005A02F1">
        <w:rPr>
          <w:rFonts w:ascii="Times New Roman" w:eastAsia="Times New Roman" w:hAnsi="Times New Roman" w:cs="Times New Roman"/>
          <w:kern w:val="2"/>
        </w:rPr>
        <w:t>. Cena vychádza viac ako 24 € za m</w:t>
      </w:r>
      <w:r w:rsidRPr="005A02F1">
        <w:rPr>
          <w:rFonts w:ascii="Times New Roman" w:eastAsia="Times New Roman" w:hAnsi="Times New Roman" w:cs="Times New Roman"/>
          <w:kern w:val="2"/>
          <w:vertAlign w:val="superscript"/>
        </w:rPr>
        <w:t xml:space="preserve">2 </w:t>
      </w:r>
      <w:r w:rsidRPr="005A02F1">
        <w:rPr>
          <w:rFonts w:ascii="Times New Roman" w:eastAsia="Times New Roman" w:hAnsi="Times New Roman" w:cs="Times New Roman"/>
          <w:kern w:val="2"/>
        </w:rPr>
        <w:t>s</w:t>
      </w:r>
      <w:r w:rsidR="004008EF" w:rsidRPr="005A02F1">
        <w:rPr>
          <w:rFonts w:ascii="Times New Roman" w:eastAsia="Times New Roman" w:hAnsi="Times New Roman" w:cs="Times New Roman"/>
          <w:kern w:val="2"/>
        </w:rPr>
        <w:t> </w:t>
      </w:r>
      <w:r w:rsidRPr="005A02F1">
        <w:rPr>
          <w:rFonts w:ascii="Times New Roman" w:eastAsia="Times New Roman" w:hAnsi="Times New Roman" w:cs="Times New Roman"/>
          <w:kern w:val="2"/>
        </w:rPr>
        <w:t>DPH</w:t>
      </w:r>
      <w:r w:rsidR="004008EF" w:rsidRPr="005A02F1">
        <w:rPr>
          <w:rFonts w:ascii="Times New Roman" w:eastAsia="Times New Roman" w:hAnsi="Times New Roman" w:cs="Times New Roman"/>
          <w:kern w:val="2"/>
        </w:rPr>
        <w:t xml:space="preserve"> skoro 50 €</w:t>
      </w:r>
      <w:r w:rsidRPr="005A02F1">
        <w:rPr>
          <w:rFonts w:ascii="Times New Roman" w:eastAsia="Times New Roman" w:hAnsi="Times New Roman" w:cs="Times New Roman"/>
          <w:kern w:val="2"/>
        </w:rPr>
        <w:t>.</w:t>
      </w:r>
      <w:r w:rsidR="00403D2E">
        <w:rPr>
          <w:rFonts w:ascii="Times New Roman" w:eastAsia="Times New Roman" w:hAnsi="Times New Roman" w:cs="Times New Roman"/>
          <w:kern w:val="2"/>
        </w:rPr>
        <w:t xml:space="preserve"> Poslanec Martin </w:t>
      </w:r>
      <w:proofErr w:type="spellStart"/>
      <w:r w:rsidR="00403D2E">
        <w:rPr>
          <w:rFonts w:ascii="Times New Roman" w:eastAsia="Times New Roman" w:hAnsi="Times New Roman" w:cs="Times New Roman"/>
          <w:kern w:val="2"/>
        </w:rPr>
        <w:t>Koval</w:t>
      </w:r>
      <w:r w:rsidR="00A16EB0">
        <w:rPr>
          <w:rFonts w:ascii="Times New Roman" w:eastAsia="Times New Roman" w:hAnsi="Times New Roman" w:cs="Times New Roman"/>
          <w:kern w:val="2"/>
        </w:rPr>
        <w:t>í</w:t>
      </w:r>
      <w:r w:rsidR="00403D2E">
        <w:rPr>
          <w:rFonts w:ascii="Times New Roman" w:eastAsia="Times New Roman" w:hAnsi="Times New Roman" w:cs="Times New Roman"/>
          <w:kern w:val="2"/>
        </w:rPr>
        <w:t>ček</w:t>
      </w:r>
      <w:proofErr w:type="spellEnd"/>
      <w:r w:rsidR="00403D2E">
        <w:rPr>
          <w:rFonts w:ascii="Times New Roman" w:eastAsia="Times New Roman" w:hAnsi="Times New Roman" w:cs="Times New Roman"/>
          <w:kern w:val="2"/>
        </w:rPr>
        <w:t xml:space="preserve"> upozornil, že tam ešte robili naši chlapi a naše stroje z obce. </w:t>
      </w:r>
    </w:p>
    <w:p w:rsidR="004008EF" w:rsidRPr="005A02F1" w:rsidRDefault="004008EF"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Pán</w:t>
      </w:r>
      <w:r w:rsidR="005A02F1" w:rsidRPr="005A02F1">
        <w:rPr>
          <w:rFonts w:ascii="Times New Roman" w:eastAsia="Times New Roman" w:hAnsi="Times New Roman" w:cs="Times New Roman"/>
          <w:kern w:val="2"/>
        </w:rPr>
        <w:t xml:space="preserve"> Miloš </w:t>
      </w:r>
      <w:proofErr w:type="spellStart"/>
      <w:r w:rsidRPr="005A02F1">
        <w:rPr>
          <w:rFonts w:ascii="Times New Roman" w:eastAsia="Times New Roman" w:hAnsi="Times New Roman" w:cs="Times New Roman"/>
          <w:kern w:val="2"/>
        </w:rPr>
        <w:t>Maslaňák</w:t>
      </w:r>
      <w:proofErr w:type="spellEnd"/>
      <w:r w:rsidRPr="005A02F1">
        <w:rPr>
          <w:rFonts w:ascii="Times New Roman" w:eastAsia="Times New Roman" w:hAnsi="Times New Roman" w:cs="Times New Roman"/>
          <w:kern w:val="2"/>
        </w:rPr>
        <w:t xml:space="preserve"> povedal, že na parkovisku pracovali 3 až 5 chlap</w:t>
      </w:r>
      <w:r w:rsidR="004C5974">
        <w:rPr>
          <w:rFonts w:ascii="Times New Roman" w:eastAsia="Times New Roman" w:hAnsi="Times New Roman" w:cs="Times New Roman"/>
          <w:kern w:val="2"/>
        </w:rPr>
        <w:t>i</w:t>
      </w:r>
      <w:r w:rsidRPr="005A02F1">
        <w:rPr>
          <w:rFonts w:ascii="Times New Roman" w:eastAsia="Times New Roman" w:hAnsi="Times New Roman" w:cs="Times New Roman"/>
          <w:kern w:val="2"/>
        </w:rPr>
        <w:t xml:space="preserve"> celý mesiac a popri tom vykonával</w:t>
      </w:r>
      <w:r w:rsidR="00951A20">
        <w:rPr>
          <w:rFonts w:ascii="Times New Roman" w:eastAsia="Times New Roman" w:hAnsi="Times New Roman" w:cs="Times New Roman"/>
          <w:kern w:val="2"/>
        </w:rPr>
        <w:t xml:space="preserve">i </w:t>
      </w:r>
      <w:r w:rsidRPr="005A02F1">
        <w:rPr>
          <w:rFonts w:ascii="Times New Roman" w:eastAsia="Times New Roman" w:hAnsi="Times New Roman" w:cs="Times New Roman"/>
          <w:kern w:val="2"/>
        </w:rPr>
        <w:t>aj iné</w:t>
      </w:r>
      <w:r w:rsidR="005A02F1" w:rsidRPr="005A02F1">
        <w:rPr>
          <w:rFonts w:ascii="Times New Roman" w:eastAsia="Times New Roman" w:hAnsi="Times New Roman" w:cs="Times New Roman"/>
          <w:kern w:val="2"/>
        </w:rPr>
        <w:t xml:space="preserve"> práce</w:t>
      </w:r>
      <w:r w:rsidR="00951A20">
        <w:rPr>
          <w:rFonts w:ascii="Times New Roman" w:eastAsia="Times New Roman" w:hAnsi="Times New Roman" w:cs="Times New Roman"/>
          <w:kern w:val="2"/>
        </w:rPr>
        <w:t>,</w:t>
      </w:r>
      <w:r w:rsidRPr="005A02F1">
        <w:rPr>
          <w:rFonts w:ascii="Times New Roman" w:eastAsia="Times New Roman" w:hAnsi="Times New Roman" w:cs="Times New Roman"/>
          <w:kern w:val="2"/>
        </w:rPr>
        <w:t xml:space="preserve"> ako kladenie dlažby v KD v kuchyni, v materskej škôlke prerobil</w:t>
      </w:r>
      <w:r w:rsidR="00A16EB0">
        <w:rPr>
          <w:rFonts w:ascii="Times New Roman" w:eastAsia="Times New Roman" w:hAnsi="Times New Roman" w:cs="Times New Roman"/>
          <w:kern w:val="2"/>
        </w:rPr>
        <w:t>i</w:t>
      </w:r>
      <w:r w:rsidRPr="005A02F1">
        <w:rPr>
          <w:rFonts w:ascii="Times New Roman" w:eastAsia="Times New Roman" w:hAnsi="Times New Roman" w:cs="Times New Roman"/>
          <w:kern w:val="2"/>
        </w:rPr>
        <w:t xml:space="preserve">  jedáleň,  schodisko, vymenil</w:t>
      </w:r>
      <w:r w:rsidR="00A16EB0">
        <w:rPr>
          <w:rFonts w:ascii="Times New Roman" w:eastAsia="Times New Roman" w:hAnsi="Times New Roman" w:cs="Times New Roman"/>
          <w:kern w:val="2"/>
        </w:rPr>
        <w:t>i</w:t>
      </w:r>
      <w:r w:rsidRPr="005A02F1">
        <w:rPr>
          <w:rFonts w:ascii="Times New Roman" w:eastAsia="Times New Roman" w:hAnsi="Times New Roman" w:cs="Times New Roman"/>
          <w:kern w:val="2"/>
        </w:rPr>
        <w:t xml:space="preserve"> dvere, omaľoval</w:t>
      </w:r>
      <w:r w:rsidR="00A16EB0">
        <w:rPr>
          <w:rFonts w:ascii="Times New Roman" w:eastAsia="Times New Roman" w:hAnsi="Times New Roman" w:cs="Times New Roman"/>
          <w:kern w:val="2"/>
        </w:rPr>
        <w:t>i</w:t>
      </w:r>
      <w:r w:rsidRPr="005A02F1">
        <w:rPr>
          <w:rFonts w:ascii="Times New Roman" w:eastAsia="Times New Roman" w:hAnsi="Times New Roman" w:cs="Times New Roman"/>
          <w:kern w:val="2"/>
        </w:rPr>
        <w:t>. Tieto práce nefakturoval v žiadnej faktúre.</w:t>
      </w:r>
    </w:p>
    <w:p w:rsidR="004008EF" w:rsidRPr="005A02F1" w:rsidRDefault="004008EF"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Čo sa týka parkoviska, tak sa t</w:t>
      </w:r>
      <w:r w:rsidR="000E56BE">
        <w:rPr>
          <w:rFonts w:ascii="Times New Roman" w:eastAsia="Times New Roman" w:hAnsi="Times New Roman" w:cs="Times New Roman"/>
          <w:kern w:val="2"/>
        </w:rPr>
        <w:t>a</w:t>
      </w:r>
      <w:r w:rsidRPr="005A02F1">
        <w:rPr>
          <w:rFonts w:ascii="Times New Roman" w:eastAsia="Times New Roman" w:hAnsi="Times New Roman" w:cs="Times New Roman"/>
          <w:kern w:val="2"/>
        </w:rPr>
        <w:t>m robil</w:t>
      </w:r>
      <w:r w:rsidR="005A02F1" w:rsidRPr="005A02F1">
        <w:rPr>
          <w:rFonts w:ascii="Times New Roman" w:eastAsia="Times New Roman" w:hAnsi="Times New Roman" w:cs="Times New Roman"/>
          <w:kern w:val="2"/>
        </w:rPr>
        <w:t xml:space="preserve">i aj inakšie práce okrem kladenia zámockej dlažby ako </w:t>
      </w:r>
      <w:proofErr w:type="spellStart"/>
      <w:r w:rsidRPr="005A02F1">
        <w:rPr>
          <w:rFonts w:ascii="Times New Roman" w:eastAsia="Times New Roman" w:hAnsi="Times New Roman" w:cs="Times New Roman"/>
          <w:kern w:val="2"/>
        </w:rPr>
        <w:t>štetovanie</w:t>
      </w:r>
      <w:proofErr w:type="spellEnd"/>
      <w:r w:rsidRPr="005A02F1">
        <w:rPr>
          <w:rFonts w:ascii="Times New Roman" w:eastAsia="Times New Roman" w:hAnsi="Times New Roman" w:cs="Times New Roman"/>
          <w:kern w:val="2"/>
        </w:rPr>
        <w:t>, pílenie asfaltu.</w:t>
      </w:r>
      <w:r w:rsidR="0065172D">
        <w:rPr>
          <w:rFonts w:ascii="Times New Roman" w:eastAsia="Times New Roman" w:hAnsi="Times New Roman" w:cs="Times New Roman"/>
          <w:kern w:val="2"/>
        </w:rPr>
        <w:t xml:space="preserve"> </w:t>
      </w:r>
      <w:r w:rsidRPr="005A02F1">
        <w:rPr>
          <w:rFonts w:ascii="Times New Roman" w:eastAsia="Times New Roman" w:hAnsi="Times New Roman" w:cs="Times New Roman"/>
          <w:kern w:val="2"/>
        </w:rPr>
        <w:t>Popis prác nedodal, lebo bol dohodnutý na prácu za m</w:t>
      </w:r>
      <w:r w:rsidRPr="00A16EB0">
        <w:rPr>
          <w:rFonts w:ascii="Times New Roman" w:eastAsia="Times New Roman" w:hAnsi="Times New Roman" w:cs="Times New Roman"/>
          <w:kern w:val="2"/>
          <w:vertAlign w:val="superscript"/>
        </w:rPr>
        <w:t>2</w:t>
      </w:r>
      <w:r w:rsidRPr="005A02F1">
        <w:rPr>
          <w:rFonts w:ascii="Times New Roman" w:eastAsia="Times New Roman" w:hAnsi="Times New Roman" w:cs="Times New Roman"/>
          <w:kern w:val="2"/>
        </w:rPr>
        <w:t>.</w:t>
      </w:r>
    </w:p>
    <w:p w:rsidR="004008EF" w:rsidRPr="005A02F1" w:rsidRDefault="004008EF" w:rsidP="007C550E">
      <w:pPr>
        <w:jc w:val="both"/>
        <w:rPr>
          <w:rFonts w:ascii="Times New Roman" w:eastAsia="Times New Roman" w:hAnsi="Times New Roman" w:cs="Times New Roman"/>
          <w:kern w:val="2"/>
        </w:rPr>
      </w:pPr>
      <w:r w:rsidRPr="005A02F1">
        <w:rPr>
          <w:rFonts w:ascii="Times New Roman" w:eastAsia="Times New Roman" w:hAnsi="Times New Roman" w:cs="Times New Roman"/>
          <w:kern w:val="2"/>
        </w:rPr>
        <w:t>Kontr</w:t>
      </w:r>
      <w:r w:rsidR="0065172D">
        <w:rPr>
          <w:rFonts w:ascii="Times New Roman" w:eastAsia="Times New Roman" w:hAnsi="Times New Roman" w:cs="Times New Roman"/>
          <w:kern w:val="2"/>
        </w:rPr>
        <w:t xml:space="preserve">olórka obce povedala, že popis </w:t>
      </w:r>
      <w:r w:rsidRPr="005A02F1">
        <w:rPr>
          <w:rFonts w:ascii="Times New Roman" w:eastAsia="Times New Roman" w:hAnsi="Times New Roman" w:cs="Times New Roman"/>
          <w:kern w:val="2"/>
        </w:rPr>
        <w:t>prác musí byť</w:t>
      </w:r>
      <w:r w:rsidR="00190F28">
        <w:rPr>
          <w:rFonts w:ascii="Times New Roman" w:eastAsia="Times New Roman" w:hAnsi="Times New Roman" w:cs="Times New Roman"/>
          <w:kern w:val="2"/>
        </w:rPr>
        <w:t xml:space="preserve"> vždy doložený</w:t>
      </w:r>
      <w:r w:rsidR="0065172D">
        <w:rPr>
          <w:rFonts w:ascii="Times New Roman" w:eastAsia="Times New Roman" w:hAnsi="Times New Roman" w:cs="Times New Roman"/>
          <w:kern w:val="2"/>
        </w:rPr>
        <w:t xml:space="preserve"> ku faktúre a tiež verejné obstarávanie, obec nie je súkromná firma, ale štátna organizácia</w:t>
      </w:r>
      <w:r w:rsidRPr="005A02F1">
        <w:rPr>
          <w:rFonts w:ascii="Times New Roman" w:eastAsia="Times New Roman" w:hAnsi="Times New Roman" w:cs="Times New Roman"/>
          <w:kern w:val="2"/>
        </w:rPr>
        <w:t>.</w:t>
      </w:r>
    </w:p>
    <w:p w:rsidR="0065172D" w:rsidRDefault="0065172D" w:rsidP="007C550E">
      <w:pPr>
        <w:jc w:val="both"/>
        <w:rPr>
          <w:rFonts w:ascii="Times New Roman" w:eastAsia="Times New Roman" w:hAnsi="Times New Roman" w:cs="Times New Roman"/>
          <w:kern w:val="2"/>
        </w:rPr>
      </w:pPr>
      <w:r>
        <w:rPr>
          <w:rFonts w:ascii="Times New Roman" w:eastAsia="Times New Roman" w:hAnsi="Times New Roman" w:cs="Times New Roman"/>
          <w:kern w:val="2"/>
        </w:rPr>
        <w:t>Poslanec Mgr. Ľubomír</w:t>
      </w:r>
      <w:r w:rsidR="005A02F1" w:rsidRPr="005A02F1">
        <w:rPr>
          <w:rFonts w:ascii="Times New Roman" w:eastAsia="Times New Roman" w:hAnsi="Times New Roman" w:cs="Times New Roman"/>
          <w:kern w:val="2"/>
        </w:rPr>
        <w:t xml:space="preserve"> </w:t>
      </w:r>
      <w:proofErr w:type="spellStart"/>
      <w:r w:rsidR="005A02F1" w:rsidRPr="005A02F1">
        <w:rPr>
          <w:rFonts w:ascii="Times New Roman" w:eastAsia="Times New Roman" w:hAnsi="Times New Roman" w:cs="Times New Roman"/>
          <w:kern w:val="2"/>
        </w:rPr>
        <w:t>Luscoň</w:t>
      </w:r>
      <w:proofErr w:type="spellEnd"/>
      <w:r w:rsidR="005A02F1" w:rsidRPr="005A02F1">
        <w:rPr>
          <w:rFonts w:ascii="Times New Roman" w:eastAsia="Times New Roman" w:hAnsi="Times New Roman" w:cs="Times New Roman"/>
          <w:kern w:val="2"/>
        </w:rPr>
        <w:t xml:space="preserve"> sa spýtal</w:t>
      </w:r>
      <w:r>
        <w:rPr>
          <w:rFonts w:ascii="Times New Roman" w:eastAsia="Times New Roman" w:hAnsi="Times New Roman" w:cs="Times New Roman"/>
          <w:kern w:val="2"/>
        </w:rPr>
        <w:t xml:space="preserve"> pána Miloša </w:t>
      </w:r>
      <w:proofErr w:type="spellStart"/>
      <w:r>
        <w:rPr>
          <w:rFonts w:ascii="Times New Roman" w:eastAsia="Times New Roman" w:hAnsi="Times New Roman" w:cs="Times New Roman"/>
          <w:kern w:val="2"/>
        </w:rPr>
        <w:t>Maslaňáka</w:t>
      </w:r>
      <w:proofErr w:type="spellEnd"/>
      <w:r w:rsidR="005A02F1" w:rsidRPr="005A02F1">
        <w:rPr>
          <w:rFonts w:ascii="Times New Roman" w:eastAsia="Times New Roman" w:hAnsi="Times New Roman" w:cs="Times New Roman"/>
          <w:kern w:val="2"/>
        </w:rPr>
        <w:t>, či môžeme faktúru zverejniť</w:t>
      </w:r>
      <w:r>
        <w:rPr>
          <w:rFonts w:ascii="Times New Roman" w:eastAsia="Times New Roman" w:hAnsi="Times New Roman" w:cs="Times New Roman"/>
          <w:kern w:val="2"/>
        </w:rPr>
        <w:t xml:space="preserve"> aj s tým popisom prác</w:t>
      </w:r>
      <w:r w:rsidR="005A02F1" w:rsidRPr="005A02F1">
        <w:rPr>
          <w:rFonts w:ascii="Times New Roman" w:eastAsia="Times New Roman" w:hAnsi="Times New Roman" w:cs="Times New Roman"/>
          <w:kern w:val="2"/>
        </w:rPr>
        <w:t>.</w:t>
      </w:r>
      <w:r w:rsidR="004C5974">
        <w:rPr>
          <w:rFonts w:ascii="Times New Roman" w:eastAsia="Times New Roman" w:hAnsi="Times New Roman" w:cs="Times New Roman"/>
          <w:kern w:val="2"/>
        </w:rPr>
        <w:t xml:space="preserve"> </w:t>
      </w:r>
      <w:r>
        <w:rPr>
          <w:rFonts w:ascii="Times New Roman" w:eastAsia="Times New Roman" w:hAnsi="Times New Roman" w:cs="Times New Roman"/>
          <w:kern w:val="2"/>
        </w:rPr>
        <w:t>Cena za faktúru</w:t>
      </w:r>
      <w:r w:rsidR="004C5974">
        <w:rPr>
          <w:rFonts w:ascii="Times New Roman" w:eastAsia="Times New Roman" w:hAnsi="Times New Roman" w:cs="Times New Roman"/>
          <w:kern w:val="2"/>
        </w:rPr>
        <w:t xml:space="preserve"> je zverejnená na stránke obce Sihelné.</w:t>
      </w:r>
    </w:p>
    <w:p w:rsidR="00190F28"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Od pos</w:t>
      </w:r>
      <w:r w:rsidR="000E56BE">
        <w:rPr>
          <w:rFonts w:ascii="Times New Roman" w:eastAsia="Times New Roman" w:hAnsi="Times New Roman" w:cs="Times New Roman"/>
          <w:kern w:val="2"/>
        </w:rPr>
        <w:t>l</w:t>
      </w:r>
      <w:r w:rsidRPr="00775917">
        <w:rPr>
          <w:rFonts w:ascii="Times New Roman" w:eastAsia="Times New Roman" w:hAnsi="Times New Roman" w:cs="Times New Roman"/>
          <w:kern w:val="2"/>
        </w:rPr>
        <w:t>edného zastupiteľstva sa opravil plot pri</w:t>
      </w:r>
      <w:r w:rsidR="003B130B" w:rsidRPr="00775917">
        <w:rPr>
          <w:rFonts w:ascii="Times New Roman" w:eastAsia="Times New Roman" w:hAnsi="Times New Roman" w:cs="Times New Roman"/>
          <w:kern w:val="2"/>
        </w:rPr>
        <w:t xml:space="preserve"> fare</w:t>
      </w:r>
      <w:r w:rsidRPr="00775917">
        <w:rPr>
          <w:rFonts w:ascii="Times New Roman" w:eastAsia="Times New Roman" w:hAnsi="Times New Roman" w:cs="Times New Roman"/>
          <w:kern w:val="2"/>
        </w:rPr>
        <w:t>, zrekonštruoval sa misijný kríž, opravila sa zámocká dlažba pri kostole. Momentálne sa rekonštruuje múr okolo kostola.</w:t>
      </w:r>
    </w:p>
    <w:p w:rsidR="004C5974"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Poslanec Martin </w:t>
      </w:r>
      <w:proofErr w:type="spellStart"/>
      <w:r w:rsidRPr="00775917">
        <w:rPr>
          <w:rFonts w:ascii="Times New Roman" w:eastAsia="Times New Roman" w:hAnsi="Times New Roman" w:cs="Times New Roman"/>
          <w:kern w:val="2"/>
        </w:rPr>
        <w:t>Kovalíček</w:t>
      </w:r>
      <w:proofErr w:type="spellEnd"/>
      <w:r w:rsidRPr="00775917">
        <w:rPr>
          <w:rFonts w:ascii="Times New Roman" w:eastAsia="Times New Roman" w:hAnsi="Times New Roman" w:cs="Times New Roman"/>
          <w:kern w:val="2"/>
        </w:rPr>
        <w:t xml:space="preserve"> povedal, že veľa ľudí sa sťažuje na to, že sa v noci nesvieti.</w:t>
      </w:r>
    </w:p>
    <w:p w:rsidR="008A7267"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Starosta povedal, že keď ľudia chcú aby sa svietilo</w:t>
      </w:r>
      <w:r w:rsidR="00503A49" w:rsidRPr="00775917">
        <w:rPr>
          <w:rFonts w:ascii="Times New Roman" w:eastAsia="Times New Roman" w:hAnsi="Times New Roman" w:cs="Times New Roman"/>
          <w:kern w:val="2"/>
        </w:rPr>
        <w:t>,</w:t>
      </w:r>
      <w:r w:rsidRPr="00775917">
        <w:rPr>
          <w:rFonts w:ascii="Times New Roman" w:eastAsia="Times New Roman" w:hAnsi="Times New Roman" w:cs="Times New Roman"/>
          <w:kern w:val="2"/>
        </w:rPr>
        <w:t xml:space="preserve"> tak sa bude v noci svietiť.</w:t>
      </w:r>
    </w:p>
    <w:p w:rsidR="003B130B" w:rsidRPr="00775917" w:rsidRDefault="003B130B"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Poslanec Martin </w:t>
      </w:r>
      <w:proofErr w:type="spellStart"/>
      <w:r w:rsidRPr="00775917">
        <w:rPr>
          <w:rFonts w:ascii="Times New Roman" w:eastAsia="Times New Roman" w:hAnsi="Times New Roman" w:cs="Times New Roman"/>
          <w:kern w:val="2"/>
        </w:rPr>
        <w:t>Kovalíček</w:t>
      </w:r>
      <w:proofErr w:type="spellEnd"/>
      <w:r w:rsidRPr="00775917">
        <w:rPr>
          <w:rFonts w:ascii="Times New Roman" w:eastAsia="Times New Roman" w:hAnsi="Times New Roman" w:cs="Times New Roman"/>
          <w:kern w:val="2"/>
        </w:rPr>
        <w:t xml:space="preserve"> upozornil, že sa malo konať stretnutie s OVS, a. s. a stretnutie s majiteľmi pozemkov.</w:t>
      </w:r>
      <w:r w:rsidR="0065172D">
        <w:rPr>
          <w:rFonts w:ascii="Times New Roman" w:eastAsia="Times New Roman" w:hAnsi="Times New Roman" w:cs="Times New Roman"/>
          <w:kern w:val="2"/>
        </w:rPr>
        <w:t xml:space="preserve"> </w:t>
      </w:r>
      <w:r w:rsidRPr="00775917">
        <w:rPr>
          <w:rFonts w:ascii="Times New Roman" w:eastAsia="Times New Roman" w:hAnsi="Times New Roman" w:cs="Times New Roman"/>
          <w:kern w:val="2"/>
        </w:rPr>
        <w:t>Starosta povedal, že</w:t>
      </w:r>
      <w:r w:rsidR="0065172D">
        <w:rPr>
          <w:rFonts w:ascii="Times New Roman" w:eastAsia="Times New Roman" w:hAnsi="Times New Roman" w:cs="Times New Roman"/>
          <w:kern w:val="2"/>
        </w:rPr>
        <w:t xml:space="preserve"> mome</w:t>
      </w:r>
      <w:r w:rsidRPr="00775917">
        <w:rPr>
          <w:rFonts w:ascii="Times New Roman" w:eastAsia="Times New Roman" w:hAnsi="Times New Roman" w:cs="Times New Roman"/>
          <w:kern w:val="2"/>
        </w:rPr>
        <w:t>ntálne obec nemá finančné prostriedky, ale v budúcnosti to bude riešiť.</w:t>
      </w:r>
    </w:p>
    <w:p w:rsidR="00503A49" w:rsidRPr="00775917" w:rsidRDefault="00503A49"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Poslanec Martin </w:t>
      </w:r>
      <w:proofErr w:type="spellStart"/>
      <w:r w:rsidRPr="00775917">
        <w:rPr>
          <w:rFonts w:ascii="Times New Roman" w:eastAsia="Times New Roman" w:hAnsi="Times New Roman" w:cs="Times New Roman"/>
          <w:kern w:val="2"/>
        </w:rPr>
        <w:t>Kovalíček</w:t>
      </w:r>
      <w:proofErr w:type="spellEnd"/>
      <w:r w:rsidRPr="00775917">
        <w:rPr>
          <w:rFonts w:ascii="Times New Roman" w:eastAsia="Times New Roman" w:hAnsi="Times New Roman" w:cs="Times New Roman"/>
          <w:kern w:val="2"/>
        </w:rPr>
        <w:t xml:space="preserve"> povedal, že sa mu nepáči oprava ciest, malo sa to uviesť do pôvodného stavu. Tieto cesty nám budú sadať.  </w:t>
      </w:r>
    </w:p>
    <w:p w:rsidR="00503A49" w:rsidRPr="00775917" w:rsidRDefault="00503A49"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Poslanec Martin </w:t>
      </w:r>
      <w:proofErr w:type="spellStart"/>
      <w:r w:rsidRPr="00775917">
        <w:rPr>
          <w:rFonts w:ascii="Times New Roman" w:eastAsia="Times New Roman" w:hAnsi="Times New Roman" w:cs="Times New Roman"/>
          <w:kern w:val="2"/>
        </w:rPr>
        <w:t>Kovalíček</w:t>
      </w:r>
      <w:proofErr w:type="spellEnd"/>
      <w:r w:rsidRPr="00775917">
        <w:rPr>
          <w:rFonts w:ascii="Times New Roman" w:eastAsia="Times New Roman" w:hAnsi="Times New Roman" w:cs="Times New Roman"/>
          <w:kern w:val="2"/>
        </w:rPr>
        <w:t xml:space="preserve"> tiež upozornil, že ho mrzí, že nová Tatra nie je garážovaná a už je tam </w:t>
      </w:r>
      <w:r w:rsidR="0065172D">
        <w:rPr>
          <w:rFonts w:ascii="Times New Roman" w:eastAsia="Times New Roman" w:hAnsi="Times New Roman" w:cs="Times New Roman"/>
          <w:kern w:val="2"/>
        </w:rPr>
        <w:t xml:space="preserve"> </w:t>
      </w:r>
      <w:r w:rsidR="00775917">
        <w:rPr>
          <w:rFonts w:ascii="Times New Roman" w:eastAsia="Times New Roman" w:hAnsi="Times New Roman" w:cs="Times New Roman"/>
          <w:kern w:val="2"/>
        </w:rPr>
        <w:t>niečo pokazené.</w:t>
      </w:r>
    </w:p>
    <w:p w:rsidR="00503A49" w:rsidRPr="00775917" w:rsidRDefault="00503A49"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Poslanec Martin </w:t>
      </w:r>
      <w:proofErr w:type="spellStart"/>
      <w:r w:rsidRPr="00775917">
        <w:rPr>
          <w:rFonts w:ascii="Times New Roman" w:eastAsia="Times New Roman" w:hAnsi="Times New Roman" w:cs="Times New Roman"/>
          <w:kern w:val="2"/>
        </w:rPr>
        <w:t>Kovalíček</w:t>
      </w:r>
      <w:proofErr w:type="spellEnd"/>
      <w:r w:rsidRPr="00775917">
        <w:rPr>
          <w:rFonts w:ascii="Times New Roman" w:eastAsia="Times New Roman" w:hAnsi="Times New Roman" w:cs="Times New Roman"/>
          <w:kern w:val="2"/>
        </w:rPr>
        <w:t xml:space="preserve"> sa opýtal, prečo sa mení pec v ZŠ a čo bude </w:t>
      </w:r>
      <w:r w:rsidR="00775917">
        <w:rPr>
          <w:rFonts w:ascii="Times New Roman" w:eastAsia="Times New Roman" w:hAnsi="Times New Roman" w:cs="Times New Roman"/>
          <w:kern w:val="2"/>
        </w:rPr>
        <w:t>s</w:t>
      </w:r>
      <w:r w:rsidRPr="00775917">
        <w:rPr>
          <w:rFonts w:ascii="Times New Roman" w:eastAsia="Times New Roman" w:hAnsi="Times New Roman" w:cs="Times New Roman"/>
          <w:kern w:val="2"/>
        </w:rPr>
        <w:t>o starou pecou.</w:t>
      </w:r>
    </w:p>
    <w:p w:rsidR="00503A49" w:rsidRPr="00775917" w:rsidRDefault="00503A49"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Starosta povedal, že dôvodov bolo viacej, jednou je pripojenie 485 bytovky, tiež bol projekt na zmenu palivovej základne a aj tlak na obce o </w:t>
      </w:r>
      <w:r w:rsidR="00775917" w:rsidRPr="00775917">
        <w:rPr>
          <w:rFonts w:ascii="Times New Roman" w:eastAsia="Times New Roman" w:hAnsi="Times New Roman" w:cs="Times New Roman"/>
          <w:kern w:val="2"/>
        </w:rPr>
        <w:t>znižovanie</w:t>
      </w:r>
      <w:r w:rsidRPr="00775917">
        <w:rPr>
          <w:rFonts w:ascii="Times New Roman" w:eastAsia="Times New Roman" w:hAnsi="Times New Roman" w:cs="Times New Roman"/>
          <w:kern w:val="2"/>
        </w:rPr>
        <w:t xml:space="preserve"> emisii.</w:t>
      </w:r>
    </w:p>
    <w:p w:rsidR="003B130B" w:rsidRPr="00775917" w:rsidRDefault="00503A49"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Stará pec  bude odpredaná za zvyškovú cenu okolo 5 000 €. </w:t>
      </w:r>
    </w:p>
    <w:p w:rsidR="00190F28"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Poslankyňa Dáša </w:t>
      </w:r>
      <w:proofErr w:type="spellStart"/>
      <w:r w:rsidRPr="00775917">
        <w:rPr>
          <w:rFonts w:ascii="Times New Roman" w:eastAsia="Times New Roman" w:hAnsi="Times New Roman" w:cs="Times New Roman"/>
          <w:kern w:val="2"/>
        </w:rPr>
        <w:t>Chudiaková</w:t>
      </w:r>
      <w:proofErr w:type="spellEnd"/>
      <w:r w:rsidRPr="00775917">
        <w:rPr>
          <w:rFonts w:ascii="Times New Roman" w:eastAsia="Times New Roman" w:hAnsi="Times New Roman" w:cs="Times New Roman"/>
          <w:kern w:val="2"/>
        </w:rPr>
        <w:t xml:space="preserve"> povedal, že treba </w:t>
      </w:r>
      <w:r w:rsidR="003B130B" w:rsidRPr="00775917">
        <w:rPr>
          <w:rFonts w:ascii="Times New Roman" w:eastAsia="Times New Roman" w:hAnsi="Times New Roman" w:cs="Times New Roman"/>
          <w:kern w:val="2"/>
        </w:rPr>
        <w:t>opraviť</w:t>
      </w:r>
      <w:r w:rsidRPr="00775917">
        <w:rPr>
          <w:rFonts w:ascii="Times New Roman" w:eastAsia="Times New Roman" w:hAnsi="Times New Roman" w:cs="Times New Roman"/>
          <w:kern w:val="2"/>
        </w:rPr>
        <w:t xml:space="preserve"> prechod pre chodcov pri škole</w:t>
      </w:r>
      <w:r w:rsidR="00775917">
        <w:rPr>
          <w:rFonts w:ascii="Times New Roman" w:eastAsia="Times New Roman" w:hAnsi="Times New Roman" w:cs="Times New Roman"/>
          <w:kern w:val="2"/>
        </w:rPr>
        <w:t>,</w:t>
      </w:r>
      <w:r w:rsidR="003B130B" w:rsidRPr="00775917">
        <w:rPr>
          <w:rFonts w:ascii="Times New Roman" w:eastAsia="Times New Roman" w:hAnsi="Times New Roman" w:cs="Times New Roman"/>
          <w:kern w:val="2"/>
        </w:rPr>
        <w:t xml:space="preserve"> farbu nie je vidieť, už sa to dlho rieši,</w:t>
      </w:r>
      <w:r w:rsidR="0065172D">
        <w:rPr>
          <w:rFonts w:ascii="Times New Roman" w:eastAsia="Times New Roman" w:hAnsi="Times New Roman" w:cs="Times New Roman"/>
          <w:kern w:val="2"/>
        </w:rPr>
        <w:t xml:space="preserve"> </w:t>
      </w:r>
      <w:r w:rsidR="003B130B" w:rsidRPr="00775917">
        <w:rPr>
          <w:rFonts w:ascii="Times New Roman" w:eastAsia="Times New Roman" w:hAnsi="Times New Roman" w:cs="Times New Roman"/>
          <w:kern w:val="2"/>
        </w:rPr>
        <w:t xml:space="preserve">tiež </w:t>
      </w:r>
      <w:r w:rsidRPr="00775917">
        <w:rPr>
          <w:rFonts w:ascii="Times New Roman" w:eastAsia="Times New Roman" w:hAnsi="Times New Roman" w:cs="Times New Roman"/>
          <w:kern w:val="2"/>
        </w:rPr>
        <w:t>tr</w:t>
      </w:r>
      <w:r w:rsidR="003B130B" w:rsidRPr="00775917">
        <w:rPr>
          <w:rFonts w:ascii="Times New Roman" w:eastAsia="Times New Roman" w:hAnsi="Times New Roman" w:cs="Times New Roman"/>
          <w:kern w:val="2"/>
        </w:rPr>
        <w:t>e</w:t>
      </w:r>
      <w:r w:rsidRPr="00775917">
        <w:rPr>
          <w:rFonts w:ascii="Times New Roman" w:eastAsia="Times New Roman" w:hAnsi="Times New Roman" w:cs="Times New Roman"/>
          <w:kern w:val="2"/>
        </w:rPr>
        <w:t>ba pokračovať vo výstavbe chodníko</w:t>
      </w:r>
      <w:r w:rsidR="000E56BE">
        <w:rPr>
          <w:rFonts w:ascii="Times New Roman" w:eastAsia="Times New Roman" w:hAnsi="Times New Roman" w:cs="Times New Roman"/>
          <w:kern w:val="2"/>
        </w:rPr>
        <w:t>v</w:t>
      </w:r>
      <w:r w:rsidRPr="00775917">
        <w:rPr>
          <w:rFonts w:ascii="Times New Roman" w:eastAsia="Times New Roman" w:hAnsi="Times New Roman" w:cs="Times New Roman"/>
          <w:kern w:val="2"/>
        </w:rPr>
        <w:t xml:space="preserve"> </w:t>
      </w:r>
      <w:r w:rsidR="003B130B" w:rsidRPr="00775917">
        <w:rPr>
          <w:rFonts w:ascii="Times New Roman" w:eastAsia="Times New Roman" w:hAnsi="Times New Roman" w:cs="Times New Roman"/>
          <w:kern w:val="2"/>
        </w:rPr>
        <w:t>smerom</w:t>
      </w:r>
      <w:r w:rsidRPr="00775917">
        <w:rPr>
          <w:rFonts w:ascii="Times New Roman" w:eastAsia="Times New Roman" w:hAnsi="Times New Roman" w:cs="Times New Roman"/>
          <w:kern w:val="2"/>
        </w:rPr>
        <w:t xml:space="preserve"> </w:t>
      </w:r>
      <w:r w:rsidR="000E56BE">
        <w:rPr>
          <w:rFonts w:ascii="Times New Roman" w:eastAsia="Times New Roman" w:hAnsi="Times New Roman" w:cs="Times New Roman"/>
          <w:kern w:val="2"/>
        </w:rPr>
        <w:t xml:space="preserve">od </w:t>
      </w:r>
      <w:r w:rsidRPr="00775917">
        <w:rPr>
          <w:rFonts w:ascii="Times New Roman" w:eastAsia="Times New Roman" w:hAnsi="Times New Roman" w:cs="Times New Roman"/>
          <w:kern w:val="2"/>
        </w:rPr>
        <w:t>kostole dole.</w:t>
      </w:r>
    </w:p>
    <w:p w:rsidR="00190F28"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Poslankyňa Dáša </w:t>
      </w:r>
      <w:proofErr w:type="spellStart"/>
      <w:r w:rsidRPr="00775917">
        <w:rPr>
          <w:rFonts w:ascii="Times New Roman" w:eastAsia="Times New Roman" w:hAnsi="Times New Roman" w:cs="Times New Roman"/>
          <w:kern w:val="2"/>
        </w:rPr>
        <w:t>Chudiaková</w:t>
      </w:r>
      <w:proofErr w:type="spellEnd"/>
      <w:r w:rsidR="003B130B" w:rsidRPr="00775917">
        <w:rPr>
          <w:rFonts w:ascii="Times New Roman" w:eastAsia="Times New Roman" w:hAnsi="Times New Roman" w:cs="Times New Roman"/>
          <w:kern w:val="2"/>
        </w:rPr>
        <w:t xml:space="preserve"> sa spýtala</w:t>
      </w:r>
      <w:r w:rsidRPr="00775917">
        <w:rPr>
          <w:rFonts w:ascii="Times New Roman" w:eastAsia="Times New Roman" w:hAnsi="Times New Roman" w:cs="Times New Roman"/>
          <w:kern w:val="2"/>
        </w:rPr>
        <w:t xml:space="preserve">, či by nemohla byť donášková služba z jedálne pre </w:t>
      </w:r>
      <w:r w:rsidR="003B130B" w:rsidRPr="00775917">
        <w:rPr>
          <w:rFonts w:ascii="Times New Roman" w:eastAsia="Times New Roman" w:hAnsi="Times New Roman" w:cs="Times New Roman"/>
          <w:kern w:val="2"/>
        </w:rPr>
        <w:t>našich</w:t>
      </w:r>
      <w:r w:rsidRPr="00775917">
        <w:rPr>
          <w:rFonts w:ascii="Times New Roman" w:eastAsia="Times New Roman" w:hAnsi="Times New Roman" w:cs="Times New Roman"/>
          <w:kern w:val="2"/>
        </w:rPr>
        <w:t xml:space="preserve"> dôchod</w:t>
      </w:r>
      <w:r w:rsidR="003B130B" w:rsidRPr="00775917">
        <w:rPr>
          <w:rFonts w:ascii="Times New Roman" w:eastAsia="Times New Roman" w:hAnsi="Times New Roman" w:cs="Times New Roman"/>
          <w:kern w:val="2"/>
        </w:rPr>
        <w:t>c</w:t>
      </w:r>
      <w:r w:rsidRPr="00775917">
        <w:rPr>
          <w:rFonts w:ascii="Times New Roman" w:eastAsia="Times New Roman" w:hAnsi="Times New Roman" w:cs="Times New Roman"/>
          <w:kern w:val="2"/>
        </w:rPr>
        <w:t>o</w:t>
      </w:r>
      <w:r w:rsidR="003B130B" w:rsidRPr="00775917">
        <w:rPr>
          <w:rFonts w:ascii="Times New Roman" w:eastAsia="Times New Roman" w:hAnsi="Times New Roman" w:cs="Times New Roman"/>
          <w:kern w:val="2"/>
        </w:rPr>
        <w:t>v</w:t>
      </w:r>
      <w:r w:rsidRPr="00775917">
        <w:rPr>
          <w:rFonts w:ascii="Times New Roman" w:eastAsia="Times New Roman" w:hAnsi="Times New Roman" w:cs="Times New Roman"/>
          <w:kern w:val="2"/>
        </w:rPr>
        <w:t>.</w:t>
      </w:r>
    </w:p>
    <w:p w:rsidR="00775917" w:rsidRPr="00775917" w:rsidRDefault="00190F28"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 xml:space="preserve">Starosta </w:t>
      </w:r>
      <w:r w:rsidR="003B130B" w:rsidRPr="00775917">
        <w:rPr>
          <w:rFonts w:ascii="Times New Roman" w:eastAsia="Times New Roman" w:hAnsi="Times New Roman" w:cs="Times New Roman"/>
          <w:kern w:val="2"/>
        </w:rPr>
        <w:t>prisľúbil</w:t>
      </w:r>
      <w:r w:rsidRPr="00775917">
        <w:rPr>
          <w:rFonts w:ascii="Times New Roman" w:eastAsia="Times New Roman" w:hAnsi="Times New Roman" w:cs="Times New Roman"/>
          <w:kern w:val="2"/>
        </w:rPr>
        <w:t>, že zisti ako sa to robí v iných dedinách.</w:t>
      </w:r>
    </w:p>
    <w:p w:rsidR="00190F28" w:rsidRPr="00775917" w:rsidRDefault="00775917"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lastRenderedPageBreak/>
        <w:t xml:space="preserve">Poslanci sa pýtali ako je to, či sa už bude opravovať </w:t>
      </w:r>
      <w:proofErr w:type="spellStart"/>
      <w:r w:rsidRPr="00775917">
        <w:rPr>
          <w:rFonts w:ascii="Times New Roman" w:eastAsia="Times New Roman" w:hAnsi="Times New Roman" w:cs="Times New Roman"/>
          <w:kern w:val="2"/>
        </w:rPr>
        <w:t>veselovská</w:t>
      </w:r>
      <w:proofErr w:type="spellEnd"/>
      <w:r w:rsidRPr="00775917">
        <w:rPr>
          <w:rFonts w:ascii="Times New Roman" w:eastAsia="Times New Roman" w:hAnsi="Times New Roman" w:cs="Times New Roman"/>
          <w:kern w:val="2"/>
        </w:rPr>
        <w:t xml:space="preserve"> cesta, či je už niečo vybavené alebo nejaký prísľub</w:t>
      </w:r>
      <w:r w:rsidR="0065172D">
        <w:rPr>
          <w:rFonts w:ascii="Times New Roman" w:eastAsia="Times New Roman" w:hAnsi="Times New Roman" w:cs="Times New Roman"/>
          <w:kern w:val="2"/>
        </w:rPr>
        <w:t xml:space="preserve"> od vlády</w:t>
      </w:r>
      <w:r w:rsidRPr="00775917">
        <w:rPr>
          <w:rFonts w:ascii="Times New Roman" w:eastAsia="Times New Roman" w:hAnsi="Times New Roman" w:cs="Times New Roman"/>
          <w:kern w:val="2"/>
        </w:rPr>
        <w:t xml:space="preserve">. </w:t>
      </w:r>
      <w:bookmarkStart w:id="1" w:name="_GoBack"/>
      <w:bookmarkEnd w:id="1"/>
    </w:p>
    <w:p w:rsidR="00775917" w:rsidRPr="00775917" w:rsidRDefault="00775917" w:rsidP="007C550E">
      <w:pPr>
        <w:jc w:val="both"/>
        <w:rPr>
          <w:rFonts w:ascii="Times New Roman" w:eastAsia="Times New Roman" w:hAnsi="Times New Roman" w:cs="Times New Roman"/>
          <w:kern w:val="2"/>
        </w:rPr>
      </w:pPr>
      <w:r w:rsidRPr="00775917">
        <w:rPr>
          <w:rFonts w:ascii="Times New Roman" w:eastAsia="Times New Roman" w:hAnsi="Times New Roman" w:cs="Times New Roman"/>
          <w:kern w:val="2"/>
        </w:rPr>
        <w:t>Starosta povedal, že je to v procese riešeni</w:t>
      </w:r>
      <w:r>
        <w:rPr>
          <w:rFonts w:ascii="Times New Roman" w:eastAsia="Times New Roman" w:hAnsi="Times New Roman" w:cs="Times New Roman"/>
          <w:kern w:val="2"/>
        </w:rPr>
        <w:t>a</w:t>
      </w:r>
      <w:r w:rsidRPr="00775917">
        <w:rPr>
          <w:rFonts w:ascii="Times New Roman" w:eastAsia="Times New Roman" w:hAnsi="Times New Roman" w:cs="Times New Roman"/>
          <w:kern w:val="2"/>
        </w:rPr>
        <w:t>, ale treba na to určitý čas</w:t>
      </w:r>
      <w:r w:rsidR="005D47C3">
        <w:rPr>
          <w:rFonts w:ascii="Times New Roman" w:eastAsia="Times New Roman" w:hAnsi="Times New Roman" w:cs="Times New Roman"/>
          <w:kern w:val="2"/>
        </w:rPr>
        <w:t>.</w:t>
      </w:r>
    </w:p>
    <w:p w:rsidR="00775917" w:rsidRPr="005D47C3" w:rsidRDefault="00775917" w:rsidP="007C550E">
      <w:pPr>
        <w:jc w:val="both"/>
        <w:rPr>
          <w:rFonts w:ascii="Times New Roman" w:eastAsia="Times New Roman" w:hAnsi="Times New Roman" w:cs="Times New Roman"/>
          <w:kern w:val="2"/>
        </w:rPr>
      </w:pPr>
      <w:r w:rsidRPr="005D47C3">
        <w:rPr>
          <w:rFonts w:ascii="Times New Roman" w:eastAsia="Times New Roman" w:hAnsi="Times New Roman" w:cs="Times New Roman"/>
          <w:kern w:val="2"/>
        </w:rPr>
        <w:t xml:space="preserve">Starosta aj poslanci, by chceli poprosiť spoluobčanov, ak máju nejaké námety alebo </w:t>
      </w:r>
      <w:r w:rsidR="005D47C3">
        <w:rPr>
          <w:rFonts w:ascii="Times New Roman" w:eastAsia="Times New Roman" w:hAnsi="Times New Roman" w:cs="Times New Roman"/>
          <w:kern w:val="2"/>
        </w:rPr>
        <w:t xml:space="preserve">príspevky </w:t>
      </w:r>
      <w:r w:rsidRPr="005D47C3">
        <w:rPr>
          <w:rFonts w:ascii="Times New Roman" w:eastAsia="Times New Roman" w:hAnsi="Times New Roman" w:cs="Times New Roman"/>
          <w:kern w:val="2"/>
        </w:rPr>
        <w:t xml:space="preserve">na spestrenie </w:t>
      </w:r>
      <w:proofErr w:type="spellStart"/>
      <w:r w:rsidRPr="005D47C3">
        <w:rPr>
          <w:rFonts w:ascii="Times New Roman" w:eastAsia="Times New Roman" w:hAnsi="Times New Roman" w:cs="Times New Roman"/>
          <w:kern w:val="2"/>
        </w:rPr>
        <w:t>Sihelníka</w:t>
      </w:r>
      <w:proofErr w:type="spellEnd"/>
      <w:r w:rsidR="005D47C3" w:rsidRPr="005D47C3">
        <w:rPr>
          <w:rFonts w:ascii="Times New Roman" w:eastAsia="Times New Roman" w:hAnsi="Times New Roman" w:cs="Times New Roman"/>
          <w:kern w:val="2"/>
        </w:rPr>
        <w:t xml:space="preserve">, </w:t>
      </w:r>
      <w:r w:rsidR="000E56BE">
        <w:rPr>
          <w:rFonts w:ascii="Times New Roman" w:eastAsia="Times New Roman" w:hAnsi="Times New Roman" w:cs="Times New Roman"/>
          <w:kern w:val="2"/>
        </w:rPr>
        <w:t>môžu kontaktovať</w:t>
      </w:r>
      <w:r w:rsidR="005D47C3" w:rsidRPr="005D47C3">
        <w:rPr>
          <w:rFonts w:ascii="Times New Roman" w:eastAsia="Times New Roman" w:hAnsi="Times New Roman" w:cs="Times New Roman"/>
          <w:kern w:val="2"/>
        </w:rPr>
        <w:t xml:space="preserve"> Mgr. Ľubomíru </w:t>
      </w:r>
      <w:proofErr w:type="spellStart"/>
      <w:r w:rsidR="005D47C3" w:rsidRPr="005D47C3">
        <w:rPr>
          <w:rFonts w:ascii="Times New Roman" w:eastAsia="Times New Roman" w:hAnsi="Times New Roman" w:cs="Times New Roman"/>
          <w:kern w:val="2"/>
        </w:rPr>
        <w:t>Novákovu</w:t>
      </w:r>
      <w:proofErr w:type="spellEnd"/>
      <w:r w:rsidR="005D47C3" w:rsidRPr="005D47C3">
        <w:rPr>
          <w:rFonts w:ascii="Times New Roman" w:eastAsia="Times New Roman" w:hAnsi="Times New Roman" w:cs="Times New Roman"/>
          <w:kern w:val="2"/>
        </w:rPr>
        <w:t xml:space="preserve">, aby sme mali </w:t>
      </w:r>
      <w:r w:rsidR="005D47C3">
        <w:rPr>
          <w:rFonts w:ascii="Times New Roman" w:eastAsia="Times New Roman" w:hAnsi="Times New Roman" w:cs="Times New Roman"/>
          <w:kern w:val="2"/>
        </w:rPr>
        <w:t>pútavejší</w:t>
      </w:r>
      <w:r w:rsidR="005D47C3" w:rsidRPr="005D47C3">
        <w:rPr>
          <w:rFonts w:ascii="Times New Roman" w:eastAsia="Times New Roman" w:hAnsi="Times New Roman" w:cs="Times New Roman"/>
          <w:kern w:val="2"/>
        </w:rPr>
        <w:t xml:space="preserve">  spoločný časopis.</w:t>
      </w:r>
    </w:p>
    <w:p w:rsidR="00E12AB8" w:rsidRDefault="00E12AB8" w:rsidP="00AE7AB9">
      <w:pPr>
        <w:pStyle w:val="Standard"/>
        <w:jc w:val="both"/>
        <w:rPr>
          <w:rFonts w:cs="Calibri"/>
          <w:color w:val="00000A"/>
          <w:lang w:eastAsia="zh-CN"/>
        </w:rPr>
      </w:pPr>
    </w:p>
    <w:p w:rsidR="00AE7AB9" w:rsidRDefault="00AE7AB9" w:rsidP="00AE7AB9">
      <w:pPr>
        <w:pStyle w:val="Standard"/>
        <w:jc w:val="both"/>
        <w:rPr>
          <w:color w:val="00000A"/>
        </w:rPr>
      </w:pPr>
      <w:r>
        <w:rPr>
          <w:color w:val="00000A"/>
        </w:rPr>
        <w:t>Overovatelia:</w:t>
      </w:r>
    </w:p>
    <w:p w:rsidR="00AE7AB9" w:rsidRDefault="00AE7AB9" w:rsidP="00AE7AB9">
      <w:pPr>
        <w:pStyle w:val="Standard"/>
        <w:spacing w:line="360" w:lineRule="auto"/>
        <w:jc w:val="both"/>
        <w:rPr>
          <w:color w:val="00000A"/>
        </w:rPr>
      </w:pPr>
    </w:p>
    <w:p w:rsidR="00AE7AB9" w:rsidRDefault="00AE7AB9" w:rsidP="00AE7AB9">
      <w:pPr>
        <w:pStyle w:val="Standard"/>
        <w:spacing w:line="480" w:lineRule="auto"/>
        <w:jc w:val="both"/>
        <w:rPr>
          <w:color w:val="00000A"/>
        </w:rPr>
      </w:pPr>
      <w:r>
        <w:rPr>
          <w:color w:val="00000A"/>
        </w:rPr>
        <w:t xml:space="preserve">Mgr. </w:t>
      </w:r>
      <w:r w:rsidR="0065416A">
        <w:rPr>
          <w:color w:val="00000A"/>
        </w:rPr>
        <w:t xml:space="preserve">art. Peter </w:t>
      </w:r>
      <w:proofErr w:type="spellStart"/>
      <w:r w:rsidR="0065416A">
        <w:rPr>
          <w:color w:val="00000A"/>
        </w:rPr>
        <w:t>Kolčák</w:t>
      </w:r>
      <w:proofErr w:type="spellEnd"/>
      <w:r>
        <w:rPr>
          <w:color w:val="00000A"/>
        </w:rPr>
        <w:t xml:space="preserve">        .............................................</w:t>
      </w:r>
    </w:p>
    <w:p w:rsidR="00AE7AB9" w:rsidRDefault="0065416A" w:rsidP="00AE7AB9">
      <w:pPr>
        <w:pStyle w:val="Standard"/>
        <w:spacing w:line="480" w:lineRule="auto"/>
        <w:jc w:val="both"/>
        <w:rPr>
          <w:color w:val="00000A"/>
        </w:rPr>
      </w:pPr>
      <w:r>
        <w:rPr>
          <w:color w:val="00000A"/>
        </w:rPr>
        <w:t xml:space="preserve">Martin </w:t>
      </w:r>
      <w:proofErr w:type="spellStart"/>
      <w:r>
        <w:rPr>
          <w:color w:val="00000A"/>
        </w:rPr>
        <w:t>Kovalíček</w:t>
      </w:r>
      <w:proofErr w:type="spellEnd"/>
      <w:r w:rsidR="00AE7AB9">
        <w:rPr>
          <w:color w:val="00000A"/>
        </w:rPr>
        <w:t xml:space="preserve">                         .............................................</w:t>
      </w:r>
    </w:p>
    <w:p w:rsidR="00EC4894" w:rsidRDefault="00EC4894" w:rsidP="00AE7AB9">
      <w:pPr>
        <w:pStyle w:val="Standard"/>
        <w:spacing w:line="480" w:lineRule="auto"/>
        <w:jc w:val="both"/>
        <w:rPr>
          <w:color w:val="00000A"/>
        </w:rPr>
      </w:pPr>
    </w:p>
    <w:p w:rsidR="00AE7AB9" w:rsidRDefault="00AE7AB9" w:rsidP="00AE7AB9">
      <w:pPr>
        <w:pStyle w:val="Standard"/>
        <w:spacing w:line="480" w:lineRule="auto"/>
        <w:jc w:val="both"/>
        <w:rPr>
          <w:color w:val="00000A"/>
        </w:rPr>
      </w:pPr>
      <w:r>
        <w:rPr>
          <w:color w:val="00000A"/>
        </w:rPr>
        <w:t>Zapísala:</w:t>
      </w:r>
    </w:p>
    <w:p w:rsidR="00AE7AB9" w:rsidRDefault="00AE7AB9" w:rsidP="00AE7AB9">
      <w:pPr>
        <w:pStyle w:val="Standard"/>
        <w:spacing w:line="480" w:lineRule="auto"/>
        <w:jc w:val="both"/>
        <w:rPr>
          <w:color w:val="00000A"/>
        </w:rPr>
      </w:pPr>
      <w:r>
        <w:rPr>
          <w:color w:val="00000A"/>
        </w:rPr>
        <w:t xml:space="preserve">Mgr. Alena </w:t>
      </w:r>
      <w:proofErr w:type="spellStart"/>
      <w:r>
        <w:rPr>
          <w:color w:val="00000A"/>
        </w:rPr>
        <w:t>Vojtašáková</w:t>
      </w:r>
      <w:proofErr w:type="spellEnd"/>
      <w:r>
        <w:rPr>
          <w:color w:val="00000A"/>
        </w:rPr>
        <w:t xml:space="preserve">                .............................................</w:t>
      </w:r>
    </w:p>
    <w:p w:rsidR="00AE7AB9" w:rsidRDefault="00AE7AB9" w:rsidP="00AE7AB9">
      <w:pPr>
        <w:pStyle w:val="Standard"/>
        <w:spacing w:line="360" w:lineRule="auto"/>
        <w:jc w:val="both"/>
        <w:rPr>
          <w:color w:val="00000A"/>
        </w:rPr>
      </w:pPr>
    </w:p>
    <w:p w:rsidR="007A334A" w:rsidRDefault="007A334A" w:rsidP="00AE7AB9">
      <w:pPr>
        <w:pStyle w:val="Standard"/>
        <w:spacing w:line="360" w:lineRule="auto"/>
        <w:jc w:val="both"/>
        <w:rPr>
          <w:color w:val="00000A"/>
        </w:rPr>
      </w:pPr>
    </w:p>
    <w:p w:rsidR="007A334A" w:rsidRDefault="007A334A" w:rsidP="00AE7AB9">
      <w:pPr>
        <w:pStyle w:val="Standard"/>
        <w:spacing w:line="360" w:lineRule="auto"/>
        <w:jc w:val="both"/>
        <w:rPr>
          <w:color w:val="00000A"/>
        </w:rPr>
      </w:pPr>
    </w:p>
    <w:p w:rsidR="00AE7AB9" w:rsidRDefault="00AE7AB9" w:rsidP="00AE7AB9">
      <w:pPr>
        <w:pStyle w:val="Standard"/>
        <w:jc w:val="both"/>
        <w:rPr>
          <w:color w:val="00000A"/>
        </w:rPr>
      </w:pPr>
      <w:r>
        <w:rPr>
          <w:color w:val="00000A"/>
        </w:rPr>
        <w:t xml:space="preserve">                                                                                                                     Mgr. Ľubomír </w:t>
      </w:r>
      <w:proofErr w:type="spellStart"/>
      <w:r>
        <w:rPr>
          <w:color w:val="00000A"/>
        </w:rPr>
        <w:t>Piták</w:t>
      </w:r>
      <w:proofErr w:type="spellEnd"/>
    </w:p>
    <w:p w:rsidR="00AE7AB9" w:rsidRDefault="00AE7AB9" w:rsidP="00AE7AB9">
      <w:pPr>
        <w:pStyle w:val="Standard"/>
        <w:ind w:left="360"/>
        <w:jc w:val="both"/>
        <w:rPr>
          <w:color w:val="00000A"/>
        </w:rPr>
      </w:pPr>
      <w:r>
        <w:rPr>
          <w:color w:val="00000A"/>
        </w:rPr>
        <w:t xml:space="preserve">                                                                                                                     starosta obce</w:t>
      </w:r>
    </w:p>
    <w:p w:rsidR="0082402E" w:rsidRDefault="0082402E" w:rsidP="00652BB7">
      <w:pPr>
        <w:jc w:val="center"/>
        <w:textAlignment w:val="auto"/>
        <w:rPr>
          <w:rFonts w:ascii="Times New Roman" w:eastAsia="Times New Roman" w:hAnsi="Times New Roman" w:cs="Calibri"/>
          <w:b/>
          <w:kern w:val="2"/>
          <w:sz w:val="28"/>
          <w:szCs w:val="28"/>
        </w:rPr>
      </w:pPr>
    </w:p>
    <w:p w:rsidR="0082402E" w:rsidRDefault="0082402E"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172D" w:rsidRDefault="0065172D" w:rsidP="00652BB7">
      <w:pPr>
        <w:jc w:val="center"/>
        <w:textAlignment w:val="auto"/>
        <w:rPr>
          <w:rFonts w:ascii="Times New Roman" w:eastAsia="Times New Roman" w:hAnsi="Times New Roman" w:cs="Calibri"/>
          <w:b/>
          <w:kern w:val="2"/>
          <w:sz w:val="28"/>
          <w:szCs w:val="28"/>
        </w:rPr>
      </w:pPr>
    </w:p>
    <w:p w:rsidR="00652BB7" w:rsidRPr="00652BB7" w:rsidRDefault="00652BB7" w:rsidP="00652BB7">
      <w:pPr>
        <w:jc w:val="center"/>
        <w:textAlignment w:val="auto"/>
        <w:rPr>
          <w:rFonts w:ascii="Times New Roman" w:eastAsia="Times New Roman" w:hAnsi="Times New Roman" w:cs="Times New Roman"/>
        </w:rPr>
      </w:pPr>
      <w:r w:rsidRPr="00652BB7">
        <w:rPr>
          <w:rFonts w:ascii="Times New Roman" w:eastAsia="Times New Roman" w:hAnsi="Times New Roman" w:cs="Calibri"/>
          <w:b/>
          <w:kern w:val="2"/>
          <w:sz w:val="28"/>
          <w:szCs w:val="28"/>
        </w:rPr>
        <w:lastRenderedPageBreak/>
        <w:t>Uznesenia</w:t>
      </w:r>
    </w:p>
    <w:p w:rsidR="00652BB7" w:rsidRPr="00652BB7" w:rsidRDefault="00652BB7" w:rsidP="00652BB7">
      <w:pPr>
        <w:ind w:left="360"/>
        <w:jc w:val="center"/>
        <w:textAlignment w:val="auto"/>
        <w:rPr>
          <w:rFonts w:ascii="Times New Roman" w:eastAsia="Times New Roman" w:hAnsi="Times New Roman" w:cs="Times New Roman"/>
        </w:rPr>
      </w:pPr>
      <w:r w:rsidRPr="00652BB7">
        <w:rPr>
          <w:rFonts w:ascii="Times New Roman" w:eastAsia="Times New Roman" w:hAnsi="Times New Roman" w:cs="Calibri"/>
          <w:b/>
          <w:kern w:val="2"/>
          <w:sz w:val="28"/>
          <w:szCs w:val="28"/>
        </w:rPr>
        <w:t>zo zasadania Obecného zastupiteľstva obce Sihelné,</w:t>
      </w:r>
    </w:p>
    <w:p w:rsidR="00652BB7" w:rsidRPr="00652BB7" w:rsidRDefault="00652BB7" w:rsidP="00652BB7">
      <w:pPr>
        <w:ind w:left="360"/>
        <w:jc w:val="center"/>
        <w:textAlignment w:val="auto"/>
        <w:rPr>
          <w:rFonts w:ascii="Times New Roman" w:eastAsia="Times New Roman" w:hAnsi="Times New Roman" w:cs="Times New Roman"/>
        </w:rPr>
      </w:pPr>
      <w:r w:rsidRPr="00652BB7">
        <w:rPr>
          <w:rFonts w:ascii="Times New Roman" w:eastAsia="Times New Roman" w:hAnsi="Times New Roman" w:cs="Calibri"/>
          <w:b/>
          <w:kern w:val="2"/>
          <w:sz w:val="28"/>
          <w:szCs w:val="28"/>
        </w:rPr>
        <w:t>ktoré sa uskutočnilo</w:t>
      </w:r>
    </w:p>
    <w:p w:rsidR="00652BB7" w:rsidRPr="00652BB7" w:rsidRDefault="00652BB7" w:rsidP="00652BB7">
      <w:pPr>
        <w:ind w:left="360"/>
        <w:jc w:val="center"/>
        <w:textAlignment w:val="auto"/>
        <w:rPr>
          <w:rFonts w:ascii="Times New Roman" w:eastAsia="Times New Roman" w:hAnsi="Times New Roman" w:cs="Calibri"/>
          <w:b/>
          <w:kern w:val="2"/>
          <w:sz w:val="28"/>
          <w:szCs w:val="28"/>
        </w:rPr>
      </w:pPr>
      <w:r w:rsidRPr="00652BB7">
        <w:rPr>
          <w:rFonts w:ascii="Times New Roman" w:eastAsia="Times New Roman" w:hAnsi="Times New Roman" w:cs="Calibri"/>
          <w:b/>
          <w:kern w:val="2"/>
          <w:sz w:val="28"/>
          <w:szCs w:val="28"/>
        </w:rPr>
        <w:t>dňa 25. 9. 2020 o 15</w:t>
      </w:r>
      <w:r w:rsidRPr="00652BB7">
        <w:rPr>
          <w:rFonts w:ascii="Times New Roman" w:eastAsia="Times New Roman" w:hAnsi="Times New Roman" w:cs="Calibri"/>
          <w:b/>
          <w:kern w:val="2"/>
          <w:sz w:val="28"/>
          <w:szCs w:val="28"/>
          <w:vertAlign w:val="superscript"/>
        </w:rPr>
        <w:t>30</w:t>
      </w:r>
      <w:r w:rsidRPr="00652BB7">
        <w:rPr>
          <w:rFonts w:ascii="Times New Roman" w:eastAsia="Times New Roman" w:hAnsi="Times New Roman" w:cs="Calibri"/>
          <w:b/>
          <w:kern w:val="2"/>
          <w:sz w:val="28"/>
          <w:szCs w:val="28"/>
        </w:rPr>
        <w:t xml:space="preserve"> hodine v zasadačke </w:t>
      </w:r>
      <w:proofErr w:type="spellStart"/>
      <w:r w:rsidRPr="00652BB7">
        <w:rPr>
          <w:rFonts w:ascii="Times New Roman" w:eastAsia="Times New Roman" w:hAnsi="Times New Roman" w:cs="Calibri"/>
          <w:b/>
          <w:kern w:val="2"/>
          <w:sz w:val="28"/>
          <w:szCs w:val="28"/>
        </w:rPr>
        <w:t>OcÚ</w:t>
      </w:r>
      <w:proofErr w:type="spellEnd"/>
      <w:r w:rsidRPr="00652BB7">
        <w:rPr>
          <w:rFonts w:ascii="Times New Roman" w:eastAsia="Times New Roman" w:hAnsi="Times New Roman" w:cs="Calibri"/>
          <w:b/>
          <w:kern w:val="2"/>
          <w:sz w:val="28"/>
          <w:szCs w:val="28"/>
        </w:rPr>
        <w:t xml:space="preserve"> Sihelné</w:t>
      </w:r>
    </w:p>
    <w:p w:rsidR="00652BB7" w:rsidRPr="00652BB7" w:rsidRDefault="00652BB7" w:rsidP="00652BB7">
      <w:pPr>
        <w:ind w:left="360"/>
        <w:jc w:val="center"/>
        <w:textAlignment w:val="auto"/>
        <w:rPr>
          <w:rFonts w:ascii="Times New Roman" w:eastAsia="Times New Roman" w:hAnsi="Times New Roman" w:cs="Times New Roman"/>
          <w:kern w:val="0"/>
        </w:rPr>
      </w:pPr>
    </w:p>
    <w:p w:rsidR="00652BB7" w:rsidRPr="00652BB7" w:rsidRDefault="00652BB7" w:rsidP="00652BB7">
      <w:pPr>
        <w:ind w:left="360"/>
        <w:jc w:val="center"/>
        <w:textAlignment w:val="auto"/>
        <w:rPr>
          <w:rFonts w:ascii="Times New Roman" w:eastAsia="Times New Roman" w:hAnsi="Times New Roman" w:cs="Calibri"/>
          <w:b/>
          <w:kern w:val="2"/>
          <w:sz w:val="28"/>
          <w:szCs w:val="28"/>
        </w:rPr>
      </w:pPr>
    </w:p>
    <w:p w:rsidR="00652BB7" w:rsidRPr="00652BB7" w:rsidRDefault="00652BB7" w:rsidP="00652BB7">
      <w:pPr>
        <w:ind w:left="360"/>
        <w:jc w:val="center"/>
        <w:textAlignment w:val="auto"/>
        <w:rPr>
          <w:rFonts w:ascii="Times New Roman" w:eastAsia="Times New Roman" w:hAnsi="Times New Roman" w:cs="Times New Roman"/>
          <w:kern w:val="0"/>
        </w:rPr>
      </w:pPr>
      <w:r w:rsidRPr="00652BB7">
        <w:rPr>
          <w:rFonts w:ascii="Times New Roman" w:eastAsia="Times New Roman" w:hAnsi="Times New Roman" w:cs="Calibri"/>
          <w:b/>
          <w:kern w:val="2"/>
          <w:sz w:val="28"/>
          <w:szCs w:val="28"/>
        </w:rPr>
        <w:t>O b e c n é    z a s t u p i t e ľ s t v o</w:t>
      </w:r>
    </w:p>
    <w:p w:rsidR="00652BB7" w:rsidRPr="00652BB7" w:rsidRDefault="00652BB7" w:rsidP="00652BB7">
      <w:pPr>
        <w:ind w:left="360"/>
        <w:jc w:val="center"/>
        <w:textAlignment w:val="auto"/>
        <w:rPr>
          <w:rFonts w:ascii="Times New Roman" w:eastAsia="Times New Roman" w:hAnsi="Times New Roman" w:cs="Calibri"/>
          <w:b/>
          <w:kern w:val="2"/>
          <w:sz w:val="28"/>
          <w:szCs w:val="28"/>
        </w:rPr>
      </w:pPr>
    </w:p>
    <w:p w:rsidR="00652BB7" w:rsidRPr="00652BB7" w:rsidRDefault="00652BB7" w:rsidP="00652BB7">
      <w:pPr>
        <w:textAlignment w:val="auto"/>
        <w:rPr>
          <w:rFonts w:ascii="Times New Roman" w:eastAsia="Times New Roman" w:hAnsi="Times New Roman" w:cs="Times New Roman"/>
          <w:kern w:val="0"/>
        </w:rPr>
      </w:pPr>
      <w:r w:rsidRPr="00652BB7">
        <w:rPr>
          <w:rFonts w:ascii="Times New Roman" w:eastAsia="Times New Roman" w:hAnsi="Times New Roman" w:cs="Calibri"/>
          <w:b/>
          <w:kern w:val="2"/>
          <w:sz w:val="28"/>
          <w:szCs w:val="28"/>
        </w:rPr>
        <w:t>A. Berie na vedomie:</w:t>
      </w:r>
    </w:p>
    <w:p w:rsidR="00652BB7" w:rsidRPr="00652BB7" w:rsidRDefault="00652BB7" w:rsidP="00652BB7">
      <w:pPr>
        <w:textAlignment w:val="auto"/>
        <w:rPr>
          <w:rFonts w:ascii="Times New Roman" w:eastAsia="Times New Roman" w:hAnsi="Times New Roman" w:cs="Times New Roman"/>
        </w:rPr>
      </w:pPr>
      <w:r w:rsidRPr="00652BB7">
        <w:rPr>
          <w:rFonts w:ascii="Times New Roman" w:eastAsia="Times New Roman" w:hAnsi="Times New Roman" w:cs="Calibri"/>
          <w:kern w:val="2"/>
        </w:rPr>
        <w:t>1. Stanovisko kontrolóra k prvej úprave rozpočtu Obce Sihelné na rok 2020</w:t>
      </w:r>
    </w:p>
    <w:p w:rsidR="00652BB7" w:rsidRPr="00652BB7" w:rsidRDefault="00652BB7" w:rsidP="00652BB7">
      <w:pPr>
        <w:textAlignment w:val="auto"/>
        <w:rPr>
          <w:rFonts w:ascii="Times New Roman" w:eastAsia="Times New Roman" w:hAnsi="Times New Roman" w:cs="Times New Roman"/>
        </w:rPr>
      </w:pPr>
      <w:r w:rsidRPr="00652BB7">
        <w:rPr>
          <w:rFonts w:ascii="Times New Roman" w:eastAsia="Times New Roman" w:hAnsi="Times New Roman" w:cs="Calibri"/>
          <w:kern w:val="2"/>
        </w:rPr>
        <w:t>2. Polročná správa a vyhodnotenie plánu kontrolnej činnosti od januára do  júna 2020</w:t>
      </w:r>
    </w:p>
    <w:p w:rsidR="00652BB7" w:rsidRPr="00652BB7" w:rsidRDefault="00652BB7" w:rsidP="00652BB7">
      <w:pPr>
        <w:textAlignment w:val="auto"/>
        <w:rPr>
          <w:rFonts w:ascii="Times New Roman" w:eastAsia="Times New Roman" w:hAnsi="Times New Roman" w:cs="Times New Roman"/>
        </w:rPr>
      </w:pPr>
      <w:r w:rsidRPr="00652BB7">
        <w:rPr>
          <w:rFonts w:ascii="Times New Roman" w:eastAsia="Times New Roman" w:hAnsi="Times New Roman" w:cs="Times New Roman"/>
        </w:rPr>
        <w:t>3. Prehľad a správy kontrolóra o vykonaných kontrolách za obdobie II. štvrťroka 2020</w:t>
      </w:r>
    </w:p>
    <w:p w:rsidR="00652BB7" w:rsidRPr="00652BB7" w:rsidRDefault="00652BB7" w:rsidP="00652BB7">
      <w:pPr>
        <w:textAlignment w:val="auto"/>
        <w:rPr>
          <w:rFonts w:ascii="Times New Roman" w:eastAsia="Times New Roman" w:hAnsi="Times New Roman" w:cs="Times New Roman"/>
        </w:rPr>
      </w:pPr>
      <w:r w:rsidRPr="00652BB7">
        <w:rPr>
          <w:rFonts w:ascii="Times New Roman" w:eastAsia="Times New Roman" w:hAnsi="Times New Roman" w:cs="Times New Roman"/>
        </w:rPr>
        <w:t>4. Stanovisko kontrolóra k dodržaniu podmienok na prijatie návratnej finančnej výpomoci vo výške 46 494 €</w:t>
      </w:r>
    </w:p>
    <w:p w:rsidR="00652BB7" w:rsidRPr="00652BB7" w:rsidRDefault="00652BB7" w:rsidP="00652BB7">
      <w:pPr>
        <w:textAlignment w:val="auto"/>
        <w:rPr>
          <w:rFonts w:ascii="Times New Roman" w:eastAsia="Times New Roman" w:hAnsi="Times New Roman" w:cs="Times New Roman"/>
        </w:rPr>
      </w:pPr>
      <w:r w:rsidRPr="00652BB7">
        <w:rPr>
          <w:rFonts w:ascii="Times New Roman" w:eastAsia="Times New Roman" w:hAnsi="Times New Roman" w:cs="Times New Roman"/>
        </w:rPr>
        <w:t>5. Zvolenie členov do rady školy pri Materskej škole v</w:t>
      </w:r>
      <w:r w:rsidR="007E7094">
        <w:rPr>
          <w:rFonts w:ascii="Times New Roman" w:eastAsia="Times New Roman" w:hAnsi="Times New Roman" w:cs="Times New Roman"/>
        </w:rPr>
        <w:t> </w:t>
      </w:r>
      <w:r w:rsidRPr="00652BB7">
        <w:rPr>
          <w:rFonts w:ascii="Times New Roman" w:eastAsia="Times New Roman" w:hAnsi="Times New Roman" w:cs="Times New Roman"/>
        </w:rPr>
        <w:t>Sihelnom</w:t>
      </w:r>
      <w:r w:rsidR="007E7094">
        <w:rPr>
          <w:rFonts w:ascii="Times New Roman" w:eastAsia="Times New Roman" w:hAnsi="Times New Roman" w:cs="Times New Roman"/>
        </w:rPr>
        <w:t xml:space="preserve"> – Mgr. Ľubomíra Nováková, </w:t>
      </w:r>
      <w:r w:rsidR="007E7094" w:rsidRPr="007E7094">
        <w:rPr>
          <w:rFonts w:ascii="Times New Roman" w:eastAsia="Times New Roman" w:hAnsi="Times New Roman" w:cs="Times New Roman"/>
        </w:rPr>
        <w:t xml:space="preserve">Mgr. art. Peter </w:t>
      </w:r>
      <w:proofErr w:type="spellStart"/>
      <w:r w:rsidR="007E7094" w:rsidRPr="007E7094">
        <w:rPr>
          <w:rFonts w:ascii="Times New Roman" w:eastAsia="Times New Roman" w:hAnsi="Times New Roman" w:cs="Times New Roman"/>
        </w:rPr>
        <w:t>Kolčák</w:t>
      </w:r>
      <w:proofErr w:type="spellEnd"/>
    </w:p>
    <w:p w:rsidR="00652BB7" w:rsidRPr="00652BB7" w:rsidRDefault="00652BB7" w:rsidP="00652BB7">
      <w:pPr>
        <w:jc w:val="both"/>
        <w:textAlignment w:val="auto"/>
        <w:rPr>
          <w:rFonts w:ascii="Times New Roman" w:eastAsia="Times New Roman" w:hAnsi="Times New Roman" w:cs="Times New Roman"/>
          <w:color w:val="00000A"/>
          <w:lang w:eastAsia="sk-SK"/>
        </w:rPr>
      </w:pPr>
      <w:r w:rsidRPr="00652BB7">
        <w:rPr>
          <w:rFonts w:ascii="Times New Roman" w:eastAsia="Times New Roman" w:hAnsi="Times New Roman" w:cs="Times New Roman"/>
          <w:color w:val="00000A"/>
          <w:lang w:eastAsia="sk-SK"/>
        </w:rPr>
        <w:t>6. Žiadosť obyvateľov o zhotovenie nového vodovodného potrubia v časti  „Za dedinou“</w:t>
      </w:r>
    </w:p>
    <w:p w:rsidR="00652BB7" w:rsidRPr="00652BB7" w:rsidRDefault="00652BB7" w:rsidP="00652BB7">
      <w:pPr>
        <w:jc w:val="both"/>
        <w:textAlignment w:val="auto"/>
        <w:rPr>
          <w:rFonts w:ascii="Times New Roman" w:eastAsia="Times New Roman" w:hAnsi="Times New Roman" w:cs="Times New Roman"/>
        </w:rPr>
      </w:pPr>
      <w:r w:rsidRPr="00652BB7">
        <w:rPr>
          <w:rFonts w:ascii="Times New Roman" w:eastAsia="Times New Roman" w:hAnsi="Times New Roman" w:cs="Times New Roman"/>
        </w:rPr>
        <w:t xml:space="preserve">7. Žiadosť Františka </w:t>
      </w:r>
      <w:proofErr w:type="spellStart"/>
      <w:r w:rsidRPr="00652BB7">
        <w:rPr>
          <w:rFonts w:ascii="Times New Roman" w:eastAsia="Times New Roman" w:hAnsi="Times New Roman" w:cs="Times New Roman"/>
        </w:rPr>
        <w:t>Chudiaka</w:t>
      </w:r>
      <w:proofErr w:type="spellEnd"/>
      <w:r w:rsidRPr="00652BB7">
        <w:rPr>
          <w:rFonts w:ascii="Times New Roman" w:eastAsia="Times New Roman" w:hAnsi="Times New Roman" w:cs="Times New Roman"/>
        </w:rPr>
        <w:t>, Sihelné 453, o odkúpenie obecného pozemku</w:t>
      </w:r>
    </w:p>
    <w:p w:rsidR="00652BB7" w:rsidRPr="00652BB7" w:rsidRDefault="00652BB7" w:rsidP="00652BB7">
      <w:pPr>
        <w:textAlignment w:val="auto"/>
        <w:rPr>
          <w:rFonts w:ascii="Times New Roman" w:eastAsia="Times New Roman" w:hAnsi="Times New Roman" w:cs="Times New Roman"/>
          <w:kern w:val="0"/>
        </w:rPr>
      </w:pPr>
    </w:p>
    <w:p w:rsidR="00652BB7" w:rsidRPr="00652BB7" w:rsidRDefault="00652BB7" w:rsidP="00652BB7">
      <w:pPr>
        <w:textAlignment w:val="auto"/>
        <w:rPr>
          <w:rFonts w:ascii="Times New Roman" w:eastAsia="Times New Roman" w:hAnsi="Times New Roman" w:cs="Times New Roman"/>
          <w:kern w:val="0"/>
        </w:rPr>
      </w:pPr>
    </w:p>
    <w:p w:rsidR="00652BB7" w:rsidRPr="00652BB7" w:rsidRDefault="00652BB7" w:rsidP="00652BB7">
      <w:pPr>
        <w:jc w:val="both"/>
        <w:textAlignment w:val="auto"/>
        <w:rPr>
          <w:rFonts w:ascii="Times New Roman" w:eastAsia="Times New Roman" w:hAnsi="Times New Roman" w:cs="Calibri"/>
          <w:b/>
          <w:bCs/>
          <w:kern w:val="2"/>
          <w:sz w:val="28"/>
          <w:szCs w:val="28"/>
        </w:rPr>
      </w:pPr>
      <w:r w:rsidRPr="00652BB7">
        <w:rPr>
          <w:rFonts w:ascii="Times New Roman" w:eastAsia="Times New Roman" w:hAnsi="Times New Roman" w:cs="Calibri"/>
          <w:b/>
          <w:kern w:val="2"/>
          <w:sz w:val="28"/>
          <w:szCs w:val="28"/>
        </w:rPr>
        <w:t xml:space="preserve">D. </w:t>
      </w:r>
      <w:r w:rsidRPr="00652BB7">
        <w:rPr>
          <w:rFonts w:ascii="Times New Roman" w:eastAsia="Times New Roman" w:hAnsi="Times New Roman" w:cs="Calibri"/>
          <w:b/>
          <w:bCs/>
          <w:kern w:val="2"/>
          <w:sz w:val="28"/>
          <w:szCs w:val="28"/>
        </w:rPr>
        <w:t>Ukladá:</w:t>
      </w:r>
    </w:p>
    <w:p w:rsidR="00652BB7" w:rsidRPr="00652BB7" w:rsidRDefault="00652BB7" w:rsidP="00652BB7">
      <w:pPr>
        <w:jc w:val="both"/>
        <w:textAlignment w:val="auto"/>
        <w:rPr>
          <w:rFonts w:ascii="Times New Roman" w:eastAsia="Times New Roman" w:hAnsi="Times New Roman" w:cs="Calibri"/>
          <w:bCs/>
          <w:kern w:val="2"/>
        </w:rPr>
      </w:pPr>
      <w:r w:rsidRPr="00652BB7">
        <w:rPr>
          <w:rFonts w:ascii="Times New Roman" w:eastAsia="Times New Roman" w:hAnsi="Times New Roman" w:cs="Calibri"/>
          <w:bCs/>
          <w:kern w:val="2"/>
        </w:rPr>
        <w:t>1. Skontaktovať sa s</w:t>
      </w:r>
      <w:r w:rsidR="006B6CDB">
        <w:rPr>
          <w:rFonts w:ascii="Times New Roman" w:eastAsia="Times New Roman" w:hAnsi="Times New Roman" w:cs="Calibri"/>
          <w:bCs/>
          <w:kern w:val="2"/>
        </w:rPr>
        <w:t> Ing. Arch.</w:t>
      </w:r>
      <w:r w:rsidR="0065172D">
        <w:rPr>
          <w:rFonts w:ascii="Times New Roman" w:eastAsia="Times New Roman" w:hAnsi="Times New Roman" w:cs="Calibri"/>
          <w:bCs/>
          <w:kern w:val="2"/>
        </w:rPr>
        <w:t xml:space="preserve"> </w:t>
      </w:r>
      <w:proofErr w:type="spellStart"/>
      <w:r w:rsidRPr="00652BB7">
        <w:rPr>
          <w:rFonts w:ascii="Times New Roman" w:eastAsia="Times New Roman" w:hAnsi="Times New Roman" w:cs="Calibri"/>
          <w:bCs/>
          <w:kern w:val="2"/>
        </w:rPr>
        <w:t>Barč</w:t>
      </w:r>
      <w:r w:rsidR="006B6CDB">
        <w:rPr>
          <w:rFonts w:ascii="Times New Roman" w:eastAsia="Times New Roman" w:hAnsi="Times New Roman" w:cs="Calibri"/>
          <w:bCs/>
          <w:kern w:val="2"/>
        </w:rPr>
        <w:t>iakom</w:t>
      </w:r>
      <w:proofErr w:type="spellEnd"/>
      <w:r w:rsidR="0065172D">
        <w:rPr>
          <w:rFonts w:ascii="Times New Roman" w:eastAsia="Times New Roman" w:hAnsi="Times New Roman" w:cs="Calibri"/>
          <w:bCs/>
          <w:kern w:val="2"/>
        </w:rPr>
        <w:t xml:space="preserve"> </w:t>
      </w:r>
      <w:r w:rsidRPr="00652BB7">
        <w:rPr>
          <w:rFonts w:ascii="Times New Roman" w:eastAsia="Times New Roman" w:hAnsi="Times New Roman" w:cs="Calibri"/>
          <w:bCs/>
          <w:kern w:val="2"/>
        </w:rPr>
        <w:t>ohľadom dokončenia Územného plánu obce Sihelné</w:t>
      </w:r>
    </w:p>
    <w:p w:rsidR="00652BB7" w:rsidRPr="00652BB7" w:rsidRDefault="00652BB7" w:rsidP="00652BB7">
      <w:pPr>
        <w:jc w:val="both"/>
        <w:textAlignment w:val="auto"/>
        <w:rPr>
          <w:rFonts w:ascii="Times New Roman" w:eastAsia="Times New Roman" w:hAnsi="Times New Roman" w:cs="Calibri"/>
          <w:bCs/>
          <w:kern w:val="2"/>
          <w:sz w:val="28"/>
          <w:szCs w:val="28"/>
        </w:rPr>
      </w:pPr>
      <w:r w:rsidRPr="00652BB7">
        <w:rPr>
          <w:rFonts w:ascii="Times New Roman" w:eastAsia="Times New Roman" w:hAnsi="Times New Roman" w:cs="Calibri"/>
          <w:bCs/>
          <w:kern w:val="2"/>
        </w:rPr>
        <w:t>2</w:t>
      </w:r>
      <w:r w:rsidRPr="00652BB7">
        <w:rPr>
          <w:rFonts w:ascii="Times New Roman" w:eastAsia="Times New Roman" w:hAnsi="Times New Roman" w:cs="Calibri"/>
          <w:bCs/>
          <w:kern w:val="2"/>
          <w:sz w:val="28"/>
          <w:szCs w:val="28"/>
        </w:rPr>
        <w:t xml:space="preserve">. </w:t>
      </w:r>
      <w:r w:rsidRPr="00652BB7">
        <w:rPr>
          <w:rFonts w:ascii="Times New Roman" w:eastAsia="Times New Roman" w:hAnsi="Times New Roman" w:cs="Calibri"/>
          <w:bCs/>
          <w:kern w:val="2"/>
        </w:rPr>
        <w:t>Pozisťovať možnosť fungovania donáškovej služby v obci Sihelné pre dôchodcov</w:t>
      </w:r>
    </w:p>
    <w:p w:rsidR="00652BB7" w:rsidRPr="00652BB7" w:rsidRDefault="00652BB7" w:rsidP="00652BB7">
      <w:pPr>
        <w:jc w:val="both"/>
        <w:textAlignment w:val="auto"/>
        <w:rPr>
          <w:rFonts w:ascii="Times New Roman" w:eastAsia="Times New Roman" w:hAnsi="Times New Roman" w:cs="Calibri"/>
          <w:bCs/>
          <w:kern w:val="2"/>
          <w:sz w:val="28"/>
          <w:szCs w:val="28"/>
        </w:rPr>
      </w:pPr>
    </w:p>
    <w:p w:rsidR="00652BB7" w:rsidRPr="00652BB7" w:rsidRDefault="00652BB7" w:rsidP="00652BB7">
      <w:pPr>
        <w:jc w:val="both"/>
        <w:textAlignment w:val="auto"/>
        <w:rPr>
          <w:rFonts w:ascii="Times New Roman" w:eastAsia="Times New Roman" w:hAnsi="Times New Roman" w:cs="Times New Roman"/>
          <w:kern w:val="0"/>
        </w:rPr>
      </w:pPr>
      <w:r w:rsidRPr="00652BB7">
        <w:rPr>
          <w:rFonts w:ascii="Times New Roman" w:eastAsia="Times New Roman" w:hAnsi="Times New Roman" w:cs="Calibri"/>
          <w:b/>
          <w:kern w:val="2"/>
          <w:sz w:val="28"/>
          <w:szCs w:val="28"/>
        </w:rPr>
        <w:t>E. Schvaľuje:</w:t>
      </w:r>
    </w:p>
    <w:p w:rsidR="00652BB7" w:rsidRPr="00652BB7" w:rsidRDefault="00652BB7" w:rsidP="00652BB7">
      <w:pPr>
        <w:textAlignment w:val="auto"/>
        <w:rPr>
          <w:rFonts w:ascii="Times New Roman" w:eastAsia="Times New Roman" w:hAnsi="Times New Roman" w:cs="Calibri"/>
          <w:kern w:val="2"/>
        </w:rPr>
      </w:pPr>
      <w:r w:rsidRPr="00652BB7">
        <w:rPr>
          <w:rFonts w:ascii="Times New Roman" w:eastAsia="Times New Roman" w:hAnsi="Times New Roman" w:cs="Calibri"/>
          <w:kern w:val="2"/>
        </w:rPr>
        <w:t>1. Program rokovania obecného zastupiteľstva</w:t>
      </w:r>
    </w:p>
    <w:p w:rsidR="00652BB7" w:rsidRPr="00652BB7" w:rsidRDefault="00652BB7" w:rsidP="00652BB7">
      <w:pPr>
        <w:textAlignment w:val="auto"/>
        <w:rPr>
          <w:rFonts w:ascii="Times New Roman" w:eastAsia="Times New Roman" w:hAnsi="Times New Roman" w:cs="Times New Roman"/>
          <w:kern w:val="0"/>
        </w:rPr>
      </w:pPr>
      <w:r w:rsidRPr="00652BB7">
        <w:rPr>
          <w:rFonts w:ascii="Times New Roman" w:eastAsia="Times New Roman" w:hAnsi="Times New Roman" w:cs="Times New Roman"/>
        </w:rPr>
        <w:t xml:space="preserve">2. Prvú programovú úpravu rozpočtu obce Sihelné na rok 2020 </w:t>
      </w:r>
    </w:p>
    <w:p w:rsidR="00652BB7" w:rsidRPr="00652BB7" w:rsidRDefault="00652BB7" w:rsidP="00652BB7">
      <w:pPr>
        <w:textAlignment w:val="auto"/>
        <w:rPr>
          <w:rFonts w:ascii="Times New Roman" w:eastAsia="Times New Roman" w:hAnsi="Times New Roman" w:cs="Times New Roman"/>
          <w:lang w:eastAsia="sk-SK"/>
        </w:rPr>
      </w:pPr>
      <w:r w:rsidRPr="00652BB7">
        <w:rPr>
          <w:rFonts w:ascii="Times New Roman" w:eastAsia="Times New Roman" w:hAnsi="Times New Roman" w:cs="Times New Roman"/>
          <w:lang w:eastAsia="sk-SK"/>
        </w:rPr>
        <w:t>3.</w:t>
      </w:r>
      <w:r w:rsidR="0065172D">
        <w:rPr>
          <w:rFonts w:ascii="Times New Roman" w:eastAsia="Times New Roman" w:hAnsi="Times New Roman" w:cs="Times New Roman"/>
          <w:lang w:eastAsia="sk-SK"/>
        </w:rPr>
        <w:t xml:space="preserve"> </w:t>
      </w:r>
      <w:r w:rsidRPr="00652BB7">
        <w:rPr>
          <w:rFonts w:ascii="Times New Roman" w:eastAsia="Times New Roman" w:hAnsi="Times New Roman" w:cs="Times New Roman"/>
          <w:lang w:eastAsia="sk-SK"/>
        </w:rPr>
        <w:t>Prijatie návratnej finančnej výpomoci zo štátnych finančných aktív poskytnutej Ministerstvom financií Slovenskej republiky vo výške 46 494 € na výkon samosprávnych pôsobnosti z dôvodu kompenzácie výpadku dane z príjmov fyzických osôb v roku 2020</w:t>
      </w:r>
    </w:p>
    <w:p w:rsidR="00652BB7" w:rsidRPr="00652BB7" w:rsidRDefault="00652BB7" w:rsidP="00652BB7">
      <w:pPr>
        <w:jc w:val="both"/>
        <w:textAlignment w:val="auto"/>
        <w:rPr>
          <w:rFonts w:ascii="Times New Roman" w:eastAsia="Times New Roman" w:hAnsi="Times New Roman" w:cs="Calibri"/>
        </w:rPr>
      </w:pPr>
      <w:r w:rsidRPr="00652BB7">
        <w:rPr>
          <w:rFonts w:ascii="Times New Roman" w:eastAsia="Times New Roman" w:hAnsi="Times New Roman" w:cs="Calibri"/>
        </w:rPr>
        <w:t xml:space="preserve">4. </w:t>
      </w:r>
      <w:r w:rsidRPr="00652BB7">
        <w:rPr>
          <w:rFonts w:ascii="Times New Roman" w:eastAsia="Times New Roman" w:hAnsi="Times New Roman" w:cs="Times New Roman"/>
        </w:rPr>
        <w:t xml:space="preserve">Žiadosť Antona </w:t>
      </w:r>
      <w:proofErr w:type="spellStart"/>
      <w:r w:rsidRPr="00652BB7">
        <w:rPr>
          <w:rFonts w:ascii="Times New Roman" w:eastAsia="Times New Roman" w:hAnsi="Times New Roman" w:cs="Times New Roman"/>
        </w:rPr>
        <w:t>Randiaka</w:t>
      </w:r>
      <w:proofErr w:type="spellEnd"/>
      <w:r w:rsidRPr="00652BB7">
        <w:rPr>
          <w:rFonts w:ascii="Times New Roman" w:eastAsia="Times New Roman" w:hAnsi="Times New Roman" w:cs="Times New Roman"/>
        </w:rPr>
        <w:t xml:space="preserve"> a Viery </w:t>
      </w:r>
      <w:proofErr w:type="spellStart"/>
      <w:r w:rsidRPr="00652BB7">
        <w:rPr>
          <w:rFonts w:ascii="Times New Roman" w:eastAsia="Times New Roman" w:hAnsi="Times New Roman" w:cs="Times New Roman"/>
        </w:rPr>
        <w:t>Randiakovej</w:t>
      </w:r>
      <w:proofErr w:type="spellEnd"/>
      <w:r w:rsidRPr="00652BB7">
        <w:rPr>
          <w:rFonts w:ascii="Times New Roman" w:eastAsia="Times New Roman" w:hAnsi="Times New Roman" w:cs="Times New Roman"/>
        </w:rPr>
        <w:t>, Sihelné 437, o odkúpenie obecného pozemku</w:t>
      </w:r>
    </w:p>
    <w:p w:rsidR="00652BB7" w:rsidRPr="00652BB7" w:rsidRDefault="00652BB7" w:rsidP="00652BB7">
      <w:pPr>
        <w:jc w:val="both"/>
        <w:textAlignment w:val="auto"/>
        <w:rPr>
          <w:rFonts w:ascii="Times New Roman" w:eastAsia="Times New Roman" w:hAnsi="Times New Roman" w:cs="Times New Roman"/>
          <w:kern w:val="0"/>
        </w:rPr>
      </w:pPr>
      <w:r w:rsidRPr="00652BB7">
        <w:rPr>
          <w:rFonts w:ascii="Times New Roman" w:eastAsia="Times New Roman" w:hAnsi="Times New Roman" w:cs="Calibri"/>
        </w:rPr>
        <w:t>5. Žiadosť Márie Sušienkovej, Sihelné 215, o predlženie nájomnej zmluvy na dva roky</w:t>
      </w:r>
    </w:p>
    <w:p w:rsidR="00652BB7" w:rsidRPr="00652BB7" w:rsidRDefault="00652BB7" w:rsidP="00652BB7">
      <w:pPr>
        <w:jc w:val="both"/>
        <w:textAlignment w:val="auto"/>
        <w:rPr>
          <w:rFonts w:ascii="Times New Roman" w:eastAsia="Times New Roman" w:hAnsi="Times New Roman" w:cs="Times New Roman"/>
          <w:kern w:val="2"/>
        </w:rPr>
      </w:pPr>
      <w:r w:rsidRPr="00652BB7">
        <w:rPr>
          <w:rFonts w:ascii="Times New Roman" w:eastAsia="Times New Roman" w:hAnsi="Times New Roman" w:cs="Times New Roman"/>
          <w:kern w:val="2"/>
        </w:rPr>
        <w:t>6. Žiadosť Filipa Sušienku, Sihelné 215, o predlženie nájomnej zmluvy na jeden rok</w:t>
      </w:r>
    </w:p>
    <w:p w:rsidR="00652BB7" w:rsidRPr="00652BB7" w:rsidRDefault="00652BB7" w:rsidP="00652BB7">
      <w:pPr>
        <w:jc w:val="both"/>
        <w:textAlignment w:val="auto"/>
        <w:rPr>
          <w:rFonts w:ascii="Times New Roman" w:eastAsia="Times New Roman" w:hAnsi="Times New Roman" w:cs="Times New Roman"/>
          <w:kern w:val="2"/>
        </w:rPr>
      </w:pPr>
      <w:r w:rsidRPr="00652BB7">
        <w:rPr>
          <w:rFonts w:ascii="Times New Roman" w:eastAsia="Times New Roman" w:hAnsi="Times New Roman" w:cs="Times New Roman"/>
          <w:kern w:val="2"/>
        </w:rPr>
        <w:t xml:space="preserve">7. Žiadosť Michaely </w:t>
      </w:r>
      <w:proofErr w:type="spellStart"/>
      <w:r w:rsidRPr="00652BB7">
        <w:rPr>
          <w:rFonts w:ascii="Times New Roman" w:eastAsia="Times New Roman" w:hAnsi="Times New Roman" w:cs="Times New Roman"/>
          <w:kern w:val="2"/>
        </w:rPr>
        <w:t>Brišákovej</w:t>
      </w:r>
      <w:proofErr w:type="spellEnd"/>
      <w:r w:rsidRPr="00652BB7">
        <w:rPr>
          <w:rFonts w:ascii="Times New Roman" w:eastAsia="Times New Roman" w:hAnsi="Times New Roman" w:cs="Times New Roman"/>
          <w:kern w:val="2"/>
        </w:rPr>
        <w:t>, Sihelné 215, o predlženie nájomnej zmluvy na dva roky</w:t>
      </w:r>
    </w:p>
    <w:p w:rsidR="00652BB7" w:rsidRPr="00652BB7" w:rsidRDefault="00652BB7" w:rsidP="00652BB7">
      <w:pPr>
        <w:jc w:val="both"/>
        <w:textAlignment w:val="auto"/>
        <w:rPr>
          <w:rFonts w:ascii="Times New Roman" w:eastAsia="Times New Roman" w:hAnsi="Times New Roman" w:cs="Times New Roman"/>
          <w:kern w:val="2"/>
        </w:rPr>
      </w:pPr>
      <w:r w:rsidRPr="00652BB7">
        <w:rPr>
          <w:rFonts w:ascii="Times New Roman" w:eastAsia="Times New Roman" w:hAnsi="Times New Roman" w:cs="Times New Roman"/>
          <w:kern w:val="2"/>
        </w:rPr>
        <w:t xml:space="preserve">8. Žiadosť Moniky </w:t>
      </w:r>
      <w:proofErr w:type="spellStart"/>
      <w:r w:rsidRPr="00652BB7">
        <w:rPr>
          <w:rFonts w:ascii="Times New Roman" w:eastAsia="Times New Roman" w:hAnsi="Times New Roman" w:cs="Times New Roman"/>
          <w:kern w:val="2"/>
        </w:rPr>
        <w:t>Jurkyovej</w:t>
      </w:r>
      <w:proofErr w:type="spellEnd"/>
      <w:r w:rsidRPr="00652BB7">
        <w:rPr>
          <w:rFonts w:ascii="Times New Roman" w:eastAsia="Times New Roman" w:hAnsi="Times New Roman" w:cs="Times New Roman"/>
          <w:kern w:val="2"/>
        </w:rPr>
        <w:t xml:space="preserve">, Sihelné 485, o predlženie nájomnej zmluvy na jeden rok </w:t>
      </w:r>
    </w:p>
    <w:p w:rsidR="00652BB7" w:rsidRPr="00652BB7" w:rsidRDefault="00652BB7" w:rsidP="00652BB7">
      <w:pPr>
        <w:jc w:val="both"/>
        <w:textAlignment w:val="auto"/>
        <w:rPr>
          <w:rFonts w:ascii="Times New Roman" w:eastAsia="Times New Roman" w:hAnsi="Times New Roman" w:cs="Times New Roman"/>
          <w:kern w:val="2"/>
        </w:rPr>
      </w:pPr>
      <w:r w:rsidRPr="00652BB7">
        <w:rPr>
          <w:rFonts w:ascii="Times New Roman" w:eastAsia="Times New Roman" w:hAnsi="Times New Roman" w:cs="Times New Roman"/>
          <w:kern w:val="2"/>
        </w:rPr>
        <w:t xml:space="preserve">9. Žiadosť Tomáša </w:t>
      </w:r>
      <w:proofErr w:type="spellStart"/>
      <w:r w:rsidRPr="00652BB7">
        <w:rPr>
          <w:rFonts w:ascii="Times New Roman" w:eastAsia="Times New Roman" w:hAnsi="Times New Roman" w:cs="Times New Roman"/>
          <w:kern w:val="2"/>
        </w:rPr>
        <w:t>Grobarčíka</w:t>
      </w:r>
      <w:proofErr w:type="spellEnd"/>
      <w:r w:rsidRPr="00652BB7">
        <w:rPr>
          <w:rFonts w:ascii="Times New Roman" w:eastAsia="Times New Roman" w:hAnsi="Times New Roman" w:cs="Times New Roman"/>
          <w:kern w:val="2"/>
        </w:rPr>
        <w:t>, Sihelné 485, o prenájom bytu v bytovej jednotke 485 na jeden rok</w:t>
      </w:r>
    </w:p>
    <w:p w:rsidR="00652BB7" w:rsidRPr="00652BB7" w:rsidRDefault="00652BB7" w:rsidP="00652BB7">
      <w:pPr>
        <w:jc w:val="both"/>
        <w:textAlignment w:val="auto"/>
        <w:rPr>
          <w:rFonts w:ascii="Times New Roman" w:eastAsia="Times New Roman" w:hAnsi="Times New Roman" w:cs="Times New Roman"/>
          <w:kern w:val="2"/>
        </w:rPr>
      </w:pPr>
      <w:r w:rsidRPr="00652BB7">
        <w:rPr>
          <w:rFonts w:ascii="Times New Roman" w:eastAsia="Times New Roman" w:hAnsi="Times New Roman" w:cs="Times New Roman"/>
        </w:rPr>
        <w:t xml:space="preserve">10. Žiadosť Vladislava </w:t>
      </w:r>
      <w:proofErr w:type="spellStart"/>
      <w:r w:rsidRPr="00652BB7">
        <w:rPr>
          <w:rFonts w:ascii="Times New Roman" w:eastAsia="Times New Roman" w:hAnsi="Times New Roman" w:cs="Times New Roman"/>
        </w:rPr>
        <w:t>Sloku</w:t>
      </w:r>
      <w:proofErr w:type="spellEnd"/>
      <w:r w:rsidRPr="00652BB7">
        <w:rPr>
          <w:rFonts w:ascii="Times New Roman" w:eastAsia="Times New Roman" w:hAnsi="Times New Roman" w:cs="Times New Roman"/>
        </w:rPr>
        <w:t>, Sihelné 224</w:t>
      </w:r>
      <w:r w:rsidRPr="00652BB7">
        <w:rPr>
          <w:rFonts w:ascii="Times New Roman" w:eastAsia="Times New Roman" w:hAnsi="Times New Roman" w:cs="Times New Roman"/>
          <w:kern w:val="2"/>
        </w:rPr>
        <w:t>, o prenájom bytu v bytovej jednotke 485 na jeden rok</w:t>
      </w:r>
    </w:p>
    <w:p w:rsidR="00652BB7" w:rsidRPr="00652BB7" w:rsidRDefault="00652BB7" w:rsidP="00652BB7">
      <w:pPr>
        <w:jc w:val="both"/>
        <w:textAlignment w:val="auto"/>
        <w:rPr>
          <w:rFonts w:ascii="Times New Roman" w:eastAsia="Times New Roman" w:hAnsi="Times New Roman" w:cs="Times New Roman"/>
        </w:rPr>
      </w:pPr>
      <w:r w:rsidRPr="00652BB7">
        <w:rPr>
          <w:rFonts w:ascii="Times New Roman" w:eastAsia="Times New Roman" w:hAnsi="Times New Roman" w:cs="Times New Roman"/>
        </w:rPr>
        <w:t>11. Žiadosť Mgr. Viery Kozákovej, Sihelné 485, o predlženie nájomnej zmluvy na dva roky za podmienky uhradenia nedoplatkov a podpisu dodatku nájomnej zmluvy, pri nesplnení týchto podmienok návrh na vysťahovanie</w:t>
      </w:r>
    </w:p>
    <w:p w:rsidR="00652BB7" w:rsidRPr="00652BB7" w:rsidRDefault="00652BB7" w:rsidP="00652BB7">
      <w:pPr>
        <w:jc w:val="both"/>
        <w:textAlignment w:val="auto"/>
        <w:rPr>
          <w:rFonts w:ascii="Times New Roman" w:eastAsia="Times New Roman" w:hAnsi="Times New Roman" w:cs="Times New Roman"/>
        </w:rPr>
      </w:pPr>
      <w:r w:rsidRPr="00652BB7">
        <w:rPr>
          <w:rFonts w:ascii="Times New Roman" w:eastAsia="Times New Roman" w:hAnsi="Times New Roman" w:cs="Times New Roman"/>
          <w:lang w:eastAsia="sk-SK"/>
        </w:rPr>
        <w:t xml:space="preserve">12.  </w:t>
      </w:r>
      <w:r w:rsidRPr="00652BB7">
        <w:rPr>
          <w:rFonts w:ascii="Times New Roman" w:eastAsia="Times New Roman" w:hAnsi="Times New Roman" w:cs="Times New Roman"/>
        </w:rPr>
        <w:t xml:space="preserve">Žiadosť pána  Erika </w:t>
      </w:r>
      <w:proofErr w:type="spellStart"/>
      <w:r w:rsidRPr="00652BB7">
        <w:rPr>
          <w:rFonts w:ascii="Times New Roman" w:eastAsia="Times New Roman" w:hAnsi="Times New Roman" w:cs="Times New Roman"/>
        </w:rPr>
        <w:t>Kovalíčka</w:t>
      </w:r>
      <w:proofErr w:type="spellEnd"/>
      <w:r w:rsidRPr="00652BB7">
        <w:rPr>
          <w:rFonts w:ascii="Times New Roman" w:eastAsia="Times New Roman" w:hAnsi="Times New Roman" w:cs="Times New Roman"/>
        </w:rPr>
        <w:t>, Sihelné 409, o  zriadenie prevádzky Potraviny</w:t>
      </w:r>
    </w:p>
    <w:p w:rsidR="00652BB7" w:rsidRDefault="0065172D" w:rsidP="00652BB7">
      <w:pPr>
        <w:jc w:val="both"/>
        <w:textAlignment w:val="auto"/>
        <w:rPr>
          <w:rFonts w:ascii="Times New Roman" w:eastAsia="Times New Roman" w:hAnsi="Times New Roman" w:cs="Times New Roman"/>
          <w:b/>
        </w:rPr>
      </w:pPr>
      <w:r>
        <w:rPr>
          <w:rFonts w:ascii="Times New Roman" w:eastAsia="Times New Roman" w:hAnsi="Times New Roman" w:cs="Times New Roman"/>
        </w:rPr>
        <w:t xml:space="preserve">13. </w:t>
      </w:r>
      <w:r w:rsidR="00652BB7" w:rsidRPr="00652BB7">
        <w:rPr>
          <w:rFonts w:ascii="Times New Roman" w:eastAsia="Times New Roman" w:hAnsi="Times New Roman" w:cs="Times New Roman"/>
        </w:rPr>
        <w:t xml:space="preserve">Žiadosť pána Erika </w:t>
      </w:r>
      <w:proofErr w:type="spellStart"/>
      <w:r w:rsidR="00652BB7" w:rsidRPr="00652BB7">
        <w:rPr>
          <w:rFonts w:ascii="Times New Roman" w:eastAsia="Times New Roman" w:hAnsi="Times New Roman" w:cs="Times New Roman"/>
        </w:rPr>
        <w:t>Kovalíčka</w:t>
      </w:r>
      <w:proofErr w:type="spellEnd"/>
      <w:r w:rsidR="00652BB7" w:rsidRPr="00652BB7">
        <w:rPr>
          <w:rFonts w:ascii="Times New Roman" w:eastAsia="Times New Roman" w:hAnsi="Times New Roman" w:cs="Times New Roman"/>
        </w:rPr>
        <w:t>, Sihelné 409, o  schválenie otváracích hodín v prevádzke Potraviny</w:t>
      </w:r>
    </w:p>
    <w:p w:rsidR="0065172D" w:rsidRPr="00652BB7" w:rsidRDefault="0065172D" w:rsidP="00652BB7">
      <w:pPr>
        <w:jc w:val="both"/>
        <w:textAlignment w:val="auto"/>
        <w:rPr>
          <w:rFonts w:ascii="Times New Roman" w:eastAsia="Times New Roman" w:hAnsi="Times New Roman" w:cs="Times New Roman"/>
          <w:b/>
        </w:rPr>
      </w:pPr>
    </w:p>
    <w:p w:rsidR="00652BB7" w:rsidRPr="00652BB7" w:rsidRDefault="00652BB7" w:rsidP="00652BB7">
      <w:pPr>
        <w:jc w:val="both"/>
        <w:textAlignment w:val="auto"/>
        <w:rPr>
          <w:rFonts w:ascii="Times New Roman" w:eastAsia="Times New Roman" w:hAnsi="Times New Roman" w:cs="Calibri"/>
          <w:b/>
          <w:kern w:val="2"/>
          <w:sz w:val="28"/>
          <w:szCs w:val="28"/>
        </w:rPr>
      </w:pPr>
      <w:r w:rsidRPr="00652BB7">
        <w:rPr>
          <w:rFonts w:ascii="Times New Roman" w:eastAsia="Times New Roman" w:hAnsi="Times New Roman" w:cs="Calibri"/>
          <w:b/>
          <w:kern w:val="2"/>
          <w:sz w:val="28"/>
          <w:szCs w:val="28"/>
        </w:rPr>
        <w:lastRenderedPageBreak/>
        <w:t>F. Neschvaľuje:</w:t>
      </w:r>
    </w:p>
    <w:p w:rsidR="00652BB7" w:rsidRPr="00652BB7" w:rsidRDefault="00652BB7" w:rsidP="00652BB7">
      <w:pPr>
        <w:jc w:val="both"/>
        <w:textAlignment w:val="auto"/>
        <w:rPr>
          <w:rFonts w:ascii="Times New Roman" w:eastAsia="Times New Roman" w:hAnsi="Times New Roman" w:cs="Times New Roman"/>
          <w:kern w:val="2"/>
        </w:rPr>
      </w:pPr>
      <w:r w:rsidRPr="00652BB7">
        <w:t>1</w:t>
      </w:r>
      <w:r w:rsidRPr="00652BB7">
        <w:rPr>
          <w:b/>
        </w:rPr>
        <w:t xml:space="preserve">. </w:t>
      </w:r>
      <w:r w:rsidRPr="00652BB7">
        <w:rPr>
          <w:rFonts w:ascii="Times New Roman" w:eastAsia="Times New Roman" w:hAnsi="Times New Roman" w:cs="Times New Roman"/>
          <w:kern w:val="2"/>
        </w:rPr>
        <w:t xml:space="preserve">Žiadosť Tomáša </w:t>
      </w:r>
      <w:proofErr w:type="spellStart"/>
      <w:r w:rsidRPr="00652BB7">
        <w:rPr>
          <w:rFonts w:ascii="Times New Roman" w:eastAsia="Times New Roman" w:hAnsi="Times New Roman" w:cs="Times New Roman"/>
          <w:kern w:val="2"/>
        </w:rPr>
        <w:t>Bieľáka</w:t>
      </w:r>
      <w:proofErr w:type="spellEnd"/>
      <w:r w:rsidRPr="00652BB7">
        <w:rPr>
          <w:rFonts w:ascii="Times New Roman" w:eastAsia="Times New Roman" w:hAnsi="Times New Roman" w:cs="Times New Roman"/>
          <w:kern w:val="2"/>
        </w:rPr>
        <w:t>, Sihelné 219, o prenájom nebytových priestorov v budove KD za účelom prevádzkovania pohostinstva</w:t>
      </w:r>
    </w:p>
    <w:p w:rsidR="00652BB7" w:rsidRPr="00652BB7" w:rsidRDefault="00652BB7" w:rsidP="00652BB7">
      <w:pPr>
        <w:jc w:val="both"/>
        <w:textAlignment w:val="auto"/>
        <w:rPr>
          <w:rFonts w:ascii="Times New Roman" w:eastAsia="Times New Roman" w:hAnsi="Times New Roman" w:cs="Times New Roman"/>
          <w:kern w:val="2"/>
        </w:rPr>
      </w:pPr>
      <w:r w:rsidRPr="00652BB7">
        <w:t>2</w:t>
      </w:r>
      <w:r w:rsidRPr="00652BB7">
        <w:rPr>
          <w:b/>
        </w:rPr>
        <w:t xml:space="preserve">. </w:t>
      </w:r>
      <w:r w:rsidRPr="00652BB7">
        <w:rPr>
          <w:rFonts w:ascii="Times New Roman" w:eastAsia="Times New Roman" w:hAnsi="Times New Roman" w:cs="Times New Roman"/>
          <w:kern w:val="2"/>
        </w:rPr>
        <w:t xml:space="preserve">Žiadosť Petry </w:t>
      </w:r>
      <w:proofErr w:type="spellStart"/>
      <w:r w:rsidRPr="00652BB7">
        <w:rPr>
          <w:rFonts w:ascii="Times New Roman" w:eastAsia="Times New Roman" w:hAnsi="Times New Roman" w:cs="Times New Roman"/>
          <w:kern w:val="2"/>
        </w:rPr>
        <w:t>Gužiňákovej</w:t>
      </w:r>
      <w:proofErr w:type="spellEnd"/>
      <w:r w:rsidRPr="00652BB7">
        <w:rPr>
          <w:rFonts w:ascii="Times New Roman" w:eastAsia="Times New Roman" w:hAnsi="Times New Roman" w:cs="Times New Roman"/>
          <w:kern w:val="2"/>
        </w:rPr>
        <w:t>, Sihelné 461, o prenájom nebytových priestorov v budove KD za účelom prevádzkovania pohostinstva</w:t>
      </w:r>
    </w:p>
    <w:p w:rsidR="00652BB7" w:rsidRPr="00652BB7" w:rsidRDefault="00652BB7" w:rsidP="00652BB7">
      <w:pPr>
        <w:jc w:val="both"/>
        <w:textAlignment w:val="auto"/>
        <w:rPr>
          <w:rFonts w:ascii="Times New Roman" w:eastAsia="Times New Roman" w:hAnsi="Times New Roman" w:cs="Calibri"/>
          <w:b/>
          <w:kern w:val="2"/>
          <w:sz w:val="28"/>
          <w:szCs w:val="28"/>
        </w:rPr>
      </w:pPr>
    </w:p>
    <w:p w:rsidR="00652BB7" w:rsidRPr="00652BB7" w:rsidRDefault="00652BB7" w:rsidP="00652BB7">
      <w:pPr>
        <w:jc w:val="both"/>
        <w:textAlignment w:val="auto"/>
        <w:rPr>
          <w:rFonts w:ascii="Times New Roman" w:eastAsia="Times New Roman" w:hAnsi="Times New Roman" w:cs="Calibri"/>
          <w:b/>
          <w:kern w:val="2"/>
          <w:sz w:val="28"/>
          <w:szCs w:val="28"/>
        </w:rPr>
      </w:pPr>
    </w:p>
    <w:p w:rsidR="00652BB7" w:rsidRPr="00652BB7" w:rsidRDefault="00652BB7" w:rsidP="00652BB7">
      <w:pPr>
        <w:jc w:val="both"/>
        <w:textAlignment w:val="auto"/>
        <w:rPr>
          <w:rFonts w:ascii="Times New Roman" w:eastAsia="Times New Roman" w:hAnsi="Times New Roman" w:cs="Calibri"/>
          <w:b/>
          <w:kern w:val="2"/>
          <w:sz w:val="28"/>
          <w:szCs w:val="28"/>
        </w:rPr>
      </w:pPr>
    </w:p>
    <w:p w:rsidR="00652BB7" w:rsidRPr="00652BB7" w:rsidRDefault="00652BB7" w:rsidP="00652BB7">
      <w:pPr>
        <w:jc w:val="both"/>
        <w:textAlignment w:val="auto"/>
        <w:rPr>
          <w:rFonts w:ascii="Times New Roman" w:eastAsia="Times New Roman" w:hAnsi="Times New Roman" w:cs="Calibri"/>
          <w:b/>
          <w:kern w:val="2"/>
          <w:sz w:val="28"/>
          <w:szCs w:val="28"/>
        </w:rPr>
      </w:pPr>
    </w:p>
    <w:p w:rsidR="00652BB7" w:rsidRPr="00652BB7" w:rsidRDefault="00652BB7" w:rsidP="00652BB7">
      <w:pPr>
        <w:jc w:val="both"/>
        <w:textAlignment w:val="auto"/>
        <w:rPr>
          <w:rFonts w:ascii="Times New Roman" w:eastAsia="Times New Roman" w:hAnsi="Times New Roman" w:cs="Times New Roman"/>
          <w:b/>
          <w:kern w:val="2"/>
        </w:rPr>
      </w:pPr>
    </w:p>
    <w:p w:rsidR="00652BB7" w:rsidRPr="00652BB7" w:rsidRDefault="00652BB7" w:rsidP="00652BB7">
      <w:pPr>
        <w:jc w:val="both"/>
        <w:textAlignment w:val="auto"/>
        <w:rPr>
          <w:rFonts w:ascii="Times New Roman" w:eastAsia="Times New Roman" w:hAnsi="Times New Roman" w:cs="Times New Roman"/>
          <w:b/>
          <w:kern w:val="2"/>
        </w:rPr>
      </w:pPr>
    </w:p>
    <w:p w:rsidR="00652BB7" w:rsidRPr="00652BB7" w:rsidRDefault="00652BB7" w:rsidP="00652BB7">
      <w:pPr>
        <w:jc w:val="both"/>
        <w:textAlignment w:val="auto"/>
        <w:rPr>
          <w:rFonts w:ascii="Times New Roman" w:eastAsia="Times New Roman" w:hAnsi="Times New Roman" w:cs="Times New Roman"/>
          <w:b/>
          <w:kern w:val="2"/>
        </w:rPr>
      </w:pPr>
    </w:p>
    <w:p w:rsidR="00652BB7" w:rsidRPr="00652BB7" w:rsidRDefault="00652BB7" w:rsidP="00652BB7">
      <w:pPr>
        <w:jc w:val="both"/>
        <w:textAlignment w:val="auto"/>
        <w:rPr>
          <w:rFonts w:ascii="Times New Roman" w:eastAsia="Times New Roman" w:hAnsi="Times New Roman" w:cs="Calibri"/>
          <w:b/>
          <w:kern w:val="2"/>
        </w:rPr>
      </w:pPr>
    </w:p>
    <w:p w:rsidR="00652BB7" w:rsidRPr="00652BB7" w:rsidRDefault="00652BB7" w:rsidP="00652BB7">
      <w:pPr>
        <w:jc w:val="right"/>
        <w:textAlignment w:val="auto"/>
        <w:rPr>
          <w:rFonts w:ascii="Times New Roman" w:eastAsia="Times New Roman" w:hAnsi="Times New Roman" w:cs="Times New Roman"/>
          <w:kern w:val="0"/>
        </w:rPr>
      </w:pPr>
      <w:r w:rsidRPr="00652BB7">
        <w:rPr>
          <w:rFonts w:ascii="Times New Roman" w:eastAsia="Times New Roman" w:hAnsi="Times New Roman" w:cs="Calibri"/>
          <w:kern w:val="2"/>
        </w:rPr>
        <w:t xml:space="preserve">                                                                                             Mgr. Ľubomír </w:t>
      </w:r>
      <w:proofErr w:type="spellStart"/>
      <w:r w:rsidRPr="00652BB7">
        <w:rPr>
          <w:rFonts w:ascii="Times New Roman" w:eastAsia="Times New Roman" w:hAnsi="Times New Roman" w:cs="Calibri"/>
          <w:kern w:val="2"/>
        </w:rPr>
        <w:t>Piták</w:t>
      </w:r>
      <w:proofErr w:type="spellEnd"/>
    </w:p>
    <w:p w:rsidR="00652BB7" w:rsidRPr="00652BB7" w:rsidRDefault="00652BB7" w:rsidP="00652BB7">
      <w:pPr>
        <w:ind w:left="360"/>
        <w:jc w:val="center"/>
        <w:textAlignment w:val="auto"/>
        <w:rPr>
          <w:rFonts w:ascii="Times New Roman" w:eastAsia="Times New Roman" w:hAnsi="Times New Roman" w:cs="Times New Roman"/>
        </w:rPr>
      </w:pPr>
      <w:r w:rsidRPr="00652BB7">
        <w:rPr>
          <w:rFonts w:ascii="Times New Roman" w:eastAsia="Times New Roman" w:hAnsi="Times New Roman" w:cs="Calibri"/>
          <w:kern w:val="2"/>
        </w:rPr>
        <w:t xml:space="preserve">                                                                                                              starosta obce</w:t>
      </w:r>
    </w:p>
    <w:p w:rsidR="00652BB7" w:rsidRPr="00652BB7" w:rsidRDefault="00652BB7" w:rsidP="00652BB7">
      <w:pPr>
        <w:jc w:val="center"/>
        <w:textAlignment w:val="auto"/>
        <w:rPr>
          <w:rFonts w:ascii="Times New Roman" w:eastAsia="Times New Roman" w:hAnsi="Times New Roman" w:cs="Times New Roman"/>
        </w:rPr>
      </w:pPr>
    </w:p>
    <w:p w:rsidR="00652BB7" w:rsidRPr="00652BB7" w:rsidRDefault="00652BB7" w:rsidP="00652BB7">
      <w:pPr>
        <w:jc w:val="center"/>
        <w:textAlignment w:val="auto"/>
        <w:rPr>
          <w:rFonts w:ascii="Times New Roman" w:eastAsia="Calibri" w:hAnsi="Times New Roman" w:cs="Times New Roman"/>
          <w:b/>
          <w:sz w:val="36"/>
          <w:szCs w:val="36"/>
          <w:lang w:eastAsia="en-US"/>
        </w:rPr>
      </w:pPr>
    </w:p>
    <w:p w:rsidR="00652BB7" w:rsidRPr="00652BB7" w:rsidRDefault="00652BB7" w:rsidP="00652BB7">
      <w:pPr>
        <w:jc w:val="center"/>
        <w:textAlignment w:val="auto"/>
        <w:rPr>
          <w:rFonts w:ascii="Times New Roman" w:eastAsia="Calibri" w:hAnsi="Times New Roman" w:cs="Times New Roman"/>
          <w:b/>
          <w:sz w:val="36"/>
          <w:szCs w:val="36"/>
        </w:rPr>
      </w:pPr>
    </w:p>
    <w:p w:rsidR="00652BB7" w:rsidRPr="00652BB7" w:rsidRDefault="00652BB7" w:rsidP="00652BB7">
      <w:pPr>
        <w:jc w:val="center"/>
        <w:textAlignment w:val="auto"/>
        <w:rPr>
          <w:rFonts w:ascii="Times New Roman" w:eastAsia="Times New Roman" w:hAnsi="Times New Roman" w:cs="Times New Roman"/>
          <w:b/>
          <w:sz w:val="36"/>
          <w:szCs w:val="36"/>
          <w:lang w:eastAsia="sk-SK"/>
        </w:rPr>
      </w:pPr>
    </w:p>
    <w:p w:rsidR="00652BB7" w:rsidRPr="00652BB7" w:rsidRDefault="00652BB7" w:rsidP="00652BB7">
      <w:pPr>
        <w:suppressAutoHyphens w:val="0"/>
        <w:autoSpaceDN/>
        <w:spacing w:after="200" w:line="276" w:lineRule="auto"/>
        <w:jc w:val="center"/>
        <w:textAlignment w:val="auto"/>
        <w:rPr>
          <w:rFonts w:ascii="Times New Roman" w:eastAsia="Calibri" w:hAnsi="Times New Roman" w:cs="Times New Roman"/>
          <w:b/>
          <w:kern w:val="0"/>
          <w:sz w:val="36"/>
          <w:szCs w:val="36"/>
          <w:lang w:eastAsia="en-US" w:bidi="ar-SA"/>
        </w:rPr>
      </w:pPr>
    </w:p>
    <w:p w:rsidR="00652BB7" w:rsidRPr="00652BB7" w:rsidRDefault="00652BB7" w:rsidP="00652BB7">
      <w:pPr>
        <w:suppressAutoHyphens w:val="0"/>
        <w:autoSpaceDN/>
        <w:spacing w:after="200" w:line="276" w:lineRule="auto"/>
        <w:jc w:val="center"/>
        <w:textAlignment w:val="auto"/>
        <w:rPr>
          <w:rFonts w:ascii="Times New Roman" w:eastAsia="Calibri" w:hAnsi="Times New Roman" w:cs="Times New Roman"/>
          <w:b/>
          <w:kern w:val="0"/>
          <w:sz w:val="36"/>
          <w:szCs w:val="36"/>
          <w:lang w:eastAsia="en-US" w:bidi="ar-SA"/>
        </w:rPr>
      </w:pPr>
    </w:p>
    <w:p w:rsidR="00D4050B" w:rsidRDefault="00D4050B" w:rsidP="00D4050B">
      <w:pPr>
        <w:jc w:val="both"/>
        <w:rPr>
          <w:rFonts w:ascii="Times New Roman" w:eastAsia="Times New Roman" w:hAnsi="Times New Roman" w:cs="Times New Roman"/>
          <w:b/>
          <w:kern w:val="2"/>
        </w:rPr>
      </w:pPr>
    </w:p>
    <w:p w:rsidR="00D4050B" w:rsidRDefault="00D4050B" w:rsidP="00D4050B">
      <w:pPr>
        <w:jc w:val="both"/>
        <w:rPr>
          <w:rFonts w:ascii="Times New Roman" w:eastAsia="Times New Roman" w:hAnsi="Times New Roman" w:cs="Calibri"/>
          <w:b/>
          <w:kern w:val="2"/>
        </w:rPr>
      </w:pPr>
    </w:p>
    <w:p w:rsidR="00D4050B" w:rsidRDefault="00D4050B" w:rsidP="00D4050B">
      <w:pPr>
        <w:jc w:val="center"/>
        <w:rPr>
          <w:rFonts w:ascii="Times New Roman" w:eastAsia="Times New Roman" w:hAnsi="Times New Roman" w:cs="Times New Roman"/>
        </w:rPr>
      </w:pPr>
    </w:p>
    <w:p w:rsidR="00D4050B" w:rsidRDefault="00D4050B" w:rsidP="00D4050B">
      <w:pPr>
        <w:jc w:val="center"/>
        <w:rPr>
          <w:rFonts w:ascii="Times New Roman" w:eastAsia="Calibri" w:hAnsi="Times New Roman" w:cs="Times New Roman"/>
          <w:b/>
          <w:sz w:val="36"/>
          <w:szCs w:val="36"/>
          <w:lang w:eastAsia="en-US"/>
        </w:rPr>
      </w:pPr>
    </w:p>
    <w:p w:rsidR="00D4050B" w:rsidRDefault="00D4050B" w:rsidP="00D4050B">
      <w:pPr>
        <w:jc w:val="center"/>
        <w:rPr>
          <w:rFonts w:ascii="Times New Roman" w:eastAsiaTheme="minorHAnsi" w:hAnsi="Times New Roman" w:cs="Times New Roman"/>
          <w:b/>
          <w:sz w:val="36"/>
          <w:szCs w:val="36"/>
        </w:rPr>
      </w:pPr>
    </w:p>
    <w:p w:rsidR="00AE7AB9" w:rsidRDefault="00AE7AB9" w:rsidP="00AE7AB9">
      <w:pPr>
        <w:pStyle w:val="Standard"/>
        <w:jc w:val="center"/>
        <w:rPr>
          <w:b/>
          <w:sz w:val="36"/>
          <w:szCs w:val="36"/>
        </w:rPr>
      </w:pPr>
    </w:p>
    <w:p w:rsidR="00AE7AB9" w:rsidRDefault="00AE7AB9" w:rsidP="00AE7AB9">
      <w:pPr>
        <w:pStyle w:val="Standard"/>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AE7AB9" w:rsidRDefault="00AE7AB9" w:rsidP="00AE7AB9">
      <w:pPr>
        <w:pStyle w:val="Standard"/>
        <w:ind w:left="360"/>
        <w:jc w:val="both"/>
        <w:rPr>
          <w:color w:val="00000A"/>
        </w:rPr>
      </w:pPr>
    </w:p>
    <w:p w:rsidR="00F42A16" w:rsidRDefault="00F42A16">
      <w:pPr>
        <w:rPr>
          <w:rFonts w:hint="eastAsia"/>
        </w:rPr>
      </w:pPr>
    </w:p>
    <w:sectPr w:rsidR="00F42A16" w:rsidSect="00552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19" w:rsidRDefault="00E82919" w:rsidP="005113B2">
      <w:pPr>
        <w:rPr>
          <w:rFonts w:hint="eastAsia"/>
        </w:rPr>
      </w:pPr>
      <w:r>
        <w:separator/>
      </w:r>
    </w:p>
  </w:endnote>
  <w:endnote w:type="continuationSeparator" w:id="0">
    <w:p w:rsidR="00E82919" w:rsidRDefault="00E82919" w:rsidP="005113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19" w:rsidRDefault="00E82919" w:rsidP="005113B2">
      <w:pPr>
        <w:rPr>
          <w:rFonts w:hint="eastAsia"/>
        </w:rPr>
      </w:pPr>
      <w:r>
        <w:separator/>
      </w:r>
    </w:p>
  </w:footnote>
  <w:footnote w:type="continuationSeparator" w:id="0">
    <w:p w:rsidR="00E82919" w:rsidRDefault="00E82919" w:rsidP="005113B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083"/>
    <w:multiLevelType w:val="hybridMultilevel"/>
    <w:tmpl w:val="832A7DBA"/>
    <w:lvl w:ilvl="0" w:tplc="B85C263A">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9C62E81"/>
    <w:multiLevelType w:val="multilevel"/>
    <w:tmpl w:val="9962BF7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7D7612E"/>
    <w:multiLevelType w:val="hybridMultilevel"/>
    <w:tmpl w:val="1294334E"/>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514"/>
    <w:rsid w:val="0001125E"/>
    <w:rsid w:val="0001390D"/>
    <w:rsid w:val="000211A0"/>
    <w:rsid w:val="00045F08"/>
    <w:rsid w:val="00066E2A"/>
    <w:rsid w:val="000A34D7"/>
    <w:rsid w:val="000B4BD1"/>
    <w:rsid w:val="000D2AA4"/>
    <w:rsid w:val="000E0294"/>
    <w:rsid w:val="000E56BE"/>
    <w:rsid w:val="000F4635"/>
    <w:rsid w:val="00190F28"/>
    <w:rsid w:val="001A15CF"/>
    <w:rsid w:val="001D5192"/>
    <w:rsid w:val="001E701D"/>
    <w:rsid w:val="0022571B"/>
    <w:rsid w:val="00233ED1"/>
    <w:rsid w:val="0024338A"/>
    <w:rsid w:val="00254DC8"/>
    <w:rsid w:val="00260D2B"/>
    <w:rsid w:val="0026350A"/>
    <w:rsid w:val="00284D61"/>
    <w:rsid w:val="002C3148"/>
    <w:rsid w:val="002F31EE"/>
    <w:rsid w:val="003801C0"/>
    <w:rsid w:val="003B130B"/>
    <w:rsid w:val="003B493B"/>
    <w:rsid w:val="003C6E6F"/>
    <w:rsid w:val="004008EF"/>
    <w:rsid w:val="00403D2E"/>
    <w:rsid w:val="00410502"/>
    <w:rsid w:val="00417553"/>
    <w:rsid w:val="00482D8D"/>
    <w:rsid w:val="00485649"/>
    <w:rsid w:val="00486898"/>
    <w:rsid w:val="004C5974"/>
    <w:rsid w:val="004E2D41"/>
    <w:rsid w:val="004F01BE"/>
    <w:rsid w:val="00503A49"/>
    <w:rsid w:val="005113B2"/>
    <w:rsid w:val="00525EF6"/>
    <w:rsid w:val="00544DE6"/>
    <w:rsid w:val="005459BF"/>
    <w:rsid w:val="0055222F"/>
    <w:rsid w:val="00591266"/>
    <w:rsid w:val="005A02F1"/>
    <w:rsid w:val="005B5CCA"/>
    <w:rsid w:val="005D1DF0"/>
    <w:rsid w:val="005D3467"/>
    <w:rsid w:val="005D3BB2"/>
    <w:rsid w:val="005D47C3"/>
    <w:rsid w:val="0060769E"/>
    <w:rsid w:val="0065172D"/>
    <w:rsid w:val="006518EE"/>
    <w:rsid w:val="00652BB7"/>
    <w:rsid w:val="0065416A"/>
    <w:rsid w:val="0066742D"/>
    <w:rsid w:val="0067647C"/>
    <w:rsid w:val="00694BB0"/>
    <w:rsid w:val="006B2517"/>
    <w:rsid w:val="006B6CDB"/>
    <w:rsid w:val="0072483C"/>
    <w:rsid w:val="00742526"/>
    <w:rsid w:val="00775917"/>
    <w:rsid w:val="007760F5"/>
    <w:rsid w:val="007975D7"/>
    <w:rsid w:val="007A334A"/>
    <w:rsid w:val="007C550E"/>
    <w:rsid w:val="007E3F61"/>
    <w:rsid w:val="007E5B83"/>
    <w:rsid w:val="007E7094"/>
    <w:rsid w:val="0081718F"/>
    <w:rsid w:val="0082402E"/>
    <w:rsid w:val="00865640"/>
    <w:rsid w:val="00865E68"/>
    <w:rsid w:val="00881B8D"/>
    <w:rsid w:val="008A7267"/>
    <w:rsid w:val="008B1639"/>
    <w:rsid w:val="008B3262"/>
    <w:rsid w:val="008D5951"/>
    <w:rsid w:val="008E7514"/>
    <w:rsid w:val="009444B3"/>
    <w:rsid w:val="00951A20"/>
    <w:rsid w:val="0097055C"/>
    <w:rsid w:val="00A16EB0"/>
    <w:rsid w:val="00A23D60"/>
    <w:rsid w:val="00A27FBE"/>
    <w:rsid w:val="00A323B2"/>
    <w:rsid w:val="00A938D2"/>
    <w:rsid w:val="00AB4B12"/>
    <w:rsid w:val="00AD1F10"/>
    <w:rsid w:val="00AE7AB9"/>
    <w:rsid w:val="00AF3E93"/>
    <w:rsid w:val="00B0718C"/>
    <w:rsid w:val="00B14D28"/>
    <w:rsid w:val="00B23C12"/>
    <w:rsid w:val="00B43FC4"/>
    <w:rsid w:val="00B52B77"/>
    <w:rsid w:val="00B60B15"/>
    <w:rsid w:val="00BE27E0"/>
    <w:rsid w:val="00BF5F32"/>
    <w:rsid w:val="00C24D30"/>
    <w:rsid w:val="00C352D5"/>
    <w:rsid w:val="00CA20DE"/>
    <w:rsid w:val="00CA4F2F"/>
    <w:rsid w:val="00CF7AB7"/>
    <w:rsid w:val="00D346DD"/>
    <w:rsid w:val="00D35392"/>
    <w:rsid w:val="00D4050B"/>
    <w:rsid w:val="00D5187F"/>
    <w:rsid w:val="00D71ED7"/>
    <w:rsid w:val="00DA6083"/>
    <w:rsid w:val="00DB05FF"/>
    <w:rsid w:val="00E03950"/>
    <w:rsid w:val="00E12AB8"/>
    <w:rsid w:val="00E309BA"/>
    <w:rsid w:val="00E344C0"/>
    <w:rsid w:val="00E360A3"/>
    <w:rsid w:val="00E635EB"/>
    <w:rsid w:val="00E82919"/>
    <w:rsid w:val="00EA014B"/>
    <w:rsid w:val="00EA51A9"/>
    <w:rsid w:val="00EB78C9"/>
    <w:rsid w:val="00EC41E0"/>
    <w:rsid w:val="00EC4894"/>
    <w:rsid w:val="00ED72F0"/>
    <w:rsid w:val="00EE52CC"/>
    <w:rsid w:val="00F23555"/>
    <w:rsid w:val="00F42A16"/>
    <w:rsid w:val="00FC08C3"/>
    <w:rsid w:val="00FD579A"/>
    <w:rsid w:val="00FE5DCB"/>
    <w:rsid w:val="00FF63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A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AE7AB9"/>
    <w:pPr>
      <w:suppressAutoHyphens/>
      <w:autoSpaceDN w:val="0"/>
      <w:spacing w:after="0" w:line="240" w:lineRule="auto"/>
      <w:textAlignment w:val="baseline"/>
    </w:pPr>
    <w:rPr>
      <w:rFonts w:ascii="Times New Roman" w:eastAsia="Times New Roman" w:hAnsi="Times New Roman" w:cs="Times New Roman"/>
      <w:kern w:val="3"/>
      <w:sz w:val="24"/>
      <w:szCs w:val="24"/>
      <w:lang w:eastAsia="sk-SK" w:bidi="hi-IN"/>
    </w:rPr>
  </w:style>
  <w:style w:type="numbering" w:customStyle="1" w:styleId="WWNum1">
    <w:name w:val="WWNum1"/>
    <w:basedOn w:val="Bezzoznamu"/>
    <w:rsid w:val="00AE7AB9"/>
    <w:pPr>
      <w:numPr>
        <w:numId w:val="1"/>
      </w:numPr>
    </w:pPr>
  </w:style>
  <w:style w:type="paragraph" w:customStyle="1" w:styleId="Default">
    <w:name w:val="Default"/>
    <w:rsid w:val="00D346DD"/>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24338A"/>
    <w:rPr>
      <w:i/>
      <w:iCs/>
    </w:rPr>
  </w:style>
  <w:style w:type="paragraph" w:styleId="Zkladntext2">
    <w:name w:val="Body Text 2"/>
    <w:basedOn w:val="Normlny"/>
    <w:link w:val="Zkladntext2Char"/>
    <w:rsid w:val="005113B2"/>
    <w:pPr>
      <w:suppressAutoHyphens w:val="0"/>
      <w:autoSpaceDN/>
      <w:jc w:val="both"/>
      <w:textAlignment w:val="auto"/>
    </w:pPr>
    <w:rPr>
      <w:rFonts w:ascii="Arial" w:eastAsia="Times New Roman" w:hAnsi="Arial" w:cs="Times New Roman"/>
      <w:kern w:val="0"/>
      <w:sz w:val="22"/>
      <w:szCs w:val="20"/>
      <w:lang w:eastAsia="sk-SK" w:bidi="ar-SA"/>
    </w:rPr>
  </w:style>
  <w:style w:type="character" w:customStyle="1" w:styleId="Zkladntext2Char">
    <w:name w:val="Základný text 2 Char"/>
    <w:basedOn w:val="Predvolenpsmoodseku"/>
    <w:link w:val="Zkladntext2"/>
    <w:rsid w:val="005113B2"/>
    <w:rPr>
      <w:rFonts w:ascii="Arial" w:eastAsia="Times New Roman" w:hAnsi="Arial" w:cs="Times New Roman"/>
      <w:szCs w:val="20"/>
      <w:lang w:eastAsia="sk-SK"/>
    </w:rPr>
  </w:style>
  <w:style w:type="paragraph" w:styleId="Hlavika">
    <w:name w:val="header"/>
    <w:basedOn w:val="Normlny"/>
    <w:link w:val="HlavikaChar"/>
    <w:uiPriority w:val="99"/>
    <w:semiHidden/>
    <w:unhideWhenUsed/>
    <w:rsid w:val="0001125E"/>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01125E"/>
    <w:rPr>
      <w:rFonts w:ascii="Liberation Serif" w:eastAsia="NSimSun" w:hAnsi="Liberation Serif" w:cs="Mangal"/>
      <w:kern w:val="3"/>
      <w:sz w:val="24"/>
      <w:szCs w:val="21"/>
      <w:lang w:eastAsia="zh-CN" w:bidi="hi-IN"/>
    </w:rPr>
  </w:style>
  <w:style w:type="paragraph" w:styleId="Pta">
    <w:name w:val="footer"/>
    <w:basedOn w:val="Normlny"/>
    <w:link w:val="PtaChar"/>
    <w:uiPriority w:val="99"/>
    <w:semiHidden/>
    <w:unhideWhenUsed/>
    <w:rsid w:val="0001125E"/>
    <w:pPr>
      <w:tabs>
        <w:tab w:val="center" w:pos="4536"/>
        <w:tab w:val="right" w:pos="9072"/>
      </w:tabs>
    </w:pPr>
    <w:rPr>
      <w:rFonts w:cs="Mangal"/>
      <w:szCs w:val="21"/>
    </w:rPr>
  </w:style>
  <w:style w:type="character" w:customStyle="1" w:styleId="PtaChar">
    <w:name w:val="Päta Char"/>
    <w:basedOn w:val="Predvolenpsmoodseku"/>
    <w:link w:val="Pta"/>
    <w:uiPriority w:val="99"/>
    <w:semiHidden/>
    <w:rsid w:val="0001125E"/>
    <w:rPr>
      <w:rFonts w:ascii="Liberation Serif" w:eastAsia="N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A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AE7AB9"/>
    <w:pPr>
      <w:suppressAutoHyphens/>
      <w:autoSpaceDN w:val="0"/>
      <w:spacing w:after="0" w:line="240" w:lineRule="auto"/>
      <w:textAlignment w:val="baseline"/>
    </w:pPr>
    <w:rPr>
      <w:rFonts w:ascii="Times New Roman" w:eastAsia="Times New Roman" w:hAnsi="Times New Roman" w:cs="Times New Roman"/>
      <w:kern w:val="3"/>
      <w:sz w:val="24"/>
      <w:szCs w:val="24"/>
      <w:lang w:eastAsia="sk-SK" w:bidi="hi-IN"/>
    </w:rPr>
  </w:style>
  <w:style w:type="numbering" w:customStyle="1" w:styleId="WWNum1">
    <w:name w:val="WWNum1"/>
    <w:basedOn w:val="Bezzoznamu"/>
    <w:rsid w:val="00AE7AB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3821">
      <w:bodyDiv w:val="1"/>
      <w:marLeft w:val="0"/>
      <w:marRight w:val="0"/>
      <w:marTop w:val="0"/>
      <w:marBottom w:val="0"/>
      <w:divBdr>
        <w:top w:val="none" w:sz="0" w:space="0" w:color="auto"/>
        <w:left w:val="none" w:sz="0" w:space="0" w:color="auto"/>
        <w:bottom w:val="none" w:sz="0" w:space="0" w:color="auto"/>
        <w:right w:val="none" w:sz="0" w:space="0" w:color="auto"/>
      </w:divBdr>
    </w:div>
    <w:div w:id="1525752672">
      <w:bodyDiv w:val="1"/>
      <w:marLeft w:val="0"/>
      <w:marRight w:val="0"/>
      <w:marTop w:val="0"/>
      <w:marBottom w:val="0"/>
      <w:divBdr>
        <w:top w:val="none" w:sz="0" w:space="0" w:color="auto"/>
        <w:left w:val="none" w:sz="0" w:space="0" w:color="auto"/>
        <w:bottom w:val="none" w:sz="0" w:space="0" w:color="auto"/>
        <w:right w:val="none" w:sz="0" w:space="0" w:color="auto"/>
      </w:divBdr>
    </w:div>
    <w:div w:id="20900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6493</Words>
  <Characters>37011</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2020-10-12T08:06:00Z</dcterms:created>
  <dcterms:modified xsi:type="dcterms:W3CDTF">2020-10-14T11:44:00Z</dcterms:modified>
</cp:coreProperties>
</file>