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7D92D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u w:val="single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14:paraId="7ED36744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0F2D8654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60870A46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37A1FD64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5C82B6A0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1DA4F50A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5C593D19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6689D853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513CC5BD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237AB87B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360411D6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552D1FB3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3F25F184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2DAF267A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3363E1C6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14:paraId="19D93F66" w14:textId="77777777"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o</w:t>
      </w:r>
      <w:r>
        <w:rPr>
          <w:rFonts w:cs="Calibri"/>
          <w:b/>
          <w:kern w:val="3"/>
          <w:sz w:val="32"/>
          <w:szCs w:val="32"/>
          <w:lang w:eastAsia="zh-CN"/>
        </w:rPr>
        <w:t> zasadania obecného zastupiteľstva v Sihelnom</w:t>
      </w:r>
    </w:p>
    <w:p w14:paraId="3E61F70F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</w:t>
      </w:r>
      <w:r w:rsidR="00A15F88">
        <w:rPr>
          <w:rFonts w:cs="Calibri"/>
          <w:b/>
          <w:kern w:val="3"/>
          <w:sz w:val="32"/>
          <w:szCs w:val="32"/>
          <w:lang w:eastAsia="zh-CN"/>
        </w:rPr>
        <w:t>25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. </w:t>
      </w:r>
      <w:r w:rsidR="00A15F88">
        <w:rPr>
          <w:rFonts w:cs="Calibri"/>
          <w:b/>
          <w:kern w:val="3"/>
          <w:sz w:val="32"/>
          <w:szCs w:val="32"/>
          <w:lang w:eastAsia="zh-CN"/>
        </w:rPr>
        <w:t>2</w:t>
      </w:r>
      <w:r>
        <w:rPr>
          <w:rFonts w:cs="Calibri"/>
          <w:b/>
          <w:kern w:val="3"/>
          <w:sz w:val="32"/>
          <w:szCs w:val="32"/>
          <w:lang w:eastAsia="zh-CN"/>
        </w:rPr>
        <w:t>. 20</w:t>
      </w:r>
      <w:r w:rsidR="00C244BC">
        <w:rPr>
          <w:rFonts w:cs="Calibri"/>
          <w:b/>
          <w:kern w:val="3"/>
          <w:sz w:val="32"/>
          <w:szCs w:val="32"/>
          <w:lang w:eastAsia="zh-CN"/>
        </w:rPr>
        <w:t>2</w:t>
      </w:r>
      <w:r w:rsidR="00A15F88">
        <w:rPr>
          <w:rFonts w:cs="Calibri"/>
          <w:b/>
          <w:kern w:val="3"/>
          <w:sz w:val="32"/>
          <w:szCs w:val="32"/>
          <w:lang w:eastAsia="zh-CN"/>
        </w:rPr>
        <w:t>2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</w:t>
      </w:r>
      <w:r w:rsidR="00A02A8B">
        <w:rPr>
          <w:rFonts w:cs="Calibri"/>
          <w:b/>
          <w:kern w:val="3"/>
          <w:sz w:val="32"/>
          <w:szCs w:val="32"/>
          <w:lang w:eastAsia="zh-CN"/>
        </w:rPr>
        <w:t> </w:t>
      </w:r>
      <w:r>
        <w:rPr>
          <w:rFonts w:cs="Calibri"/>
          <w:b/>
          <w:kern w:val="3"/>
          <w:sz w:val="32"/>
          <w:szCs w:val="32"/>
          <w:lang w:eastAsia="zh-CN"/>
        </w:rPr>
        <w:t>1</w:t>
      </w:r>
      <w:r w:rsidR="00EE68A7">
        <w:rPr>
          <w:rFonts w:cs="Calibri"/>
          <w:b/>
          <w:kern w:val="3"/>
          <w:sz w:val="32"/>
          <w:szCs w:val="32"/>
          <w:lang w:eastAsia="zh-CN"/>
        </w:rPr>
        <w:t>5</w:t>
      </w:r>
      <w:r w:rsidR="00A02A8B">
        <w:rPr>
          <w:rFonts w:cs="Calibri"/>
          <w:b/>
          <w:kern w:val="2"/>
          <w:sz w:val="28"/>
          <w:szCs w:val="28"/>
          <w:vertAlign w:val="superscript"/>
          <w:lang w:eastAsia="zh-CN"/>
        </w:rPr>
        <w:t>30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14:paraId="4F4FCD78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v zasadačke OcÚ Sihelné</w:t>
      </w:r>
    </w:p>
    <w:p w14:paraId="438A5853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2D6B38ED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0573AE99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41FDD689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421C0D07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492C956B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4E6CF579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4512075C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5FB13D8B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2D92F7A1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7A32B82C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06D06447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03A3A7AD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38644DF2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7B0F1C4B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0DBD7238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37D38352" w14:textId="77777777" w:rsidR="00D1680C" w:rsidRPr="006B37E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14:paraId="4861A460" w14:textId="77777777"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 w:rsidSect="00B045F2">
          <w:pgSz w:w="12240" w:h="15840"/>
          <w:pgMar w:top="1417" w:right="1417" w:bottom="1417" w:left="1417" w:header="708" w:footer="708" w:gutter="0"/>
          <w:cols w:space="708"/>
        </w:sectPr>
      </w:pPr>
    </w:p>
    <w:p w14:paraId="64EBCA91" w14:textId="77777777"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14:paraId="44C718C2" w14:textId="77777777"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14:paraId="250D9C86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14:paraId="163A968D" w14:textId="77777777"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o</w:t>
      </w:r>
      <w:r>
        <w:rPr>
          <w:rFonts w:cs="Calibri"/>
          <w:b/>
          <w:kern w:val="3"/>
          <w:sz w:val="28"/>
          <w:szCs w:val="28"/>
          <w:lang w:eastAsia="zh-CN"/>
        </w:rPr>
        <w:t> zasadania obecného zastupiteľstva</w:t>
      </w:r>
    </w:p>
    <w:p w14:paraId="60AE58D7" w14:textId="77777777"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</w:t>
      </w:r>
      <w:r w:rsidR="00A15F88">
        <w:rPr>
          <w:rFonts w:cs="Calibri"/>
          <w:b/>
          <w:kern w:val="3"/>
          <w:sz w:val="28"/>
          <w:szCs w:val="28"/>
          <w:lang w:eastAsia="zh-CN"/>
        </w:rPr>
        <w:t>2</w:t>
      </w:r>
      <w:r w:rsidR="00151B12">
        <w:rPr>
          <w:rFonts w:cs="Calibri"/>
          <w:b/>
          <w:kern w:val="3"/>
          <w:sz w:val="28"/>
          <w:szCs w:val="28"/>
          <w:lang w:eastAsia="zh-CN"/>
        </w:rPr>
        <w:t>5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 w:rsidR="00A15F88">
        <w:rPr>
          <w:rFonts w:cs="Calibri"/>
          <w:b/>
          <w:kern w:val="3"/>
          <w:sz w:val="28"/>
          <w:szCs w:val="28"/>
          <w:lang w:eastAsia="zh-CN"/>
        </w:rPr>
        <w:t>2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>. 20</w:t>
      </w:r>
      <w:r w:rsidR="00C244BC">
        <w:rPr>
          <w:rFonts w:cs="Calibri"/>
          <w:b/>
          <w:kern w:val="3"/>
          <w:sz w:val="28"/>
          <w:szCs w:val="28"/>
          <w:lang w:eastAsia="zh-CN"/>
        </w:rPr>
        <w:t>2</w:t>
      </w:r>
      <w:r w:rsidR="00A15F88">
        <w:rPr>
          <w:rFonts w:cs="Calibri"/>
          <w:b/>
          <w:kern w:val="3"/>
          <w:sz w:val="28"/>
          <w:szCs w:val="28"/>
          <w:lang w:eastAsia="zh-CN"/>
        </w:rPr>
        <w:t>2 o</w:t>
      </w:r>
      <w:r w:rsidR="00027F20">
        <w:rPr>
          <w:rFonts w:cs="Calibri"/>
          <w:b/>
          <w:kern w:val="3"/>
          <w:sz w:val="28"/>
          <w:szCs w:val="28"/>
          <w:lang w:eastAsia="zh-CN"/>
        </w:rPr>
        <w:t xml:space="preserve"> 15</w:t>
      </w:r>
      <w:r w:rsidR="00A02A8B">
        <w:rPr>
          <w:rFonts w:cs="Calibri"/>
          <w:b/>
          <w:kern w:val="2"/>
          <w:sz w:val="28"/>
          <w:szCs w:val="28"/>
          <w:vertAlign w:val="superscript"/>
          <w:lang w:eastAsia="zh-CN"/>
        </w:rPr>
        <w:t>30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v zasadačke OcÚ Sihelné</w:t>
      </w:r>
    </w:p>
    <w:p w14:paraId="1B932419" w14:textId="77777777"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76DC8D73" w14:textId="77777777"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14:paraId="062B61BA" w14:textId="77777777"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Prítomní:</w:t>
      </w:r>
    </w:p>
    <w:p w14:paraId="4950D43E" w14:textId="77777777" w:rsidR="00A02A8B" w:rsidRDefault="00D1680C" w:rsidP="00A02A8B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 w:rsidRPr="006B37EC">
        <w:rPr>
          <w:rFonts w:cs="Calibri"/>
          <w:kern w:val="3"/>
          <w:lang w:eastAsia="zh-CN"/>
        </w:rPr>
        <w:t xml:space="preserve">Mgr. Ľubomír Piták, </w:t>
      </w:r>
      <w:bookmarkStart w:id="0" w:name="_Hlk531720566"/>
      <w:r w:rsidR="009C56BB">
        <w:rPr>
          <w:rFonts w:cs="Calibri"/>
          <w:kern w:val="3"/>
          <w:lang w:eastAsia="zh-CN"/>
        </w:rPr>
        <w:t xml:space="preserve">Bc. Anna Luscoňová, </w:t>
      </w: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bookmarkEnd w:id="0"/>
      <w:r w:rsidR="00AD2232">
        <w:rPr>
          <w:rFonts w:cs="Calibri"/>
          <w:bCs/>
          <w:kern w:val="3"/>
          <w:lang w:eastAsia="zh-CN"/>
        </w:rPr>
        <w:t>M</w:t>
      </w:r>
      <w:r w:rsidR="00332E02">
        <w:rPr>
          <w:rFonts w:cs="Calibri"/>
          <w:bCs/>
          <w:kern w:val="3"/>
          <w:lang w:eastAsia="zh-CN"/>
        </w:rPr>
        <w:t>gr. Anton Vnenčák</w:t>
      </w:r>
    </w:p>
    <w:p w14:paraId="3CEB26CA" w14:textId="77777777"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14:paraId="243BEC2D" w14:textId="77777777" w:rsidR="00D1680C" w:rsidRPr="006A74F9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Neprítomní:</w:t>
      </w:r>
    </w:p>
    <w:p w14:paraId="29E03731" w14:textId="77777777" w:rsidR="00FD03A9" w:rsidRDefault="00FD03A9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14:paraId="19B21929" w14:textId="77777777" w:rsidR="00BE7B52" w:rsidRDefault="00BE7B52" w:rsidP="00AA719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  <w:r w:rsidRPr="00BE7B52">
        <w:rPr>
          <w:rFonts w:cs="Calibri"/>
          <w:b/>
          <w:kern w:val="3"/>
          <w:lang w:eastAsia="zh-CN"/>
        </w:rPr>
        <w:t>Ostatní prítomní:</w:t>
      </w:r>
      <w:r w:rsidR="00AA0601">
        <w:rPr>
          <w:rFonts w:cs="Calibri"/>
          <w:b/>
          <w:kern w:val="3"/>
          <w:lang w:eastAsia="zh-CN"/>
        </w:rPr>
        <w:t xml:space="preserve"> </w:t>
      </w:r>
      <w:r w:rsidR="00AA0601" w:rsidRPr="00AA0601">
        <w:rPr>
          <w:rFonts w:cs="Calibri"/>
          <w:kern w:val="3"/>
          <w:lang w:eastAsia="zh-CN"/>
        </w:rPr>
        <w:t>Stanislav Gluch</w:t>
      </w:r>
    </w:p>
    <w:p w14:paraId="607C02DF" w14:textId="77777777"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14:paraId="10872212" w14:textId="77777777" w:rsidR="00D1680C" w:rsidRPr="006B37EC" w:rsidRDefault="00D1680C" w:rsidP="00BE7B5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PROGRAM:</w:t>
      </w:r>
    </w:p>
    <w:p w14:paraId="2B32C616" w14:textId="77777777" w:rsidR="00D1680C" w:rsidRPr="004B1526" w:rsidRDefault="00D1680C" w:rsidP="00D1680C">
      <w:pPr>
        <w:jc w:val="both"/>
      </w:pPr>
    </w:p>
    <w:p w14:paraId="55E600A6" w14:textId="77777777" w:rsidR="00C244BC" w:rsidRDefault="00151B12" w:rsidP="00C244BC">
      <w:pPr>
        <w:numPr>
          <w:ilvl w:val="0"/>
          <w:numId w:val="10"/>
        </w:numPr>
      </w:pPr>
      <w:r>
        <w:t>Otvorenie</w:t>
      </w:r>
    </w:p>
    <w:p w14:paraId="73B3C528" w14:textId="77777777" w:rsidR="00C244BC" w:rsidRDefault="00C244BC" w:rsidP="00C244BC">
      <w:pPr>
        <w:numPr>
          <w:ilvl w:val="0"/>
          <w:numId w:val="10"/>
        </w:numPr>
      </w:pPr>
      <w:r>
        <w:t>Kontrola uznesení</w:t>
      </w:r>
    </w:p>
    <w:p w14:paraId="529F7C1A" w14:textId="77777777" w:rsidR="00151B12" w:rsidRDefault="00151B12" w:rsidP="00151B12">
      <w:pPr>
        <w:numPr>
          <w:ilvl w:val="0"/>
          <w:numId w:val="10"/>
        </w:numPr>
      </w:pPr>
      <w:r>
        <w:t>Prehľad a správy kontrolóra o vykonaných kontrolách za obdobie IV. štvrťroka 202</w:t>
      </w:r>
      <w:r w:rsidR="009603AE">
        <w:t>1</w:t>
      </w:r>
    </w:p>
    <w:p w14:paraId="4B68D2ED" w14:textId="77777777" w:rsidR="00C244BC" w:rsidRPr="00633813" w:rsidRDefault="00C244BC" w:rsidP="00C244BC">
      <w:pPr>
        <w:numPr>
          <w:ilvl w:val="0"/>
          <w:numId w:val="10"/>
        </w:numPr>
        <w:rPr>
          <w:rFonts w:eastAsia="Calibri"/>
        </w:rPr>
      </w:pPr>
      <w:r w:rsidRPr="00E64E03">
        <w:rPr>
          <w:rFonts w:eastAsia="Calibri"/>
        </w:rPr>
        <w:t xml:space="preserve">Polročná správa a vyhodnotenie plánu kontrolnej činnosti hlavnej kontrolórky za </w:t>
      </w:r>
      <w:r>
        <w:t>obdobie od júna do decembra 20</w:t>
      </w:r>
      <w:r w:rsidR="00151B12">
        <w:t>20</w:t>
      </w:r>
    </w:p>
    <w:p w14:paraId="0F70B401" w14:textId="77777777" w:rsidR="00C244BC" w:rsidRDefault="00C244BC" w:rsidP="00C244BC">
      <w:pPr>
        <w:numPr>
          <w:ilvl w:val="0"/>
          <w:numId w:val="10"/>
        </w:numPr>
      </w:pPr>
      <w:r>
        <w:t>Rôzne</w:t>
      </w:r>
    </w:p>
    <w:p w14:paraId="71B63F09" w14:textId="77777777" w:rsidR="00C244BC" w:rsidRDefault="00C244BC" w:rsidP="00C244BC">
      <w:pPr>
        <w:numPr>
          <w:ilvl w:val="0"/>
          <w:numId w:val="10"/>
        </w:numPr>
      </w:pPr>
      <w:r>
        <w:t>Interpelácia poslancov</w:t>
      </w:r>
    </w:p>
    <w:p w14:paraId="779D30B4" w14:textId="77777777" w:rsidR="00C244BC" w:rsidRDefault="00C244BC" w:rsidP="00C244BC">
      <w:pPr>
        <w:numPr>
          <w:ilvl w:val="0"/>
          <w:numId w:val="10"/>
        </w:numPr>
      </w:pPr>
      <w:r>
        <w:t>Záver</w:t>
      </w:r>
    </w:p>
    <w:p w14:paraId="64627415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300C2BDC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5DFB75C8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12E251DA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0F6AC3A8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0DE0C4FF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02F230A0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20401044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54BCC5A3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68F6F340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64DED3D0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5370AC2D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248A1D7B" w14:textId="77777777" w:rsidR="002D3A2A" w:rsidRDefault="002D3A2A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6199B712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61112100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692BF9AE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57166BA4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122C4DD8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48B31416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191667D0" w14:textId="77777777" w:rsidR="00FF4CD3" w:rsidRDefault="00FF4CD3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0B99458C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120DBB11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33CE3F49" w14:textId="77777777" w:rsidR="00332E02" w:rsidRDefault="00332E02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0A5EB1A2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6DD14CB8" w14:textId="77777777"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117929E1" w14:textId="77777777" w:rsidR="006A74F9" w:rsidRDefault="006A74F9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14:paraId="70485A1A" w14:textId="77777777" w:rsidR="00D1680C" w:rsidRPr="0023255D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23255D">
        <w:rPr>
          <w:b/>
          <w:kern w:val="3"/>
          <w:sz w:val="28"/>
          <w:szCs w:val="28"/>
          <w:lang w:eastAsia="zh-CN"/>
        </w:rPr>
        <w:lastRenderedPageBreak/>
        <w:t xml:space="preserve">1. </w:t>
      </w:r>
      <w:r>
        <w:rPr>
          <w:b/>
          <w:kern w:val="3"/>
          <w:sz w:val="28"/>
          <w:szCs w:val="28"/>
          <w:lang w:eastAsia="zh-CN"/>
        </w:rPr>
        <w:t>Otvorenie zasadnutia</w:t>
      </w:r>
    </w:p>
    <w:p w14:paraId="22B58E95" w14:textId="684798CE" w:rsidR="00B300C6" w:rsidRDefault="00B300C6" w:rsidP="00751A02">
      <w:pPr>
        <w:textAlignment w:val="baseline"/>
      </w:pPr>
      <w:r>
        <w:t>Na úvod starosta obce Mgr. Ľubomír Piták privítal poslancov na zasadaní Obecného zastupiteľstva a oboznámil prítomných s programom zasadnutia. Za</w:t>
      </w:r>
      <w:r w:rsidR="00C9294F">
        <w:t xml:space="preserve"> overovateľov zápisnice navrhol </w:t>
      </w:r>
      <w:r>
        <w:t>poslan</w:t>
      </w:r>
      <w:r w:rsidR="00FD03A9">
        <w:t xml:space="preserve">cov </w:t>
      </w:r>
      <w:r w:rsidR="006E1703">
        <w:rPr>
          <w:color w:val="00000A"/>
        </w:rPr>
        <w:t>Martin</w:t>
      </w:r>
      <w:r w:rsidR="00B83A01">
        <w:rPr>
          <w:color w:val="00000A"/>
        </w:rPr>
        <w:t>a</w:t>
      </w:r>
      <w:r w:rsidR="006E1703">
        <w:rPr>
          <w:color w:val="00000A"/>
        </w:rPr>
        <w:t xml:space="preserve"> Kovalíčk</w:t>
      </w:r>
      <w:r w:rsidR="00B83A01">
        <w:rPr>
          <w:color w:val="00000A"/>
        </w:rPr>
        <w:t>a</w:t>
      </w:r>
      <w:r w:rsidR="006E1703">
        <w:t xml:space="preserve"> </w:t>
      </w:r>
      <w:r w:rsidR="00E63935">
        <w:t>a Mgr. Anton</w:t>
      </w:r>
      <w:r w:rsidR="001C2FF4">
        <w:t>a</w:t>
      </w:r>
      <w:r w:rsidR="00E63935">
        <w:t xml:space="preserve"> Vnenčák</w:t>
      </w:r>
      <w:r w:rsidR="001C2FF4">
        <w:t>a</w:t>
      </w:r>
      <w:r w:rsidR="00FD03A9">
        <w:t xml:space="preserve">, </w:t>
      </w:r>
      <w:r w:rsidR="001C5A80">
        <w:t>z</w:t>
      </w:r>
      <w:r>
        <w:t xml:space="preserve">a zapisovateľku Mgr. Alenu Vojtašákovú. </w:t>
      </w:r>
      <w:r w:rsidR="00EE4DEF">
        <w:t>K uvedenému programu neboli žiadne pripomienky</w:t>
      </w:r>
      <w:r w:rsidR="004E4DF8">
        <w:t>,</w:t>
      </w:r>
      <w:r w:rsidR="00B83A01">
        <w:t xml:space="preserve"> </w:t>
      </w:r>
      <w:r w:rsidR="004E4DF8">
        <w:t>preto starosta nechal za uvedený program hlasovať.</w:t>
      </w:r>
      <w:r w:rsidR="00B83A01">
        <w:t xml:space="preserve"> </w:t>
      </w:r>
      <w:r w:rsidR="004E4DF8">
        <w:t>Program bol jednomyseľne schválený.</w:t>
      </w:r>
      <w:r w:rsidR="00B83A01">
        <w:t xml:space="preserve"> </w:t>
      </w:r>
      <w:r w:rsidR="009C56BB">
        <w:t xml:space="preserve">Poslanci, </w:t>
      </w:r>
      <w:r w:rsidR="00C9294F">
        <w:t>ktorí schvaľujú program rokovania:</w:t>
      </w:r>
    </w:p>
    <w:p w14:paraId="2A2BBCC7" w14:textId="2D8D748C" w:rsidR="00811EDC" w:rsidRDefault="00811EDC" w:rsidP="00811ED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>Jozef Brišák, Mgr. Oľga Hajdučáková, Dáša Chudiaková, Martin Kovalíček,</w:t>
      </w:r>
      <w:r w:rsidR="00AB2807">
        <w:rPr>
          <w:rFonts w:cs="Calibri"/>
          <w:kern w:val="3"/>
          <w:lang w:eastAsia="zh-CN"/>
        </w:rPr>
        <w:t xml:space="preserve">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 w:rsidR="00AD2232">
        <w:rPr>
          <w:rFonts w:cs="Calibri"/>
          <w:bCs/>
          <w:kern w:val="3"/>
          <w:lang w:eastAsia="zh-CN"/>
        </w:rPr>
        <w:t>Anton Vnenčák</w:t>
      </w:r>
    </w:p>
    <w:p w14:paraId="6AF5DF2E" w14:textId="77777777" w:rsidR="00D1680C" w:rsidRDefault="00D31D89" w:rsidP="00D31D89">
      <w:pPr>
        <w:tabs>
          <w:tab w:val="left" w:pos="1635"/>
        </w:tabs>
        <w:jc w:val="both"/>
        <w:textAlignment w:val="baseline"/>
        <w:rPr>
          <w:kern w:val="2"/>
        </w:rPr>
      </w:pPr>
      <w:r>
        <w:rPr>
          <w:kern w:val="2"/>
        </w:rPr>
        <w:tab/>
      </w:r>
    </w:p>
    <w:p w14:paraId="757FCD16" w14:textId="77777777" w:rsidR="00D1680C" w:rsidRDefault="00D1680C" w:rsidP="00D31D89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</w:t>
      </w:r>
      <w:r w:rsidRPr="00246CF8">
        <w:rPr>
          <w:b/>
          <w:kern w:val="3"/>
          <w:sz w:val="28"/>
          <w:szCs w:val="28"/>
          <w:lang w:eastAsia="zh-CN"/>
        </w:rPr>
        <w:t xml:space="preserve">. </w:t>
      </w:r>
      <w:r w:rsidR="00FA108D">
        <w:rPr>
          <w:b/>
          <w:kern w:val="3"/>
          <w:sz w:val="28"/>
          <w:szCs w:val="28"/>
          <w:lang w:eastAsia="zh-CN"/>
        </w:rPr>
        <w:t>Kontrola uznesení</w:t>
      </w:r>
    </w:p>
    <w:p w14:paraId="42EBBC0E" w14:textId="4C77F726" w:rsidR="00AA0601" w:rsidRPr="00AA0601" w:rsidRDefault="00AA0601" w:rsidP="00D31D89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AA0601">
        <w:rPr>
          <w:kern w:val="3"/>
          <w:lang w:eastAsia="zh-CN"/>
        </w:rPr>
        <w:t xml:space="preserve">Na poslednom zastupiteľstve neboli žiadne </w:t>
      </w:r>
      <w:r w:rsidR="00B83A01">
        <w:rPr>
          <w:kern w:val="3"/>
          <w:lang w:eastAsia="zh-CN"/>
        </w:rPr>
        <w:t xml:space="preserve">prijaté </w:t>
      </w:r>
      <w:r w:rsidRPr="00AA0601">
        <w:rPr>
          <w:kern w:val="3"/>
          <w:lang w:eastAsia="zh-CN"/>
        </w:rPr>
        <w:t>uznesenia</w:t>
      </w:r>
      <w:r w:rsidR="00B83A01">
        <w:rPr>
          <w:kern w:val="3"/>
          <w:lang w:eastAsia="zh-CN"/>
        </w:rPr>
        <w:t>.</w:t>
      </w:r>
    </w:p>
    <w:p w14:paraId="689A30B0" w14:textId="77777777" w:rsidR="00BB0001" w:rsidRDefault="00BB0001" w:rsidP="00FD03A9">
      <w:pPr>
        <w:suppressAutoHyphens/>
        <w:jc w:val="both"/>
        <w:textAlignment w:val="baseline"/>
        <w:rPr>
          <w:kern w:val="3"/>
          <w:lang w:eastAsia="zh-CN"/>
        </w:rPr>
      </w:pPr>
    </w:p>
    <w:p w14:paraId="7E4AB457" w14:textId="77777777" w:rsidR="00FF4CD3" w:rsidRDefault="00FF4CD3" w:rsidP="00FF4CD3">
      <w:pPr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3</w:t>
      </w:r>
      <w:r w:rsidRPr="00503D8A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>
        <w:rPr>
          <w:rFonts w:cs="Calibri"/>
          <w:b/>
          <w:kern w:val="3"/>
          <w:sz w:val="28"/>
          <w:szCs w:val="28"/>
          <w:lang w:eastAsia="zh-CN"/>
        </w:rPr>
        <w:t>Prehľad a správy kontrolóra o vykonaných kontrolách za obdobie IV. štvrťroka 202</w:t>
      </w:r>
      <w:r w:rsidR="009603AE">
        <w:rPr>
          <w:rFonts w:cs="Calibri"/>
          <w:b/>
          <w:kern w:val="3"/>
          <w:sz w:val="28"/>
          <w:szCs w:val="28"/>
          <w:lang w:eastAsia="zh-CN"/>
        </w:rPr>
        <w:t>1</w:t>
      </w:r>
    </w:p>
    <w:p w14:paraId="2ACFC13B" w14:textId="3AF5A1DD" w:rsidR="00B83A01" w:rsidRDefault="00B83A01" w:rsidP="00B83A01">
      <w:pPr>
        <w:jc w:val="both"/>
        <w:textAlignment w:val="baseline"/>
      </w:pPr>
      <w:r w:rsidRPr="00B508E9">
        <w:t>Hlavná kontrolórka Obc</w:t>
      </w:r>
      <w:r>
        <w:t xml:space="preserve">e Sihelné </w:t>
      </w:r>
      <w:r w:rsidRPr="00B508E9">
        <w:t>predložila a oboznámila poslancov OZ s prehľadom a správach o vyk</w:t>
      </w:r>
      <w:r>
        <w:t>onaných kontrolách za obdobie IV. štvrťroka 2021, ktoré sú v prílohe zápisnice.</w:t>
      </w:r>
      <w:r w:rsidRPr="00B508E9">
        <w:t xml:space="preserve"> Prehľad kontrolóra Obce Sihelné o vykonaných kontrolách za obdobie </w:t>
      </w:r>
      <w:r>
        <w:t>IV. štvrťroka 2021 v prílohe zápisnice.</w:t>
      </w:r>
    </w:p>
    <w:p w14:paraId="18FDE791" w14:textId="1571AF78" w:rsidR="00B83A01" w:rsidRPr="00EB42D4" w:rsidRDefault="00B83A01" w:rsidP="00B83A01">
      <w:r w:rsidRPr="0047757A">
        <w:rPr>
          <w:b/>
        </w:rPr>
        <w:t xml:space="preserve">Súpis najvyšších a najzaujímavejších príjmov a výdavkov obce za IV. </w:t>
      </w:r>
      <w:r w:rsidR="002656FB">
        <w:rPr>
          <w:b/>
        </w:rPr>
        <w:t>š</w:t>
      </w:r>
      <w:r w:rsidRPr="0047757A">
        <w:rPr>
          <w:b/>
        </w:rPr>
        <w:t>tvrťrok</w:t>
      </w:r>
      <w:r w:rsidR="002656FB">
        <w:rPr>
          <w:b/>
        </w:rPr>
        <w:t xml:space="preserve"> 2021</w:t>
      </w:r>
      <w:r w:rsidRPr="0047757A">
        <w:t xml:space="preserve">                         </w:t>
      </w:r>
      <w:r w:rsidRPr="0047757A">
        <w:rPr>
          <w:b/>
        </w:rPr>
        <w:t xml:space="preserve">príjem                                                                                                                                                   </w:t>
      </w:r>
      <w:r w:rsidRPr="0047757A">
        <w:t xml:space="preserve"> výnos dane od štátu                                                                                                                                           </w:t>
      </w:r>
      <w:r w:rsidRPr="00EB42D4">
        <w:t xml:space="preserve">október:     </w:t>
      </w:r>
      <w:r>
        <w:t xml:space="preserve"> </w:t>
      </w:r>
      <w:r w:rsidRPr="00EB42D4">
        <w:t xml:space="preserve">76 052 €                                                                                                                                               november: </w:t>
      </w:r>
      <w:r>
        <w:t xml:space="preserve"> </w:t>
      </w:r>
      <w:r w:rsidRPr="00EB42D4">
        <w:t xml:space="preserve">75 601 €                                                                                                                                         </w:t>
      </w:r>
    </w:p>
    <w:p w14:paraId="5FA9771F" w14:textId="30E978AF" w:rsidR="00B83A01" w:rsidRPr="00EB42D4" w:rsidRDefault="00B83A01" w:rsidP="00B83A01">
      <w:r w:rsidRPr="00EB42D4">
        <w:t xml:space="preserve">december: </w:t>
      </w:r>
      <w:r>
        <w:t xml:space="preserve"> </w:t>
      </w:r>
      <w:r w:rsidRPr="00EB42D4">
        <w:t>75 624 €</w:t>
      </w:r>
    </w:p>
    <w:p w14:paraId="034BCB1D" w14:textId="77777777" w:rsidR="00B83A01" w:rsidRPr="00EB42D4" w:rsidRDefault="00B83A01" w:rsidP="00B83A01">
      <w:r w:rsidRPr="00EB42D4">
        <w:t>príspevok na výchovu a vzdelávanie detí od septembra do decembra/2021    6 273 €</w:t>
      </w:r>
    </w:p>
    <w:p w14:paraId="0DBBCBC3" w14:textId="77777777" w:rsidR="00B83A01" w:rsidRPr="00EB42D4" w:rsidRDefault="00B83A01" w:rsidP="00B83A01">
      <w:r w:rsidRPr="00EB42D4">
        <w:t>Biskupstvo Spišské podhradie vrátenie príspevku pre CZŠ                             3 765 €</w:t>
      </w:r>
    </w:p>
    <w:p w14:paraId="18256324" w14:textId="49BD33B9" w:rsidR="00B83A01" w:rsidRPr="0047757A" w:rsidRDefault="00B83A01" w:rsidP="00B83A01">
      <w:pPr>
        <w:rPr>
          <w:b/>
        </w:rPr>
      </w:pPr>
      <w:r w:rsidRPr="0047757A">
        <w:rPr>
          <w:b/>
        </w:rPr>
        <w:t>Odkúpenie pozemku od obce:</w:t>
      </w:r>
      <w:r w:rsidR="002656FB">
        <w:rPr>
          <w:b/>
        </w:rPr>
        <w:t xml:space="preserve"> </w:t>
      </w:r>
      <w:r w:rsidR="002656FB" w:rsidRPr="002656FB">
        <w:rPr>
          <w:bCs/>
        </w:rPr>
        <w:t>nebolo</w:t>
      </w:r>
      <w:r w:rsidRPr="002656FB">
        <w:rPr>
          <w:bCs/>
        </w:rPr>
        <w:t xml:space="preserve">            </w:t>
      </w:r>
      <w:r w:rsidRPr="0047757A">
        <w:rPr>
          <w:b/>
        </w:rPr>
        <w:t xml:space="preserve">     </w:t>
      </w:r>
    </w:p>
    <w:p w14:paraId="6166BA06" w14:textId="732B42CC" w:rsidR="00B83A01" w:rsidRPr="003D6EEE" w:rsidRDefault="00B83A01" w:rsidP="003D6EEE">
      <w:r w:rsidRPr="0047757A">
        <w:rPr>
          <w:b/>
        </w:rPr>
        <w:t>Výdavky</w:t>
      </w:r>
      <w:r w:rsidRPr="0047757A">
        <w:t xml:space="preserve">                                                                                                                                            </w:t>
      </w:r>
      <w:r w:rsidRPr="0047757A">
        <w:rPr>
          <w:rFonts w:eastAsiaTheme="minorHAnsi"/>
          <w:lang w:eastAsia="en-US"/>
        </w:rPr>
        <w:t xml:space="preserve">Školenie elektrotechnické minimum       </w:t>
      </w:r>
      <w:r>
        <w:rPr>
          <w:rFonts w:eastAsiaTheme="minorHAnsi"/>
          <w:lang w:eastAsia="en-US"/>
        </w:rPr>
        <w:t xml:space="preserve">         </w:t>
      </w:r>
      <w:r w:rsidRPr="0047757A">
        <w:rPr>
          <w:rFonts w:eastAsiaTheme="minorHAnsi"/>
          <w:lang w:eastAsia="en-US"/>
        </w:rPr>
        <w:t>840,00 €</w:t>
      </w:r>
    </w:p>
    <w:p w14:paraId="3CFB7383" w14:textId="77777777" w:rsidR="00B83A01" w:rsidRPr="0047757A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 w:rsidRPr="0047757A">
        <w:rPr>
          <w:rFonts w:eastAsiaTheme="minorHAnsi"/>
          <w:lang w:eastAsia="en-US"/>
        </w:rPr>
        <w:t xml:space="preserve">Vnenčák/práce na chodníkoch             </w:t>
      </w:r>
      <w:r>
        <w:rPr>
          <w:rFonts w:eastAsiaTheme="minorHAnsi"/>
          <w:lang w:eastAsia="en-US"/>
        </w:rPr>
        <w:t xml:space="preserve">          </w:t>
      </w:r>
      <w:r w:rsidRPr="0047757A">
        <w:rPr>
          <w:rFonts w:eastAsiaTheme="minorHAnsi"/>
          <w:lang w:eastAsia="en-US"/>
        </w:rPr>
        <w:t>2 260,00 €</w:t>
      </w:r>
    </w:p>
    <w:p w14:paraId="158B41AF" w14:textId="77777777" w:rsidR="00B83A01" w:rsidRPr="0047757A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 w:rsidRPr="0047757A">
        <w:rPr>
          <w:rFonts w:eastAsiaTheme="minorHAnsi"/>
          <w:lang w:eastAsia="en-US"/>
        </w:rPr>
        <w:t xml:space="preserve">Gužiňák/pokládka dlažby na chod.      </w:t>
      </w:r>
      <w:r>
        <w:rPr>
          <w:rFonts w:eastAsiaTheme="minorHAnsi"/>
          <w:lang w:eastAsia="en-US"/>
        </w:rPr>
        <w:t xml:space="preserve">          </w:t>
      </w:r>
      <w:r w:rsidRPr="0047757A">
        <w:rPr>
          <w:rFonts w:eastAsiaTheme="minorHAnsi"/>
          <w:lang w:eastAsia="en-US"/>
        </w:rPr>
        <w:t>2 845,00 €</w:t>
      </w:r>
    </w:p>
    <w:p w14:paraId="1A6388EE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Lašťák/práce na chodníkoch                          2 845,00 €</w:t>
      </w:r>
    </w:p>
    <w:p w14:paraId="7788C855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bookmarkStart w:id="1" w:name="_Hlk95117169"/>
      <w:r>
        <w:rPr>
          <w:rFonts w:eastAsiaTheme="minorHAnsi"/>
          <w:lang w:eastAsia="en-US"/>
        </w:rPr>
        <w:t xml:space="preserve">Stavený podnik, dodávka betónu                   1 515,00 € </w:t>
      </w:r>
    </w:p>
    <w:bookmarkEnd w:id="1"/>
    <w:p w14:paraId="557A55B8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Gastro/vybavenie do KD                               1 425,00 €</w:t>
      </w:r>
    </w:p>
    <w:p w14:paraId="513762F6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BIOPEL/ pelety                                             3 869,35 €</w:t>
      </w:r>
    </w:p>
    <w:p w14:paraId="54DC5F84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bookmarkStart w:id="2" w:name="_Hlk87006825"/>
      <w:r>
        <w:rPr>
          <w:rFonts w:eastAsiaTheme="minorHAnsi"/>
          <w:lang w:eastAsia="en-US"/>
        </w:rPr>
        <w:t>Garbiar/ stavebný materiál k chod.               1 468,14 €</w:t>
      </w:r>
    </w:p>
    <w:p w14:paraId="2549373A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Garbiar/ stavebný materiál k chod.               1 625,51 €</w:t>
      </w:r>
    </w:p>
    <w:p w14:paraId="04D8719C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 dôchodcov kovidáčik 100 ks                  1 125,00 €</w:t>
      </w:r>
    </w:p>
    <w:p w14:paraId="7E8B105C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Príspevková org. práce na chodník.              1 951,74 €</w:t>
      </w:r>
    </w:p>
    <w:p w14:paraId="37FF9D72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Plastik/PVC rúra                                           7 443,53 €</w:t>
      </w:r>
    </w:p>
    <w:p w14:paraId="6447FA59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Garbiar/stavebný materiál                             2 065,15 €</w:t>
      </w:r>
      <w:bookmarkEnd w:id="2"/>
    </w:p>
    <w:p w14:paraId="385C23AA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Vianočné ozdoby anjel                                     345,31 €</w:t>
      </w:r>
    </w:p>
    <w:p w14:paraId="41D109D9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Stavený podnik, dodávka betónu                   1 360,80 € </w:t>
      </w:r>
    </w:p>
    <w:p w14:paraId="0B73A28D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bookmarkStart w:id="3" w:name="_Hlk95120345"/>
      <w:r>
        <w:rPr>
          <w:rFonts w:eastAsiaTheme="minorHAnsi"/>
          <w:lang w:eastAsia="en-US"/>
        </w:rPr>
        <w:t>Technické služby, vývoz smeti                      1 680,08 €</w:t>
      </w:r>
    </w:p>
    <w:p w14:paraId="6E2FB118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bookmarkStart w:id="4" w:name="_Hlk95124386"/>
      <w:bookmarkEnd w:id="3"/>
      <w:r>
        <w:rPr>
          <w:rFonts w:eastAsiaTheme="minorHAnsi"/>
          <w:lang w:eastAsia="en-US"/>
        </w:rPr>
        <w:t>Biopel/pelety 17,4 t                                        3 821,04 €</w:t>
      </w:r>
    </w:p>
    <w:bookmarkEnd w:id="4"/>
    <w:p w14:paraId="36A9D690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Gastro/vybavenie ŠJ                                       1 487,16 €</w:t>
      </w:r>
    </w:p>
    <w:p w14:paraId="2C991B12" w14:textId="77777777" w:rsidR="00B83A01" w:rsidRPr="0047757A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 w:rsidRPr="0047757A">
        <w:rPr>
          <w:rFonts w:eastAsiaTheme="minorHAnsi"/>
          <w:lang w:eastAsia="en-US"/>
        </w:rPr>
        <w:t xml:space="preserve">Gužiňák/pokládka dlažby na chod.      </w:t>
      </w:r>
      <w:r>
        <w:rPr>
          <w:rFonts w:eastAsiaTheme="minorHAnsi"/>
          <w:lang w:eastAsia="en-US"/>
        </w:rPr>
        <w:t xml:space="preserve">           3 312,50</w:t>
      </w:r>
      <w:r w:rsidRPr="0047757A">
        <w:rPr>
          <w:rFonts w:eastAsiaTheme="minorHAnsi"/>
          <w:lang w:eastAsia="en-US"/>
        </w:rPr>
        <w:t xml:space="preserve"> €</w:t>
      </w:r>
    </w:p>
    <w:p w14:paraId="08B04354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bookmarkStart w:id="5" w:name="_Hlk95118143"/>
      <w:r>
        <w:rPr>
          <w:rFonts w:eastAsiaTheme="minorHAnsi"/>
          <w:lang w:eastAsia="en-US"/>
        </w:rPr>
        <w:t>Lašťák/práce na chodníkoch                           2 730,00 €</w:t>
      </w:r>
    </w:p>
    <w:bookmarkEnd w:id="5"/>
    <w:p w14:paraId="6D13B36C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Vnenčák/práce na chodníkoch                        2 751,25 €</w:t>
      </w:r>
    </w:p>
    <w:p w14:paraId="27D72222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Oprava traktora CASE                                    3 222,46 €</w:t>
      </w:r>
    </w:p>
    <w:p w14:paraId="03453B69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Asfaltovanie ryhy                                            8 784,52 €</w:t>
      </w:r>
    </w:p>
    <w:p w14:paraId="1204E272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Galileo/doména na stránke obce                      1 440,00 €</w:t>
      </w:r>
    </w:p>
    <w:p w14:paraId="606FE4D7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Technické služby, vývoz smeti                        1 530,07 €</w:t>
      </w:r>
    </w:p>
    <w:p w14:paraId="3FAAEA24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Prístavba PZ/Work stav                                 36 000,00 €</w:t>
      </w:r>
    </w:p>
    <w:p w14:paraId="1AE53F59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Garbiar/stavebný materiál                                   696,56 €</w:t>
      </w:r>
    </w:p>
    <w:p w14:paraId="67BBEBC2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PROX Ing. Bobák/ technický dozor                1 000,00 €</w:t>
      </w:r>
    </w:p>
    <w:p w14:paraId="2F5054AF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Biopel/pelety 17,68 t                                        4 031,04 €</w:t>
      </w:r>
    </w:p>
    <w:p w14:paraId="37CD83EF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Biopel/pelety 17,70 t                                        4 035,60 €</w:t>
      </w:r>
    </w:p>
    <w:p w14:paraId="624B30CD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GEODETIK/geometrický plán nižný koniec   2 597,00 €</w:t>
      </w:r>
    </w:p>
    <w:p w14:paraId="799C2586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VITAMIN/pracie prášky pre dôchodcov             995,00 €</w:t>
      </w:r>
    </w:p>
    <w:p w14:paraId="76588BF3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Kubík/obecný kalendár, sihelník 600 ks          1 800,00 €</w:t>
      </w:r>
    </w:p>
    <w:p w14:paraId="3DFDD64C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Jagelka/dovoz kameniva s dopravou                 4 638,47 €</w:t>
      </w:r>
    </w:p>
    <w:p w14:paraId="4E13068A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Jagelka/odvoz smeti a dovoz kamenivo            6 410,94 €</w:t>
      </w:r>
    </w:p>
    <w:p w14:paraId="4AEEA94F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Rabčan/vývoz smeti                                           1 687,40 €</w:t>
      </w:r>
    </w:p>
    <w:p w14:paraId="40E218FC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Príspevková org./práce na chodníkoch              2 528,41 €</w:t>
      </w:r>
    </w:p>
    <w:p w14:paraId="3CE55ADB" w14:textId="77777777" w:rsidR="00B83A01" w:rsidRDefault="00B83A01" w:rsidP="00B83A01">
      <w:pPr>
        <w:tabs>
          <w:tab w:val="left" w:pos="58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Technické služby/vývoz smeti                           2 508,14 €</w:t>
      </w:r>
    </w:p>
    <w:p w14:paraId="0BDFE0A0" w14:textId="77777777" w:rsidR="00B83A01" w:rsidRPr="0047757A" w:rsidRDefault="00B83A01" w:rsidP="00B83A01">
      <w:r w:rsidRPr="0047757A">
        <w:rPr>
          <w:b/>
        </w:rPr>
        <w:t xml:space="preserve">Poskytnuté príspevky                                                                                                                  </w:t>
      </w:r>
    </w:p>
    <w:p w14:paraId="26B91D56" w14:textId="77777777" w:rsidR="00B83A01" w:rsidRDefault="00B83A01" w:rsidP="00B83A01">
      <w:r>
        <w:t>Dôchodci, transfér                                                   67,38 €</w:t>
      </w:r>
    </w:p>
    <w:p w14:paraId="26A74376" w14:textId="77777777" w:rsidR="00B83A01" w:rsidRDefault="00B83A01" w:rsidP="00B83A01">
      <w:r>
        <w:t>Dôchodci, mikulášsky darček                               118,73 €</w:t>
      </w:r>
    </w:p>
    <w:p w14:paraId="79D3C9D3" w14:textId="77777777" w:rsidR="00B83A01" w:rsidRPr="0047757A" w:rsidRDefault="00B83A01" w:rsidP="00B83A01"/>
    <w:p w14:paraId="0F931591" w14:textId="77777777" w:rsidR="002656FB" w:rsidRPr="002656FB" w:rsidRDefault="002656FB" w:rsidP="002656FB">
      <w:pPr>
        <w:rPr>
          <w:b/>
        </w:rPr>
      </w:pPr>
      <w:r w:rsidRPr="002656FB">
        <w:rPr>
          <w:b/>
        </w:rPr>
        <w:t>Správa z kontroly pokladničnej hotovosti k 31. 12. 2021</w:t>
      </w:r>
    </w:p>
    <w:p w14:paraId="1129C2B8" w14:textId="77777777" w:rsidR="002656FB" w:rsidRPr="00351F8B" w:rsidRDefault="002656FB" w:rsidP="002656FB">
      <w:r w:rsidRPr="00351F8B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2021 do 31. 12. 2021 schválený uznesením č. E/3 zo dňa 28. 5. 2021 predkladám správu z</w:t>
      </w:r>
      <w:r>
        <w:t> </w:t>
      </w:r>
      <w:r w:rsidRPr="00351F8B">
        <w:t>kontroly</w:t>
      </w:r>
      <w:r>
        <w:t xml:space="preserve"> pokladničnej hotovosti k 31. 12. 2021</w:t>
      </w:r>
      <w:r w:rsidRPr="00351F8B">
        <w:t xml:space="preserve">                                                                                                                    </w:t>
      </w:r>
      <w:r w:rsidRPr="00351F8B">
        <w:rPr>
          <w:b/>
        </w:rPr>
        <w:t xml:space="preserve">Termín kontroly: </w:t>
      </w:r>
      <w:r w:rsidRPr="00351F8B">
        <w:t xml:space="preserve">od </w:t>
      </w:r>
      <w:r>
        <w:t>1</w:t>
      </w:r>
      <w:r w:rsidRPr="00351F8B">
        <w:t xml:space="preserve">. </w:t>
      </w:r>
      <w:r>
        <w:t>2</w:t>
      </w:r>
      <w:r w:rsidRPr="00351F8B">
        <w:t>. 202</w:t>
      </w:r>
      <w:r>
        <w:t>2</w:t>
      </w:r>
      <w:r w:rsidRPr="00351F8B">
        <w:t xml:space="preserve"> do 11. </w:t>
      </w:r>
      <w:r>
        <w:t>2</w:t>
      </w:r>
      <w:r w:rsidRPr="00351F8B">
        <w:t>. 202</w:t>
      </w:r>
      <w:r>
        <w:t>2</w:t>
      </w:r>
    </w:p>
    <w:p w14:paraId="0A1FCB6A" w14:textId="77777777" w:rsidR="002656FB" w:rsidRPr="00351F8B" w:rsidRDefault="002656FB" w:rsidP="002656FB">
      <w:pPr>
        <w:autoSpaceDE w:val="0"/>
        <w:autoSpaceDN w:val="0"/>
        <w:adjustRightInd w:val="0"/>
      </w:pPr>
      <w:r w:rsidRPr="00351F8B">
        <w:rPr>
          <w:b/>
        </w:rPr>
        <w:t>Kontrola bola zrealizovaná za obdobie</w:t>
      </w:r>
      <w:r w:rsidRPr="00351F8B">
        <w:t>: od 1. 1. 2021 do 3</w:t>
      </w:r>
      <w:r>
        <w:t>1</w:t>
      </w:r>
      <w:r w:rsidRPr="00351F8B">
        <w:t xml:space="preserve">. </w:t>
      </w:r>
      <w:r>
        <w:t>12</w:t>
      </w:r>
      <w:r w:rsidRPr="00351F8B">
        <w:t xml:space="preserve">. 2021                                                                      </w:t>
      </w:r>
    </w:p>
    <w:p w14:paraId="00CB4853" w14:textId="77777777" w:rsidR="002656FB" w:rsidRPr="00351F8B" w:rsidRDefault="002656FB" w:rsidP="002656FB">
      <w:pPr>
        <w:autoSpaceDE w:val="0"/>
        <w:autoSpaceDN w:val="0"/>
        <w:adjustRightInd w:val="0"/>
      </w:pPr>
      <w:r w:rsidRPr="00351F8B">
        <w:rPr>
          <w:b/>
        </w:rPr>
        <w:t xml:space="preserve">Kontrolovaný objekt: </w:t>
      </w:r>
      <w:r w:rsidRPr="00351F8B">
        <w:t>Obecný úrad</w:t>
      </w:r>
    </w:p>
    <w:p w14:paraId="11A24F14" w14:textId="77777777" w:rsidR="002656FB" w:rsidRPr="00157F6F" w:rsidRDefault="002656FB" w:rsidP="002656FB">
      <w:pPr>
        <w:autoSpaceDE w:val="0"/>
        <w:autoSpaceDN w:val="0"/>
        <w:adjustRightInd w:val="0"/>
      </w:pPr>
      <w:r w:rsidRPr="00157F6F">
        <w:rPr>
          <w:b/>
        </w:rPr>
        <w:t>Cieľom kontroly:</w:t>
      </w:r>
      <w:r w:rsidRPr="00157F6F">
        <w:t xml:space="preserve"> bolo zisti</w:t>
      </w:r>
      <w:r w:rsidRPr="00157F6F">
        <w:rPr>
          <w:rFonts w:ascii="TimesNewRoman" w:hAnsi="TimesNewRoman" w:cs="TimesNewRoman"/>
        </w:rPr>
        <w:t>ť</w:t>
      </w:r>
      <w:r w:rsidRPr="00157F6F">
        <w:t xml:space="preserve">, či postup kontrolovaného subjektu pri vedení a nakladaní s pokladničnou hotovosťou, príjmov a výdavkov pokladne vo vybratom období bol v súlade so všeobecne záväznými právnymi predpismi a internými predpismi. </w:t>
      </w:r>
    </w:p>
    <w:p w14:paraId="1AC06B37" w14:textId="77777777" w:rsidR="002656FB" w:rsidRPr="00157F6F" w:rsidRDefault="002656FB" w:rsidP="002656FB">
      <w:pPr>
        <w:autoSpaceDE w:val="0"/>
        <w:autoSpaceDN w:val="0"/>
        <w:adjustRightInd w:val="0"/>
        <w:rPr>
          <w:b/>
          <w:bCs/>
        </w:rPr>
      </w:pPr>
      <w:r w:rsidRPr="00157F6F">
        <w:rPr>
          <w:b/>
          <w:bCs/>
        </w:rPr>
        <w:t>Kontrola bola zameraná:</w:t>
      </w:r>
    </w:p>
    <w:p w14:paraId="62DDDDC1" w14:textId="77777777" w:rsidR="002656FB" w:rsidRPr="00157F6F" w:rsidRDefault="002656FB" w:rsidP="002656FB">
      <w:pPr>
        <w:autoSpaceDE w:val="0"/>
        <w:autoSpaceDN w:val="0"/>
        <w:adjustRightInd w:val="0"/>
      </w:pPr>
      <w:r w:rsidRPr="00157F6F">
        <w:t>- kontrola príjmových a výdavkových dokladov (ďalej len „PPD, VPD“)</w:t>
      </w:r>
    </w:p>
    <w:p w14:paraId="74912338" w14:textId="77777777" w:rsidR="002656FB" w:rsidRPr="00157F6F" w:rsidRDefault="002656FB" w:rsidP="002656FB">
      <w:r w:rsidRPr="00157F6F">
        <w:t>- dodržiavanie limitu pokladničnej hotovosti</w:t>
      </w:r>
      <w:r w:rsidRPr="00157F6F">
        <w:rPr>
          <w:b/>
        </w:rPr>
        <w:t xml:space="preserve">                                                                                         Kontrolou bolo zistené: </w:t>
      </w:r>
      <w:r w:rsidRPr="00157F6F">
        <w:t>pokladničnú hotovosť vyberajú v pokladni školskej jedálne, výberu dane, overovanie listín, matrika, rozhlas, stavebný úrad,</w:t>
      </w:r>
      <w:r>
        <w:t xml:space="preserve"> výberu dane a poplatkov,</w:t>
      </w:r>
      <w:r w:rsidRPr="00157F6F">
        <w:t xml:space="preserve"> príspevková organizácia                                                                                                                       </w:t>
      </w:r>
      <w:r w:rsidRPr="00157F6F">
        <w:rPr>
          <w:b/>
          <w:bCs/>
        </w:rPr>
        <w:t>Príjem hotovosti do pokladne pozostával z týchto platieb</w:t>
      </w:r>
      <w:r w:rsidRPr="00157F6F">
        <w:t xml:space="preserve"> </w:t>
      </w:r>
      <w:r w:rsidRPr="00157F6F">
        <w:rPr>
          <w:b/>
        </w:rPr>
        <w:t xml:space="preserve">                                                                                  </w:t>
      </w:r>
      <w:r w:rsidRPr="00157F6F">
        <w:t>- príspevková org. vyberá poplatky: nájomné za nebytové priestory PZ, KD, svadobka, obrusy, byty a služby s tým spojené, poplatky za vodu, stroje, poplatky za prenájom náradia, kataster, prejazd Veselovskou cestou, odkúpenie pozemkov od obce</w:t>
      </w:r>
    </w:p>
    <w:p w14:paraId="7F01054A" w14:textId="77777777" w:rsidR="002656FB" w:rsidRPr="00157F6F" w:rsidRDefault="002656FB" w:rsidP="002656FB">
      <w:r w:rsidRPr="00157F6F">
        <w:t>- výber správnych poplatkov: osvedčenie podpisu a osvedčenie podpisu na listine, stavebné povolenie, dodatočné povolenie stavby, návrh na vydanie kolaudačného rozhodnutia, stavebný úrad, verejné priestranstvo, rozhlas</w:t>
      </w:r>
    </w:p>
    <w:p w14:paraId="6534E217" w14:textId="77777777" w:rsidR="002656FB" w:rsidRPr="00157F6F" w:rsidRDefault="002656FB" w:rsidP="002656FB">
      <w:r w:rsidRPr="00157F6F">
        <w:t>- výber daní a poplatkov: daň z nehnuteľnosti, poplatok za psa, odpady, trvalý pobyt, súpisné čísla, poplatok za údržbu cintorína, cintorínsky poplatok, smetná nádoba, poplatok za ubytovanie</w:t>
      </w:r>
    </w:p>
    <w:p w14:paraId="38D27016" w14:textId="77777777" w:rsidR="002656FB" w:rsidRPr="00157F6F" w:rsidRDefault="002656FB" w:rsidP="002656FB">
      <w:pPr>
        <w:autoSpaceDE w:val="0"/>
        <w:autoSpaceDN w:val="0"/>
        <w:adjustRightInd w:val="0"/>
        <w:rPr>
          <w:b/>
          <w:bCs/>
        </w:rPr>
      </w:pPr>
      <w:r w:rsidRPr="00157F6F">
        <w:lastRenderedPageBreak/>
        <w:t>- školská jedáleň: nákup spotrebného materiálu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zodpovedný za dotáciu pokladne a odvody pokladne na účet je starosta obce</w:t>
      </w:r>
      <w:r w:rsidRPr="00157F6F">
        <w:rPr>
          <w:b/>
          <w:bCs/>
        </w:rPr>
        <w:t xml:space="preserve">                                                                                                                                                                    </w:t>
      </w:r>
    </w:p>
    <w:p w14:paraId="7C22CCC3" w14:textId="77777777" w:rsidR="002656FB" w:rsidRPr="009D6B8A" w:rsidRDefault="002656FB" w:rsidP="002656FB">
      <w:pPr>
        <w:autoSpaceDE w:val="0"/>
        <w:autoSpaceDN w:val="0"/>
        <w:adjustRightInd w:val="0"/>
        <w:rPr>
          <w:bCs/>
        </w:rPr>
      </w:pPr>
      <w:r>
        <w:rPr>
          <w:bCs/>
        </w:rPr>
        <w:t>Z</w:t>
      </w:r>
      <w:r w:rsidRPr="009D6B8A">
        <w:rPr>
          <w:bCs/>
        </w:rPr>
        <w:t> dôvodu pandémie COVID 19</w:t>
      </w:r>
      <w:r>
        <w:rPr>
          <w:bCs/>
        </w:rPr>
        <w:t xml:space="preserve"> n</w:t>
      </w:r>
      <w:r w:rsidRPr="009D6B8A">
        <w:rPr>
          <w:bCs/>
        </w:rPr>
        <w:t xml:space="preserve">eboli využité priestory na prenájom PZ, KD, svadobka. Výber správnych poplatkov je tiež poznačený pandémiou. </w:t>
      </w:r>
    </w:p>
    <w:p w14:paraId="18AFA56B" w14:textId="456545D1" w:rsidR="002656FB" w:rsidRPr="002656FB" w:rsidRDefault="002656FB" w:rsidP="002656FB">
      <w:pPr>
        <w:autoSpaceDE w:val="0"/>
        <w:autoSpaceDN w:val="0"/>
        <w:adjustRightInd w:val="0"/>
        <w:rPr>
          <w:bCs/>
        </w:rPr>
      </w:pPr>
      <w:bookmarkStart w:id="6" w:name="_Hlk78268799"/>
      <w:r w:rsidRPr="00351F8B">
        <w:rPr>
          <w:b/>
          <w:bCs/>
        </w:rPr>
        <w:t xml:space="preserve">Výdavky v hotovosti z pokladne rozpočtovej org. pozostáva z týchto platieb                                                                               </w:t>
      </w:r>
      <w:bookmarkEnd w:id="6"/>
      <w:r w:rsidRPr="00E22126">
        <w:rPr>
          <w:bCs/>
        </w:rPr>
        <w:t>- vyplatenie transferov neziskovým organizáciám,</w:t>
      </w:r>
      <w:r>
        <w:rPr>
          <w:bCs/>
        </w:rPr>
        <w:t xml:space="preserve"> požiarnikom, jednota dôchodcov,</w:t>
      </w:r>
      <w:r w:rsidRPr="00E22126">
        <w:rPr>
          <w:bCs/>
        </w:rPr>
        <w:t xml:space="preserve"> reprezentačné, stravné, nákupy materiálu, tankovanie, čistiace potreby do KD, OcÚ, ŠJ, dezinfekcia, pozemky odkúpené od obce, parkovacia karta, súčiastky do strojov a aut, mazivá, kvapaliny, poštovné, smútočné vence, kancelárske potreby, osvedčenia o STK, batéria do JCB, prezutie gumy do traktora, rôzne spotrebný materiál do MŠ a ŠJ, chemikálie, muškáty, hnojivo, oprava hydrantov, plynové bomby, stierače do Tatry, rodinné prídavky, folklórne slávnosti, pásová brúska, elektronická vizitka, chemikálie, brúsky, farby, riedidlá, utierky, súčiastky do kosačky, sladkosti pre deti, občerstvenie, </w:t>
      </w:r>
      <w:r w:rsidRPr="00351F8B">
        <w:rPr>
          <w:bCs/>
        </w:rPr>
        <w:t xml:space="preserve">parkovacie poplatky, </w:t>
      </w:r>
      <w:r>
        <w:rPr>
          <w:bCs/>
        </w:rPr>
        <w:t>reklamné predmety, závesné rameno, čap, reprezentačné káva, čaj, upomienkové predmety, rezné kotúče, zámok, stavebný materiál,</w:t>
      </w:r>
      <w:r w:rsidRPr="003726BF">
        <w:rPr>
          <w:bCs/>
        </w:rPr>
        <w:t xml:space="preserve"> </w:t>
      </w:r>
      <w:r w:rsidRPr="00351F8B">
        <w:rPr>
          <w:bCs/>
        </w:rPr>
        <w:t xml:space="preserve">výmena filtrov JCB, </w:t>
      </w:r>
      <w:r>
        <w:rPr>
          <w:bCs/>
        </w:rPr>
        <w:t>flaga náplň 10 kg,</w:t>
      </w:r>
      <w:r w:rsidRPr="00351F8B">
        <w:rPr>
          <w:bCs/>
        </w:rPr>
        <w:t xml:space="preserve"> </w:t>
      </w:r>
      <w:r>
        <w:rPr>
          <w:bCs/>
        </w:rPr>
        <w:t xml:space="preserve">oxid uhličitý, </w:t>
      </w:r>
      <w:r w:rsidRPr="00351F8B">
        <w:rPr>
          <w:bCs/>
        </w:rPr>
        <w:t>cestovné výdavky na</w:t>
      </w:r>
      <w:r>
        <w:rPr>
          <w:bCs/>
        </w:rPr>
        <w:t xml:space="preserve"> </w:t>
      </w:r>
      <w:r w:rsidRPr="00351F8B">
        <w:rPr>
          <w:bCs/>
        </w:rPr>
        <w:t>školenie</w:t>
      </w:r>
      <w:r>
        <w:rPr>
          <w:bCs/>
        </w:rPr>
        <w:t>, vianočné ozdoby anjel, batérie do traktora, alternátor,...</w:t>
      </w:r>
      <w:r w:rsidRPr="00351F8B">
        <w:rPr>
          <w:bCs/>
        </w:rPr>
        <w:t xml:space="preserve"> </w:t>
      </w:r>
      <w:r w:rsidRPr="00157F6F">
        <w:t xml:space="preserve">Zostatok z vedenia pokladne príspevkovej org. z hlavnej činnosti v pokladni neboli, finančné prostriedky a zostatok z pokladne vedľajšej činnosti boli odvedené v sume </w:t>
      </w:r>
      <w:r>
        <w:t>978,33</w:t>
      </w:r>
      <w:r w:rsidRPr="004378F6">
        <w:t xml:space="preserve"> €</w:t>
      </w:r>
      <w:r>
        <w:rPr>
          <w:b/>
        </w:rPr>
        <w:t xml:space="preserve"> </w:t>
      </w:r>
      <w:r w:rsidRPr="00157F6F">
        <w:t>na účet príspevkovej org. V rozpočtovej organizácii bola pokladňa vynulovaná a odvedené peniaze z pokladne výberu daní a poplatkov, administratívnych poplatkov na účet obce.</w:t>
      </w:r>
      <w:r>
        <w:t xml:space="preserve"> </w:t>
      </w:r>
      <w:r w:rsidRPr="00157F6F">
        <w:t>Pokladničné  doklady sú očíslované chronologicky za sebou pod</w:t>
      </w:r>
      <w:r w:rsidRPr="00157F6F">
        <w:rPr>
          <w:rFonts w:ascii="TimesNewRoman" w:hAnsi="TimesNewRoman" w:cs="TimesNewRoman"/>
        </w:rPr>
        <w:t>ľ</w:t>
      </w:r>
      <w:r w:rsidRPr="00157F6F">
        <w:t>a poradia. Číselné označenia týchto dokladov na seba nadväzujú, je tiež rozlíšené či ide o príjem alebo výdaj, ku každému dokladu zodpovedná pracovníčka pripája svoj podpis. Podľa vnútroorganizačnej smernice č. 8/2015 o zásobách a pokladnici v účtovnej jednotke neboli prekročené limity pokladničnej hotovosti v rozpočtovej org., ktorý je stanovený vo výške 1 500 €, ale nákup materiálu cez pokladňu, ktorý je stanovený v sume 500 € bol prekročený. Vedenie pokladnice upravuje zákon č. 431/2002 Z. z. o účtovníctve v znení neskorších predpisov. Zberný účtovný doklad sa môže vystavovať za každý deň alebo za dlhšie obdobie, najviac však za jeden kalendárny mesiac. Ku kontrole boli predložené pokladničné doklady za obdobie 1/202</w:t>
      </w:r>
      <w:r>
        <w:t>1</w:t>
      </w:r>
      <w:r w:rsidRPr="00157F6F">
        <w:t xml:space="preserve"> – 12/202</w:t>
      </w:r>
      <w:r>
        <w:t>1</w:t>
      </w:r>
      <w:r w:rsidRPr="00157F6F">
        <w:t xml:space="preserve">. </w:t>
      </w:r>
    </w:p>
    <w:p w14:paraId="2569C819" w14:textId="77777777" w:rsidR="002656FB" w:rsidRPr="00157F6F" w:rsidRDefault="002656FB" w:rsidP="002656FB">
      <w:pPr>
        <w:pStyle w:val="Default"/>
        <w:jc w:val="center"/>
        <w:rPr>
          <w:b/>
          <w:u w:val="single"/>
        </w:rPr>
      </w:pPr>
      <w:r w:rsidRPr="00157F6F">
        <w:rPr>
          <w:b/>
          <w:u w:val="single"/>
        </w:rPr>
        <w:t>Prehľad pokladničnej hotovosti v rozpočtovej org. v roku 202</w:t>
      </w:r>
      <w:r>
        <w:rPr>
          <w:b/>
          <w:u w:val="single"/>
        </w:rPr>
        <w:t>1</w:t>
      </w:r>
    </w:p>
    <w:p w14:paraId="662E32D5" w14:textId="77777777" w:rsidR="002656FB" w:rsidRPr="00157F6F" w:rsidRDefault="002656FB" w:rsidP="002656FB">
      <w:pPr>
        <w:pStyle w:val="Default"/>
        <w:jc w:val="center"/>
        <w:rPr>
          <w:b/>
          <w:u w:val="single"/>
        </w:rPr>
      </w:pPr>
    </w:p>
    <w:tbl>
      <w:tblPr>
        <w:tblW w:w="624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565"/>
        <w:gridCol w:w="1565"/>
        <w:gridCol w:w="1547"/>
      </w:tblGrid>
      <w:tr w:rsidR="002656FB" w:rsidRPr="00157F6F" w14:paraId="4F2A3D14" w14:textId="77777777" w:rsidTr="0086478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6107B9" w14:textId="77777777" w:rsidR="002656FB" w:rsidRPr="00157F6F" w:rsidRDefault="002656FB" w:rsidP="00864783">
            <w:pPr>
              <w:pStyle w:val="Default"/>
              <w:rPr>
                <w:b/>
              </w:rPr>
            </w:pPr>
            <w:r w:rsidRPr="00157F6F">
              <w:rPr>
                <w:b/>
              </w:rPr>
              <w:t>Mesiac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71FEBA" w14:textId="77777777" w:rsidR="002656FB" w:rsidRPr="00157F6F" w:rsidRDefault="002656FB" w:rsidP="00864783">
            <w:pPr>
              <w:pStyle w:val="Default"/>
              <w:jc w:val="center"/>
              <w:rPr>
                <w:b/>
              </w:rPr>
            </w:pPr>
            <w:r w:rsidRPr="00157F6F">
              <w:rPr>
                <w:b/>
              </w:rPr>
              <w:t>Príjem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45FA18" w14:textId="77777777" w:rsidR="002656FB" w:rsidRPr="00157F6F" w:rsidRDefault="002656FB" w:rsidP="00864783">
            <w:pPr>
              <w:pStyle w:val="Default"/>
              <w:jc w:val="center"/>
              <w:rPr>
                <w:b/>
              </w:rPr>
            </w:pPr>
            <w:r w:rsidRPr="00157F6F">
              <w:rPr>
                <w:b/>
              </w:rPr>
              <w:t>Výdaj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9819FF" w14:textId="77777777" w:rsidR="002656FB" w:rsidRPr="00157F6F" w:rsidRDefault="002656FB" w:rsidP="00864783">
            <w:pPr>
              <w:pStyle w:val="Default"/>
              <w:jc w:val="center"/>
              <w:rPr>
                <w:b/>
              </w:rPr>
            </w:pPr>
            <w:r w:rsidRPr="00157F6F">
              <w:rPr>
                <w:b/>
              </w:rPr>
              <w:t>Zostatok</w:t>
            </w:r>
          </w:p>
        </w:tc>
      </w:tr>
      <w:tr w:rsidR="002656FB" w:rsidRPr="00157F6F" w14:paraId="30E84138" w14:textId="77777777" w:rsidTr="0086478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760268" w14:textId="77777777" w:rsidR="002656FB" w:rsidRPr="00157F6F" w:rsidRDefault="002656FB" w:rsidP="00864783">
            <w:pPr>
              <w:pStyle w:val="Default"/>
            </w:pPr>
            <w:r w:rsidRPr="00157F6F">
              <w:t>Január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4716F7" w14:textId="77777777" w:rsidR="002656FB" w:rsidRPr="00157F6F" w:rsidRDefault="002656FB" w:rsidP="00864783">
            <w:pPr>
              <w:pStyle w:val="Default"/>
              <w:jc w:val="right"/>
            </w:pPr>
            <w:r>
              <w:t xml:space="preserve">2 748,91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48CAA2" w14:textId="77777777" w:rsidR="002656FB" w:rsidRPr="00157F6F" w:rsidRDefault="002656FB" w:rsidP="00864783">
            <w:pPr>
              <w:pStyle w:val="Default"/>
              <w:jc w:val="right"/>
            </w:pPr>
            <w:r>
              <w:t>2 324,42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929EF0" w14:textId="77777777" w:rsidR="002656FB" w:rsidRPr="00157F6F" w:rsidRDefault="002656FB" w:rsidP="00864783">
            <w:pPr>
              <w:pStyle w:val="Default"/>
              <w:jc w:val="right"/>
            </w:pPr>
            <w:r>
              <w:t>424,49</w:t>
            </w:r>
          </w:p>
        </w:tc>
      </w:tr>
      <w:tr w:rsidR="002656FB" w:rsidRPr="00157F6F" w14:paraId="50D595C3" w14:textId="77777777" w:rsidTr="0086478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1AC7A0" w14:textId="77777777" w:rsidR="002656FB" w:rsidRPr="00157F6F" w:rsidRDefault="002656FB" w:rsidP="00864783">
            <w:pPr>
              <w:pStyle w:val="Default"/>
            </w:pPr>
            <w:r w:rsidRPr="00157F6F">
              <w:t>Február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692D7F" w14:textId="77777777" w:rsidR="002656FB" w:rsidRPr="00157F6F" w:rsidRDefault="002656FB" w:rsidP="00864783">
            <w:pPr>
              <w:pStyle w:val="Default"/>
              <w:jc w:val="right"/>
            </w:pPr>
            <w:r>
              <w:t>2 959,28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036251" w14:textId="77777777" w:rsidR="002656FB" w:rsidRPr="00157F6F" w:rsidRDefault="002656FB" w:rsidP="00864783">
            <w:pPr>
              <w:pStyle w:val="Default"/>
              <w:jc w:val="right"/>
            </w:pPr>
            <w:r>
              <w:t>2 630,45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DF7699" w14:textId="77777777" w:rsidR="002656FB" w:rsidRPr="00157F6F" w:rsidRDefault="002656FB" w:rsidP="00864783">
            <w:pPr>
              <w:pStyle w:val="Default"/>
              <w:jc w:val="right"/>
            </w:pPr>
            <w:r>
              <w:t>753,32</w:t>
            </w:r>
          </w:p>
        </w:tc>
      </w:tr>
      <w:tr w:rsidR="002656FB" w:rsidRPr="00157F6F" w14:paraId="588CCA8B" w14:textId="77777777" w:rsidTr="0086478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DF2CF0" w14:textId="77777777" w:rsidR="002656FB" w:rsidRPr="00157F6F" w:rsidRDefault="002656FB" w:rsidP="00864783">
            <w:pPr>
              <w:pStyle w:val="Default"/>
            </w:pPr>
            <w:r w:rsidRPr="00157F6F">
              <w:t>Marec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BB787" w14:textId="77777777" w:rsidR="002656FB" w:rsidRPr="00157F6F" w:rsidRDefault="002656FB" w:rsidP="00864783">
            <w:pPr>
              <w:pStyle w:val="Default"/>
              <w:jc w:val="right"/>
            </w:pPr>
            <w:r>
              <w:t>3 314,00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4C5C56" w14:textId="77777777" w:rsidR="002656FB" w:rsidRPr="00157F6F" w:rsidRDefault="002656FB" w:rsidP="00864783">
            <w:pPr>
              <w:pStyle w:val="Default"/>
              <w:jc w:val="right"/>
            </w:pPr>
            <w:r>
              <w:t>2 742,01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7EFBC0" w14:textId="77777777" w:rsidR="002656FB" w:rsidRPr="00157F6F" w:rsidRDefault="002656FB" w:rsidP="00864783">
            <w:pPr>
              <w:pStyle w:val="Default"/>
              <w:jc w:val="right"/>
            </w:pPr>
            <w:r>
              <w:t>1 325,31</w:t>
            </w:r>
          </w:p>
        </w:tc>
      </w:tr>
      <w:tr w:rsidR="002656FB" w:rsidRPr="00157F6F" w14:paraId="3B7DFDDA" w14:textId="77777777" w:rsidTr="0086478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430F83" w14:textId="77777777" w:rsidR="002656FB" w:rsidRPr="00157F6F" w:rsidRDefault="002656FB" w:rsidP="00864783">
            <w:pPr>
              <w:pStyle w:val="Default"/>
            </w:pPr>
            <w:r w:rsidRPr="00157F6F">
              <w:t>Apríl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B6E657" w14:textId="77777777" w:rsidR="002656FB" w:rsidRPr="00157F6F" w:rsidRDefault="002656FB" w:rsidP="00864783">
            <w:pPr>
              <w:pStyle w:val="Default"/>
              <w:jc w:val="right"/>
            </w:pPr>
            <w:r>
              <w:t>3 672,48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AF519A" w14:textId="77777777" w:rsidR="002656FB" w:rsidRPr="00157F6F" w:rsidRDefault="002656FB" w:rsidP="00864783">
            <w:pPr>
              <w:pStyle w:val="Default"/>
              <w:jc w:val="right"/>
            </w:pPr>
            <w:r>
              <w:t>4 536,69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DA4B0C" w14:textId="77777777" w:rsidR="002656FB" w:rsidRPr="00157F6F" w:rsidRDefault="002656FB" w:rsidP="00864783">
            <w:pPr>
              <w:pStyle w:val="Default"/>
              <w:jc w:val="right"/>
            </w:pPr>
            <w:r>
              <w:t>461,10</w:t>
            </w:r>
          </w:p>
        </w:tc>
      </w:tr>
      <w:tr w:rsidR="002656FB" w:rsidRPr="00157F6F" w14:paraId="08DD6939" w14:textId="77777777" w:rsidTr="0086478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805CA6" w14:textId="77777777" w:rsidR="002656FB" w:rsidRPr="00157F6F" w:rsidRDefault="002656FB" w:rsidP="00864783">
            <w:pPr>
              <w:pStyle w:val="Default"/>
            </w:pPr>
            <w:r w:rsidRPr="00157F6F">
              <w:t>Máj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6F3EF2" w14:textId="77777777" w:rsidR="002656FB" w:rsidRPr="00157F6F" w:rsidRDefault="002656FB" w:rsidP="00864783">
            <w:pPr>
              <w:pStyle w:val="Default"/>
              <w:jc w:val="right"/>
            </w:pPr>
            <w:r>
              <w:t>2 592,65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CEA074" w14:textId="77777777" w:rsidR="002656FB" w:rsidRPr="00157F6F" w:rsidRDefault="002656FB" w:rsidP="00864783">
            <w:pPr>
              <w:pStyle w:val="Default"/>
              <w:jc w:val="right"/>
            </w:pPr>
            <w:r>
              <w:t>2 853,24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EE7A79" w14:textId="77777777" w:rsidR="002656FB" w:rsidRPr="00157F6F" w:rsidRDefault="002656FB" w:rsidP="00864783">
            <w:pPr>
              <w:pStyle w:val="Default"/>
              <w:jc w:val="right"/>
            </w:pPr>
            <w:r>
              <w:t>200,51</w:t>
            </w:r>
          </w:p>
        </w:tc>
      </w:tr>
      <w:tr w:rsidR="002656FB" w:rsidRPr="00157F6F" w14:paraId="463A729F" w14:textId="77777777" w:rsidTr="0086478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1A6D73" w14:textId="77777777" w:rsidR="002656FB" w:rsidRPr="00157F6F" w:rsidRDefault="002656FB" w:rsidP="00864783">
            <w:pPr>
              <w:pStyle w:val="Default"/>
            </w:pPr>
            <w:r w:rsidRPr="00157F6F">
              <w:t>Jún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E5A207" w14:textId="77777777" w:rsidR="002656FB" w:rsidRPr="00157F6F" w:rsidRDefault="002656FB" w:rsidP="00864783">
            <w:pPr>
              <w:pStyle w:val="Default"/>
              <w:jc w:val="right"/>
            </w:pPr>
            <w:r>
              <w:t>3 582,39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85CACC" w14:textId="77777777" w:rsidR="002656FB" w:rsidRPr="00157F6F" w:rsidRDefault="002656FB" w:rsidP="00864783">
            <w:pPr>
              <w:pStyle w:val="Default"/>
              <w:jc w:val="right"/>
            </w:pPr>
            <w:r>
              <w:t>3 250,61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C1CF4D" w14:textId="77777777" w:rsidR="002656FB" w:rsidRPr="00157F6F" w:rsidRDefault="002656FB" w:rsidP="00864783">
            <w:pPr>
              <w:pStyle w:val="Default"/>
              <w:jc w:val="right"/>
            </w:pPr>
            <w:r>
              <w:t>532,29</w:t>
            </w:r>
          </w:p>
        </w:tc>
      </w:tr>
      <w:tr w:rsidR="002656FB" w:rsidRPr="00157F6F" w14:paraId="20CA17C2" w14:textId="77777777" w:rsidTr="0086478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4C19B3" w14:textId="77777777" w:rsidR="002656FB" w:rsidRPr="00157F6F" w:rsidRDefault="002656FB" w:rsidP="00864783">
            <w:pPr>
              <w:pStyle w:val="Default"/>
            </w:pPr>
            <w:r w:rsidRPr="00157F6F">
              <w:t>Júl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82BCFF" w14:textId="77777777" w:rsidR="002656FB" w:rsidRPr="00157F6F" w:rsidRDefault="002656FB" w:rsidP="00864783">
            <w:pPr>
              <w:pStyle w:val="Default"/>
              <w:jc w:val="right"/>
            </w:pPr>
            <w:r>
              <w:t>7 645,26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995BBA" w14:textId="77777777" w:rsidR="002656FB" w:rsidRPr="00157F6F" w:rsidRDefault="002656FB" w:rsidP="00864783">
            <w:pPr>
              <w:pStyle w:val="Default"/>
              <w:jc w:val="right"/>
            </w:pPr>
            <w:r>
              <w:t>7 650,39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60C749" w14:textId="77777777" w:rsidR="002656FB" w:rsidRPr="00157F6F" w:rsidRDefault="002656FB" w:rsidP="00864783">
            <w:pPr>
              <w:pStyle w:val="Default"/>
              <w:jc w:val="right"/>
            </w:pPr>
            <w:r>
              <w:t>527,16</w:t>
            </w:r>
          </w:p>
        </w:tc>
      </w:tr>
      <w:tr w:rsidR="002656FB" w:rsidRPr="00157F6F" w14:paraId="0D71A830" w14:textId="77777777" w:rsidTr="00864783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FE37F6" w14:textId="77777777" w:rsidR="002656FB" w:rsidRPr="00157F6F" w:rsidRDefault="002656FB" w:rsidP="00864783">
            <w:pPr>
              <w:pStyle w:val="Default"/>
            </w:pPr>
            <w:r w:rsidRPr="00157F6F">
              <w:t>August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B57A9C" w14:textId="77777777" w:rsidR="002656FB" w:rsidRPr="00157F6F" w:rsidRDefault="002656FB" w:rsidP="00864783">
            <w:pPr>
              <w:pStyle w:val="Default"/>
              <w:jc w:val="right"/>
            </w:pPr>
            <w:r>
              <w:t>3 646,77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2D8CE3" w14:textId="77777777" w:rsidR="002656FB" w:rsidRPr="00157F6F" w:rsidRDefault="002656FB" w:rsidP="00864783">
            <w:pPr>
              <w:pStyle w:val="Default"/>
              <w:jc w:val="right"/>
            </w:pPr>
            <w:r>
              <w:t>4 130,10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82AE9F" w14:textId="77777777" w:rsidR="002656FB" w:rsidRPr="00157F6F" w:rsidRDefault="002656FB" w:rsidP="00864783">
            <w:pPr>
              <w:pStyle w:val="Default"/>
              <w:jc w:val="right"/>
            </w:pPr>
            <w:r>
              <w:t>43,83</w:t>
            </w:r>
          </w:p>
        </w:tc>
      </w:tr>
      <w:tr w:rsidR="002656FB" w:rsidRPr="00157F6F" w14:paraId="7DF663F1" w14:textId="77777777" w:rsidTr="00864783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4DE32C" w14:textId="77777777" w:rsidR="002656FB" w:rsidRPr="00157F6F" w:rsidRDefault="002656FB" w:rsidP="00864783">
            <w:pPr>
              <w:pStyle w:val="Default"/>
            </w:pPr>
            <w:r w:rsidRPr="00157F6F">
              <w:t>September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10FAFF" w14:textId="77777777" w:rsidR="002656FB" w:rsidRPr="00157F6F" w:rsidRDefault="002656FB" w:rsidP="00864783">
            <w:pPr>
              <w:pStyle w:val="Default"/>
              <w:jc w:val="right"/>
            </w:pPr>
            <w:r>
              <w:t>4 913,09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79C8ED" w14:textId="77777777" w:rsidR="002656FB" w:rsidRPr="00157F6F" w:rsidRDefault="002656FB" w:rsidP="00864783">
            <w:pPr>
              <w:pStyle w:val="Default"/>
              <w:jc w:val="right"/>
            </w:pPr>
            <w:r>
              <w:t>4 863,67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1E0018" w14:textId="77777777" w:rsidR="002656FB" w:rsidRPr="00157F6F" w:rsidRDefault="002656FB" w:rsidP="00864783">
            <w:pPr>
              <w:pStyle w:val="Default"/>
              <w:jc w:val="right"/>
            </w:pPr>
            <w:r>
              <w:t>93,25</w:t>
            </w:r>
          </w:p>
        </w:tc>
      </w:tr>
      <w:tr w:rsidR="002656FB" w:rsidRPr="00157F6F" w14:paraId="6E87AAAC" w14:textId="77777777" w:rsidTr="00864783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6522D6" w14:textId="77777777" w:rsidR="002656FB" w:rsidRPr="00157F6F" w:rsidRDefault="002656FB" w:rsidP="00864783">
            <w:pPr>
              <w:pStyle w:val="Default"/>
              <w:rPr>
                <w:bCs/>
              </w:rPr>
            </w:pPr>
            <w:r w:rsidRPr="00157F6F">
              <w:rPr>
                <w:bCs/>
              </w:rPr>
              <w:t>Október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F6698B" w14:textId="77777777" w:rsidR="002656FB" w:rsidRPr="00157F6F" w:rsidRDefault="002656FB" w:rsidP="00864783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3 962,42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3BF8CC" w14:textId="77777777" w:rsidR="002656FB" w:rsidRPr="00157F6F" w:rsidRDefault="002656FB" w:rsidP="00864783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3 908,52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C49B55" w14:textId="77777777" w:rsidR="002656FB" w:rsidRPr="00157F6F" w:rsidRDefault="002656FB" w:rsidP="00864783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147,15</w:t>
            </w:r>
          </w:p>
        </w:tc>
      </w:tr>
      <w:tr w:rsidR="002656FB" w:rsidRPr="00157F6F" w14:paraId="75F94C99" w14:textId="77777777" w:rsidTr="00864783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7B6D" w14:textId="77777777" w:rsidR="002656FB" w:rsidRPr="00157F6F" w:rsidRDefault="002656FB" w:rsidP="00864783">
            <w:pPr>
              <w:pStyle w:val="Default"/>
            </w:pPr>
            <w:r w:rsidRPr="00157F6F">
              <w:t>November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E793" w14:textId="77777777" w:rsidR="002656FB" w:rsidRPr="00157F6F" w:rsidRDefault="002656FB" w:rsidP="00864783">
            <w:pPr>
              <w:pStyle w:val="Default"/>
              <w:jc w:val="right"/>
            </w:pPr>
            <w:r>
              <w:t>5 188,74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094" w14:textId="77777777" w:rsidR="002656FB" w:rsidRPr="00157F6F" w:rsidRDefault="002656FB" w:rsidP="00864783">
            <w:pPr>
              <w:pStyle w:val="Default"/>
              <w:jc w:val="right"/>
            </w:pPr>
            <w:r>
              <w:t>4 949,19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5979" w14:textId="77777777" w:rsidR="002656FB" w:rsidRPr="00157F6F" w:rsidRDefault="002656FB" w:rsidP="00864783">
            <w:pPr>
              <w:pStyle w:val="Default"/>
              <w:jc w:val="right"/>
            </w:pPr>
            <w:r>
              <w:t>386,70</w:t>
            </w:r>
          </w:p>
        </w:tc>
      </w:tr>
      <w:tr w:rsidR="002656FB" w:rsidRPr="00157F6F" w14:paraId="01A9F967" w14:textId="77777777" w:rsidTr="00864783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7B05" w14:textId="77777777" w:rsidR="002656FB" w:rsidRPr="00157F6F" w:rsidRDefault="002656FB" w:rsidP="00864783">
            <w:pPr>
              <w:pStyle w:val="Default"/>
            </w:pPr>
            <w:r w:rsidRPr="00157F6F">
              <w:t>December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F52" w14:textId="77777777" w:rsidR="002656FB" w:rsidRPr="00157F6F" w:rsidRDefault="002656FB" w:rsidP="00864783">
            <w:pPr>
              <w:pStyle w:val="Default"/>
              <w:jc w:val="right"/>
            </w:pPr>
            <w:r>
              <w:t>6 002,11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640B" w14:textId="77777777" w:rsidR="002656FB" w:rsidRPr="00157F6F" w:rsidRDefault="002656FB" w:rsidP="00864783">
            <w:pPr>
              <w:pStyle w:val="Default"/>
              <w:jc w:val="right"/>
            </w:pPr>
            <w:r>
              <w:t>6 388,81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03C" w14:textId="77777777" w:rsidR="002656FB" w:rsidRPr="00157F6F" w:rsidRDefault="002656FB" w:rsidP="00864783">
            <w:pPr>
              <w:pStyle w:val="Default"/>
              <w:jc w:val="right"/>
            </w:pPr>
            <w:r>
              <w:t>0,00</w:t>
            </w:r>
          </w:p>
        </w:tc>
      </w:tr>
      <w:tr w:rsidR="002656FB" w:rsidRPr="00157F6F" w14:paraId="61E72FBC" w14:textId="77777777" w:rsidTr="00864783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A275" w14:textId="77777777" w:rsidR="002656FB" w:rsidRPr="00157F6F" w:rsidRDefault="002656FB" w:rsidP="00864783">
            <w:pPr>
              <w:pStyle w:val="Default"/>
              <w:rPr>
                <w:b/>
              </w:rPr>
            </w:pPr>
            <w:r w:rsidRPr="00157F6F">
              <w:rPr>
                <w:b/>
              </w:rPr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BA1" w14:textId="77777777" w:rsidR="002656FB" w:rsidRPr="00157F6F" w:rsidRDefault="002656FB" w:rsidP="00864783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50 228,10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EE0" w14:textId="77777777" w:rsidR="002656FB" w:rsidRPr="00157F6F" w:rsidRDefault="002656FB" w:rsidP="00864783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50 228,10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39F" w14:textId="77777777" w:rsidR="002656FB" w:rsidRPr="00157F6F" w:rsidRDefault="002656FB" w:rsidP="00864783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434B658A" w14:textId="2076C82B" w:rsidR="002656FB" w:rsidRDefault="002656FB" w:rsidP="003D6EEE">
      <w:r w:rsidRPr="00157F6F">
        <w:t xml:space="preserve">                                                                                                                                                      Dátum vyhotovenia spr</w:t>
      </w:r>
      <w:r>
        <w:t>ávy: v Sihelnom dňa  11. 2. 2022</w:t>
      </w:r>
      <w:r w:rsidRPr="00157F6F">
        <w:tab/>
      </w:r>
    </w:p>
    <w:p w14:paraId="09ABFAE7" w14:textId="593437BE" w:rsidR="002656FB" w:rsidRDefault="002656FB" w:rsidP="003D6EEE">
      <w:pPr>
        <w:rPr>
          <w:b/>
        </w:rPr>
      </w:pPr>
      <w:r w:rsidRPr="00157F6F">
        <w:tab/>
      </w:r>
    </w:p>
    <w:p w14:paraId="75BF394D" w14:textId="347F1095" w:rsidR="003D6EEE" w:rsidRPr="003D6EEE" w:rsidRDefault="003D6EEE" w:rsidP="003D6EEE">
      <w:pPr>
        <w:rPr>
          <w:b/>
        </w:rPr>
      </w:pPr>
      <w:r w:rsidRPr="003D6EEE">
        <w:rPr>
          <w:b/>
        </w:rPr>
        <w:lastRenderedPageBreak/>
        <w:t>Správa z kontroly stavu záväzkov a pohľadávok v príspevkovej org.</w:t>
      </w:r>
      <w:r>
        <w:rPr>
          <w:b/>
        </w:rPr>
        <w:t xml:space="preserve"> </w:t>
      </w:r>
      <w:r w:rsidRPr="003D6EEE">
        <w:rPr>
          <w:b/>
        </w:rPr>
        <w:t>k 31. 12. 2021</w:t>
      </w:r>
    </w:p>
    <w:p w14:paraId="3D792144" w14:textId="77777777" w:rsidR="003D6EEE" w:rsidRPr="005B767B" w:rsidRDefault="003D6EEE" w:rsidP="003D6EEE">
      <w:pPr>
        <w:pStyle w:val="Default"/>
      </w:pPr>
      <w:r w:rsidRPr="00666D91">
        <w:t xml:space="preserve"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2021 do 31. 12. 2021 schválený uznesením č. E/3 zo dňa </w:t>
      </w:r>
      <w:r>
        <w:t xml:space="preserve">28. 5. </w:t>
      </w:r>
      <w:r w:rsidRPr="00666D91">
        <w:t xml:space="preserve">2021 </w:t>
      </w:r>
      <w:r w:rsidRPr="005B767B">
        <w:t>predkladám správu z</w:t>
      </w:r>
      <w:r>
        <w:t> </w:t>
      </w:r>
      <w:r w:rsidRPr="005B767B">
        <w:t>kontroly</w:t>
      </w:r>
      <w:r>
        <w:t xml:space="preserve"> stavu záväzkov a pohľadávok v príspevkovej org.</w:t>
      </w:r>
      <w:r w:rsidRPr="005B767B">
        <w:t xml:space="preserve"> k 31. 12. 20</w:t>
      </w:r>
      <w:r>
        <w:t>2</w:t>
      </w:r>
      <w:r w:rsidRPr="005B767B">
        <w:t xml:space="preserve">1 v zmysle §17 zákona č.583/2004 Z.z. o rozpočtových pravidlách územnej samosprávy.                                                                                                                                                              </w:t>
      </w:r>
    </w:p>
    <w:p w14:paraId="6AFE09DD" w14:textId="77777777" w:rsidR="003D6EEE" w:rsidRPr="005B767B" w:rsidRDefault="003D6EEE" w:rsidP="003D6EEE">
      <w:pPr>
        <w:pStyle w:val="Default"/>
      </w:pPr>
      <w:r w:rsidRPr="005B767B">
        <w:rPr>
          <w:b/>
        </w:rPr>
        <w:t>Termín kontroly:</w:t>
      </w:r>
      <w:r w:rsidRPr="005B767B">
        <w:t xml:space="preserve"> </w:t>
      </w:r>
      <w:r>
        <w:t>14. 2. 2022</w:t>
      </w:r>
    </w:p>
    <w:p w14:paraId="2ECD4D29" w14:textId="77777777" w:rsidR="003D6EEE" w:rsidRPr="005B767B" w:rsidRDefault="003D6EEE" w:rsidP="003D6EEE">
      <w:pPr>
        <w:pStyle w:val="Default"/>
      </w:pPr>
      <w:r w:rsidRPr="005B767B">
        <w:rPr>
          <w:b/>
        </w:rPr>
        <w:t>Kontrolovaný objekt:</w:t>
      </w:r>
      <w:r w:rsidRPr="005B767B">
        <w:t xml:space="preserve"> </w:t>
      </w:r>
      <w:r>
        <w:t>príspevková org. obce</w:t>
      </w:r>
      <w:r w:rsidRPr="005B767B">
        <w:t xml:space="preserve"> Sihelné </w:t>
      </w:r>
    </w:p>
    <w:p w14:paraId="1515EAB3" w14:textId="77777777" w:rsidR="003D6EEE" w:rsidRPr="005B767B" w:rsidRDefault="003D6EEE" w:rsidP="003D6EEE">
      <w:pPr>
        <w:pStyle w:val="Default"/>
        <w:rPr>
          <w:b/>
        </w:rPr>
      </w:pPr>
      <w:r w:rsidRPr="005B767B">
        <w:rPr>
          <w:b/>
        </w:rPr>
        <w:t xml:space="preserve">Kontrola bola zrealizovaná za obdobie: </w:t>
      </w:r>
      <w:r>
        <w:t>od 1. 1. 2021 do 31. 12. 2021</w:t>
      </w:r>
      <w:r w:rsidRPr="005B767B">
        <w:t xml:space="preserve">                                                                          </w:t>
      </w:r>
    </w:p>
    <w:p w14:paraId="04D98F7A" w14:textId="77777777" w:rsidR="003D6EEE" w:rsidRPr="005B767B" w:rsidRDefault="003D6EEE" w:rsidP="003D6EEE">
      <w:pPr>
        <w:pStyle w:val="Default"/>
        <w:rPr>
          <w:b/>
        </w:rPr>
      </w:pPr>
      <w:r w:rsidRPr="005B767B">
        <w:rPr>
          <w:b/>
        </w:rPr>
        <w:t>Cieľom kontroly:</w:t>
      </w:r>
      <w:r w:rsidRPr="005B767B">
        <w:t xml:space="preserve"> predmetom vykonanej administratívnej kontroly bolo preverenie stavu pohľadávok a z</w:t>
      </w:r>
      <w:r>
        <w:t>áväzkov v príspevkovej org. obce Sihelné ku dňu 31. 12. 2021</w:t>
      </w:r>
      <w:r w:rsidRPr="005B767B">
        <w:t xml:space="preserve">. </w:t>
      </w:r>
      <w:r w:rsidRPr="005B767B">
        <w:rPr>
          <w:b/>
        </w:rPr>
        <w:t xml:space="preserve"> </w:t>
      </w:r>
    </w:p>
    <w:p w14:paraId="2961E282" w14:textId="77777777" w:rsidR="003D6EEE" w:rsidRPr="005B767B" w:rsidRDefault="003D6EEE" w:rsidP="003D6EEE">
      <w:pPr>
        <w:autoSpaceDE w:val="0"/>
        <w:autoSpaceDN w:val="0"/>
        <w:adjustRightInd w:val="0"/>
      </w:pPr>
      <w:r w:rsidRPr="005B767B">
        <w:t>Predložené doklady, písomnosti, informácie a iné podklady ku kontrole</w:t>
      </w:r>
    </w:p>
    <w:p w14:paraId="2B3B6EFE" w14:textId="77777777" w:rsidR="003D6EEE" w:rsidRPr="005B767B" w:rsidRDefault="003D6EEE" w:rsidP="003D6EEE">
      <w:pPr>
        <w:autoSpaceDE w:val="0"/>
        <w:autoSpaceDN w:val="0"/>
        <w:adjustRightInd w:val="0"/>
      </w:pPr>
      <w:r w:rsidRPr="005B767B">
        <w:t xml:space="preserve">- Inventarizácia pohľadávok a záväzkov k 31. 12. </w:t>
      </w:r>
      <w:r>
        <w:t>2021</w:t>
      </w:r>
    </w:p>
    <w:p w14:paraId="221DD0FB" w14:textId="77777777" w:rsidR="003D6EEE" w:rsidRPr="005B767B" w:rsidRDefault="003D6EEE" w:rsidP="003D6EEE">
      <w:pPr>
        <w:autoSpaceDE w:val="0"/>
        <w:autoSpaceDN w:val="0"/>
        <w:adjustRightInd w:val="0"/>
      </w:pPr>
      <w:r>
        <w:t>- Súvaha k 31. 12. 2021</w:t>
      </w:r>
    </w:p>
    <w:p w14:paraId="6CE6E454" w14:textId="77777777" w:rsidR="003D6EEE" w:rsidRPr="005B767B" w:rsidRDefault="003D6EEE" w:rsidP="003D6EEE">
      <w:pPr>
        <w:autoSpaceDE w:val="0"/>
        <w:autoSpaceDN w:val="0"/>
        <w:adjustRightInd w:val="0"/>
      </w:pPr>
      <w:r w:rsidRPr="005B767B">
        <w:t>- Výk</w:t>
      </w:r>
      <w:r>
        <w:t>az ziskov a strát k 31. 12. 2021</w:t>
      </w:r>
      <w:r w:rsidRPr="005B767B">
        <w:t>,</w:t>
      </w:r>
    </w:p>
    <w:p w14:paraId="70D25EBA" w14:textId="77777777" w:rsidR="003D6EEE" w:rsidRPr="005B767B" w:rsidRDefault="003D6EEE" w:rsidP="003D6EEE">
      <w:pPr>
        <w:autoSpaceDE w:val="0"/>
        <w:autoSpaceDN w:val="0"/>
        <w:adjustRightInd w:val="0"/>
      </w:pPr>
      <w:r w:rsidRPr="005B767B">
        <w:t>- Finančný výkaz FIN 1-</w:t>
      </w:r>
      <w:r>
        <w:t>12 k 31. 12. 2021</w:t>
      </w:r>
    </w:p>
    <w:p w14:paraId="5188FB48" w14:textId="77777777" w:rsidR="003D6EEE" w:rsidRPr="005B767B" w:rsidRDefault="003D6EEE" w:rsidP="003D6EEE">
      <w:pPr>
        <w:autoSpaceDE w:val="0"/>
        <w:autoSpaceDN w:val="0"/>
        <w:adjustRightInd w:val="0"/>
        <w:rPr>
          <w:b/>
        </w:rPr>
      </w:pPr>
      <w:r w:rsidRPr="005B767B">
        <w:rPr>
          <w:b/>
        </w:rPr>
        <w:t>Kontrolou bolo zistené:</w:t>
      </w:r>
    </w:p>
    <w:p w14:paraId="0F1CE0C9" w14:textId="77777777" w:rsidR="003D6EEE" w:rsidRPr="005B767B" w:rsidRDefault="003D6EEE" w:rsidP="003D6EEE">
      <w:pPr>
        <w:pStyle w:val="Default"/>
      </w:pPr>
      <w:r>
        <w:t>Príspevková org.</w:t>
      </w:r>
      <w:r w:rsidRPr="005B767B">
        <w:t xml:space="preserve"> účtuje pohľadávky podľa zákona o účtovníctve č. 431/2002 Z. Z. v znení neskorších predpisov a v zmysle opatrenia Ministerstva financií Slovenskej republiky č. MF/16786/2007-31 znení neskorších opatrení. Pohľadávku možno vymedziť ako právo vznikajúce jednému účastníkovi – veriteľovi, požadovať plnenie od druhého účastníka – dlžníka, vzniknuté z určitého záväzkového vzťahu. Z ekonomického hľadiska sú pohľadávky určitou formou poskytnutia obchodného úveru obchodnému partnerovi ako prejav vzájomných vzťahov medzi obchodnými partnermi. Evidencia a účtovanie pohľadávok je vykonávaná priebežne na ekonomickom oddelení </w:t>
      </w:r>
      <w:r>
        <w:t xml:space="preserve">príspevkovej org. obce </w:t>
      </w:r>
      <w:r w:rsidRPr="005B767B">
        <w:t>Siheln</w:t>
      </w:r>
      <w:r>
        <w:t>é</w:t>
      </w:r>
      <w:r w:rsidRPr="005B767B">
        <w:t>.</w:t>
      </w:r>
    </w:p>
    <w:p w14:paraId="61E83A83" w14:textId="77777777" w:rsidR="003D6EEE" w:rsidRPr="005B767B" w:rsidRDefault="003D6EEE" w:rsidP="003D6EEE">
      <w:pPr>
        <w:pStyle w:val="Default"/>
      </w:pPr>
    </w:p>
    <w:p w14:paraId="251995F9" w14:textId="77777777" w:rsidR="003D6EEE" w:rsidRPr="005B767B" w:rsidRDefault="003D6EEE" w:rsidP="003D6EEE">
      <w:pPr>
        <w:pStyle w:val="Default"/>
        <w:rPr>
          <w:u w:val="single"/>
        </w:rPr>
      </w:pPr>
      <w:r>
        <w:rPr>
          <w:b/>
          <w:u w:val="single"/>
        </w:rPr>
        <w:t>Príspevková org. k 31. 12. 2021</w:t>
      </w:r>
      <w:r w:rsidRPr="005B767B">
        <w:rPr>
          <w:b/>
          <w:u w:val="single"/>
        </w:rPr>
        <w:t xml:space="preserve"> eviduje v účtovných výkazoch pohľadávky </w:t>
      </w:r>
    </w:p>
    <w:p w14:paraId="619B37E3" w14:textId="77777777" w:rsidR="003D6EEE" w:rsidRPr="005B767B" w:rsidRDefault="003D6EEE" w:rsidP="003D6EEE">
      <w:pPr>
        <w:pStyle w:val="Default"/>
        <w:rPr>
          <w:b/>
          <w:u w:val="single"/>
        </w:rPr>
      </w:pPr>
    </w:p>
    <w:tbl>
      <w:tblPr>
        <w:tblW w:w="767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565"/>
        <w:gridCol w:w="1565"/>
      </w:tblGrid>
      <w:tr w:rsidR="003D6EEE" w:rsidRPr="005B767B" w14:paraId="462E772D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BBF5C7" w14:textId="77777777" w:rsidR="003D6EEE" w:rsidRPr="005B767B" w:rsidRDefault="003D6EEE" w:rsidP="00864783">
            <w:pPr>
              <w:pStyle w:val="Default"/>
              <w:ind w:right="-1629"/>
              <w:rPr>
                <w:b/>
              </w:rPr>
            </w:pPr>
            <w:r w:rsidRPr="005B767B">
              <w:rPr>
                <w:b/>
              </w:rPr>
              <w:t>Pohľadávky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D0A5DD" w14:textId="77777777" w:rsidR="003D6EEE" w:rsidRPr="005B767B" w:rsidRDefault="003D6EEE" w:rsidP="008647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Rok 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77EF91" w14:textId="77777777" w:rsidR="003D6EEE" w:rsidRDefault="003D6EEE" w:rsidP="008647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Rok 2021</w:t>
            </w:r>
          </w:p>
        </w:tc>
      </w:tr>
      <w:tr w:rsidR="003D6EEE" w:rsidRPr="005B767B" w14:paraId="13B28154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9EC998" w14:textId="77777777" w:rsidR="003D6EEE" w:rsidRPr="005B767B" w:rsidRDefault="003D6EEE" w:rsidP="00864783">
            <w:pPr>
              <w:pStyle w:val="Default"/>
              <w:ind w:right="-1629"/>
            </w:pPr>
            <w:r>
              <w:t>Odberatelia (nezaplatené fa voda, stroje)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A8BAAB" w14:textId="77777777" w:rsidR="003D6EEE" w:rsidRPr="005B767B" w:rsidRDefault="003D6EEE" w:rsidP="00864783">
            <w:pPr>
              <w:pStyle w:val="Default"/>
              <w:jc w:val="right"/>
            </w:pPr>
            <w:r>
              <w:t>1 638,30 €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0DDBB5" w14:textId="77777777" w:rsidR="003D6EEE" w:rsidRDefault="003D6EEE" w:rsidP="00864783">
            <w:pPr>
              <w:pStyle w:val="Default"/>
              <w:jc w:val="right"/>
            </w:pPr>
            <w:r>
              <w:t>5 995,80 €</w:t>
            </w:r>
          </w:p>
        </w:tc>
      </w:tr>
      <w:tr w:rsidR="003D6EEE" w:rsidRPr="005B767B" w14:paraId="26196000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182D6F" w14:textId="77777777" w:rsidR="003D6EEE" w:rsidRPr="005B767B" w:rsidRDefault="003D6EEE" w:rsidP="00864783">
            <w:pPr>
              <w:pStyle w:val="Default"/>
              <w:ind w:right="-1629"/>
            </w:pPr>
            <w:r>
              <w:t>Daň z príjmov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93E4D3" w14:textId="77777777" w:rsidR="003D6EEE" w:rsidRPr="005B767B" w:rsidRDefault="003D6EEE" w:rsidP="00864783">
            <w:pPr>
              <w:pStyle w:val="Default"/>
              <w:jc w:val="right"/>
            </w:pPr>
            <w:r>
              <w:t>1039 €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BE42E7" w14:textId="77777777" w:rsidR="003D6EEE" w:rsidRDefault="003D6EEE" w:rsidP="00864783">
            <w:pPr>
              <w:pStyle w:val="Default"/>
              <w:jc w:val="right"/>
            </w:pPr>
            <w:r>
              <w:t>1,39 €</w:t>
            </w:r>
          </w:p>
        </w:tc>
      </w:tr>
      <w:tr w:rsidR="003D6EEE" w:rsidRPr="005B767B" w14:paraId="1E37D9A2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84AFCD" w14:textId="77777777" w:rsidR="003D6EEE" w:rsidRPr="005B767B" w:rsidRDefault="003D6EEE" w:rsidP="00864783">
            <w:pPr>
              <w:pStyle w:val="Default"/>
              <w:ind w:right="-1629"/>
            </w:pPr>
            <w:r w:rsidRPr="005B767B"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59101C" w14:textId="77777777" w:rsidR="003D6EEE" w:rsidRPr="005B767B" w:rsidRDefault="003D6EEE" w:rsidP="00864783">
            <w:pPr>
              <w:pStyle w:val="Default"/>
              <w:jc w:val="right"/>
            </w:pPr>
            <w:r>
              <w:rPr>
                <w:b/>
              </w:rPr>
              <w:t>1 639,69 €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CBC455" w14:textId="77777777" w:rsidR="003D6EEE" w:rsidRPr="00B16C7E" w:rsidRDefault="003D6EEE" w:rsidP="00864783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5 997,19 €</w:t>
            </w:r>
          </w:p>
        </w:tc>
      </w:tr>
    </w:tbl>
    <w:p w14:paraId="5FA4CCC7" w14:textId="2CD27DCC" w:rsidR="003D6EEE" w:rsidRDefault="003D6EEE" w:rsidP="003D6EEE">
      <w:pPr>
        <w:pStyle w:val="Default"/>
      </w:pPr>
      <w:r w:rsidRPr="005B767B">
        <w:t>Uvádzam vývoj nedoplatkov za sledované obdobie.</w:t>
      </w:r>
      <w:r>
        <w:t xml:space="preserve"> Suma 5 997,19 € sa delí na nedoplatok za vodu od obyvateľov obce 5 673,12 € a nedoplatok za stroje v sume 322,68 €. </w:t>
      </w:r>
      <w:r w:rsidRPr="005B767B">
        <w:t xml:space="preserve">Z uvedeného vyplýva, že nedoplatky majú </w:t>
      </w:r>
      <w:r>
        <w:t xml:space="preserve">stúpajúcu </w:t>
      </w:r>
      <w:r w:rsidRPr="005B767B">
        <w:t>tendenciu</w:t>
      </w:r>
      <w:r>
        <w:t xml:space="preserve"> z dôvodu, že faktúry za vodu sa vystavili na konci účtovného roka, pretože pracovníčka prísp. org. bola v karanténe. </w:t>
      </w:r>
    </w:p>
    <w:p w14:paraId="277D8321" w14:textId="415E79E3" w:rsidR="003D6EEE" w:rsidRDefault="003D6EEE" w:rsidP="003D6EEE">
      <w:pPr>
        <w:pStyle w:val="Default"/>
      </w:pPr>
      <w:r>
        <w:t xml:space="preserve">Dňa 14. 2. 2022 bolo kontrolou zistené, že nedoplatok za stroje je v sume 36,20 € a nedoplatok za vodu je v sume 1 023,18 €. Potrebné je opakovať upomínanie. </w:t>
      </w:r>
    </w:p>
    <w:p w14:paraId="6076D7A6" w14:textId="77777777" w:rsidR="003D6EEE" w:rsidRPr="003D6EEE" w:rsidRDefault="003D6EEE" w:rsidP="003D6EEE">
      <w:pPr>
        <w:pStyle w:val="Default"/>
      </w:pPr>
    </w:p>
    <w:p w14:paraId="151C4888" w14:textId="77777777" w:rsidR="003D6EEE" w:rsidRPr="006B305A" w:rsidRDefault="003D6EEE" w:rsidP="003D6EEE">
      <w:pPr>
        <w:rPr>
          <w:b/>
          <w:u w:val="single"/>
        </w:rPr>
      </w:pPr>
      <w:r>
        <w:rPr>
          <w:b/>
          <w:u w:val="single"/>
        </w:rPr>
        <w:t>Príspevková</w:t>
      </w:r>
      <w:r w:rsidRPr="006B305A">
        <w:rPr>
          <w:b/>
          <w:u w:val="single"/>
        </w:rPr>
        <w:t xml:space="preserve"> org. k 31. 12. 20</w:t>
      </w:r>
      <w:r>
        <w:rPr>
          <w:b/>
          <w:u w:val="single"/>
        </w:rPr>
        <w:t>21</w:t>
      </w:r>
      <w:r w:rsidRPr="006B305A">
        <w:rPr>
          <w:b/>
          <w:u w:val="single"/>
        </w:rPr>
        <w:t xml:space="preserve"> eviduje v účtovných výkazoch záväzk</w:t>
      </w:r>
      <w:r>
        <w:rPr>
          <w:b/>
          <w:u w:val="single"/>
        </w:rPr>
        <w:t>y</w:t>
      </w:r>
      <w:r w:rsidRPr="006B305A">
        <w:rPr>
          <w:b/>
          <w:u w:val="single"/>
        </w:rPr>
        <w:t xml:space="preserve">  </w:t>
      </w:r>
    </w:p>
    <w:p w14:paraId="79173E14" w14:textId="77777777" w:rsidR="003D6EEE" w:rsidRPr="00F159DF" w:rsidRDefault="003D6EEE" w:rsidP="003D6EEE">
      <w:pPr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7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565"/>
        <w:gridCol w:w="1565"/>
      </w:tblGrid>
      <w:tr w:rsidR="003D6EEE" w:rsidRPr="00F82039" w14:paraId="59A63AE4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B579B5" w14:textId="77777777" w:rsidR="003D6EEE" w:rsidRPr="00F82039" w:rsidRDefault="003D6EEE" w:rsidP="00864783">
            <w:pPr>
              <w:pStyle w:val="Default"/>
              <w:ind w:right="-1629"/>
              <w:rPr>
                <w:b/>
              </w:rPr>
            </w:pPr>
            <w:r>
              <w:rPr>
                <w:b/>
              </w:rPr>
              <w:t>Záväzky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0AD2B8" w14:textId="77777777" w:rsidR="003D6EEE" w:rsidRDefault="003D6EEE" w:rsidP="008647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Rok 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42BF00" w14:textId="77777777" w:rsidR="003D6EEE" w:rsidRDefault="003D6EEE" w:rsidP="008647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Rok 2021</w:t>
            </w:r>
          </w:p>
        </w:tc>
      </w:tr>
      <w:tr w:rsidR="003D6EEE" w:rsidRPr="00F82039" w14:paraId="35909BA2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2E1923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záväzky </w:t>
            </w:r>
            <w:r>
              <w:t xml:space="preserve">zo </w:t>
            </w:r>
            <w:r w:rsidRPr="00FE32FB">
              <w:t xml:space="preserve">soc. fond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874B86" w14:textId="77777777" w:rsidR="003D6EEE" w:rsidRPr="00536862" w:rsidRDefault="003D6EEE" w:rsidP="00864783">
            <w:pPr>
              <w:jc w:val="right"/>
            </w:pPr>
            <w:r w:rsidRPr="000263BA">
              <w:t xml:space="preserve">166,04 €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693E87" w14:textId="77777777" w:rsidR="003D6EEE" w:rsidRPr="00862F67" w:rsidRDefault="003D6EEE" w:rsidP="00864783">
            <w:pPr>
              <w:jc w:val="right"/>
            </w:pPr>
            <w:r>
              <w:t>150,51 €</w:t>
            </w:r>
          </w:p>
        </w:tc>
      </w:tr>
      <w:tr w:rsidR="003D6EEE" w:rsidRPr="00F82039" w14:paraId="493C190C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AF607C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>dodávateľom, nevyplatené fa</w:t>
            </w:r>
            <w:r>
              <w:t>, stravné</w:t>
            </w:r>
            <w:r w:rsidRPr="00FE32FB">
              <w:t xml:space="preserve">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52539" w14:textId="77777777" w:rsidR="003D6EEE" w:rsidRPr="00536862" w:rsidRDefault="003D6EEE" w:rsidP="00864783">
            <w:pPr>
              <w:jc w:val="right"/>
            </w:pPr>
            <w:r w:rsidRPr="000263BA">
              <w:t xml:space="preserve">389,93 €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41F40B" w14:textId="77777777" w:rsidR="003D6EEE" w:rsidRPr="00862F67" w:rsidRDefault="003D6EEE" w:rsidP="00864783">
            <w:pPr>
              <w:jc w:val="center"/>
            </w:pPr>
            <w:r>
              <w:t>-</w:t>
            </w:r>
          </w:p>
        </w:tc>
      </w:tr>
      <w:tr w:rsidR="003D6EEE" w:rsidRPr="00F82039" w14:paraId="581F8546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99AD0A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 w:rsidRPr="000263BA">
              <w:t xml:space="preserve">zúčtovanie transferov (majetok vodovod)                               </w:t>
            </w:r>
            <w:r w:rsidRPr="00FE32FB">
              <w:t xml:space="preserve">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901DA5" w14:textId="77777777" w:rsidR="003D6EEE" w:rsidRPr="00536862" w:rsidRDefault="003D6EEE" w:rsidP="00864783">
            <w:pPr>
              <w:jc w:val="right"/>
            </w:pPr>
            <w:r w:rsidRPr="000263BA">
              <w:t xml:space="preserve">250 906,89 €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CE0194" w14:textId="77777777" w:rsidR="003D6EEE" w:rsidRPr="00862F67" w:rsidRDefault="003D6EEE" w:rsidP="00864783">
            <w:pPr>
              <w:jc w:val="right"/>
            </w:pPr>
            <w:r>
              <w:t>245 034,89 €</w:t>
            </w:r>
          </w:p>
        </w:tc>
      </w:tr>
      <w:tr w:rsidR="003D6EEE" w:rsidRPr="00F82039" w14:paraId="698AEB53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C48A7AB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>
              <w:t>z</w:t>
            </w:r>
            <w:r w:rsidRPr="00FE32FB">
              <w:t>amestnanci</w:t>
            </w:r>
            <w:r>
              <w:t xml:space="preserve"> (zúčtovanie mzdy v januári)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5531C7" w14:textId="77777777" w:rsidR="003D6EEE" w:rsidRPr="00536862" w:rsidRDefault="003D6EEE" w:rsidP="00864783">
            <w:pPr>
              <w:jc w:val="right"/>
            </w:pPr>
            <w:r w:rsidRPr="000263BA">
              <w:t xml:space="preserve">3 446,40 €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634CEC" w14:textId="77777777" w:rsidR="003D6EEE" w:rsidRPr="00862F67" w:rsidRDefault="003D6EEE" w:rsidP="00864783">
            <w:pPr>
              <w:jc w:val="right"/>
            </w:pPr>
            <w:r>
              <w:t>4 300,37 €</w:t>
            </w:r>
          </w:p>
        </w:tc>
      </w:tr>
      <w:tr w:rsidR="003D6EEE" w:rsidRPr="00F82039" w14:paraId="5ED5DEC1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72B715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zúčtovanie s orgánmi soc. poistenia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E651A1" w14:textId="77777777" w:rsidR="003D6EEE" w:rsidRPr="007D1434" w:rsidRDefault="003D6EEE" w:rsidP="00864783">
            <w:pPr>
              <w:jc w:val="right"/>
            </w:pPr>
            <w:r w:rsidRPr="000263BA">
              <w:t xml:space="preserve">2 201,26 €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D685C0" w14:textId="77777777" w:rsidR="003D6EEE" w:rsidRPr="00862F67" w:rsidRDefault="003D6EEE" w:rsidP="00864783">
            <w:pPr>
              <w:jc w:val="right"/>
            </w:pPr>
            <w:r>
              <w:t>2 942,71 €</w:t>
            </w:r>
          </w:p>
        </w:tc>
      </w:tr>
      <w:tr w:rsidR="003D6EEE" w:rsidRPr="00F82039" w14:paraId="7DA24127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CF814E" w14:textId="77777777" w:rsidR="003D6EEE" w:rsidRPr="00F82039" w:rsidRDefault="003D6EEE" w:rsidP="00864783">
            <w:pPr>
              <w:pStyle w:val="Default"/>
              <w:ind w:right="-1629"/>
              <w:rPr>
                <w:b/>
              </w:rPr>
            </w:pPr>
            <w:r w:rsidRPr="00FE32FB">
              <w:lastRenderedPageBreak/>
              <w:t xml:space="preserve">priame dane, voči daňovému úradu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A07C75" w14:textId="77777777" w:rsidR="003D6EEE" w:rsidRPr="00536862" w:rsidRDefault="003D6EEE" w:rsidP="00864783">
            <w:pPr>
              <w:jc w:val="right"/>
            </w:pPr>
            <w:r w:rsidRPr="000263BA">
              <w:t xml:space="preserve">169,88 €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D3564B" w14:textId="77777777" w:rsidR="003D6EEE" w:rsidRPr="00862F67" w:rsidRDefault="003D6EEE" w:rsidP="00864783">
            <w:pPr>
              <w:jc w:val="right"/>
            </w:pPr>
            <w:r>
              <w:t>372,55 €</w:t>
            </w:r>
          </w:p>
        </w:tc>
      </w:tr>
      <w:tr w:rsidR="003D6EEE" w:rsidRPr="00F82039" w14:paraId="5CB7D781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4AA6110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ostatné záväzky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5A923C" w14:textId="77777777" w:rsidR="003D6EEE" w:rsidRPr="007D1434" w:rsidRDefault="003D6EEE" w:rsidP="00864783">
            <w:pPr>
              <w:jc w:val="right"/>
            </w:pPr>
            <w:r w:rsidRPr="000263BA">
              <w:t>36,29 €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A8BF18" w14:textId="77777777" w:rsidR="003D6EEE" w:rsidRPr="00862F67" w:rsidRDefault="003D6EEE" w:rsidP="00864783">
            <w:pPr>
              <w:jc w:val="right"/>
            </w:pPr>
            <w:r>
              <w:t>47,23 €</w:t>
            </w:r>
          </w:p>
        </w:tc>
      </w:tr>
      <w:tr w:rsidR="003D6EEE" w:rsidRPr="00F82039" w14:paraId="570C1109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D35D43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 w:rsidRPr="000263BA">
              <w:t xml:space="preserve">daň z pridanej hodnoty                                                           </w:t>
            </w:r>
            <w:r>
              <w:t xml:space="preserve">      </w:t>
            </w:r>
            <w:r w:rsidRPr="00FE32FB">
              <w:t xml:space="preserve">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AD8E4F" w14:textId="77777777" w:rsidR="003D6EEE" w:rsidRPr="00536862" w:rsidRDefault="003D6EEE" w:rsidP="00864783">
            <w:pPr>
              <w:pStyle w:val="Default"/>
              <w:jc w:val="right"/>
            </w:pPr>
            <w:r>
              <w:t>1 658,79 €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3944AA" w14:textId="77777777" w:rsidR="003D6EEE" w:rsidRPr="00536862" w:rsidRDefault="003D6EEE" w:rsidP="00864783">
            <w:pPr>
              <w:pStyle w:val="Default"/>
              <w:jc w:val="right"/>
            </w:pPr>
            <w:r>
              <w:t>1 309,64 €</w:t>
            </w:r>
          </w:p>
        </w:tc>
      </w:tr>
      <w:tr w:rsidR="003D6EEE" w:rsidRPr="00F82039" w14:paraId="62FF1240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F679F6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B19739" w14:textId="77777777" w:rsidR="003D6EEE" w:rsidRPr="007D1434" w:rsidRDefault="003D6EEE" w:rsidP="00864783">
            <w:pPr>
              <w:jc w:val="right"/>
              <w:rPr>
                <w:b/>
              </w:rPr>
            </w:pPr>
            <w:r>
              <w:rPr>
                <w:b/>
              </w:rPr>
              <w:t>258 975,48 €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036322" w14:textId="77777777" w:rsidR="003D6EEE" w:rsidRDefault="003D6EEE" w:rsidP="00864783">
            <w:pPr>
              <w:jc w:val="right"/>
              <w:rPr>
                <w:b/>
              </w:rPr>
            </w:pPr>
            <w:r>
              <w:rPr>
                <w:b/>
              </w:rPr>
              <w:t>254 157,90 €</w:t>
            </w:r>
          </w:p>
        </w:tc>
      </w:tr>
    </w:tbl>
    <w:p w14:paraId="6E6C07AD" w14:textId="77777777" w:rsidR="003D6EEE" w:rsidRDefault="003D6EEE" w:rsidP="003D6EEE">
      <w:pPr>
        <w:rPr>
          <w:b/>
        </w:rPr>
      </w:pPr>
    </w:p>
    <w:p w14:paraId="416F5D4D" w14:textId="77777777" w:rsidR="003D6EEE" w:rsidRDefault="003D6EEE" w:rsidP="003D6EEE">
      <w:pPr>
        <w:pStyle w:val="Default"/>
        <w:jc w:val="both"/>
      </w:pPr>
    </w:p>
    <w:p w14:paraId="685B2AB6" w14:textId="77777777" w:rsidR="003D6EEE" w:rsidRDefault="003D6EEE" w:rsidP="003D6EEE">
      <w:pPr>
        <w:rPr>
          <w:b/>
        </w:rPr>
      </w:pPr>
    </w:p>
    <w:p w14:paraId="0C827CDC" w14:textId="77777777" w:rsidR="003D6EEE" w:rsidRDefault="003D6EEE" w:rsidP="003D6EEE">
      <w:pPr>
        <w:rPr>
          <w:b/>
        </w:rPr>
      </w:pPr>
    </w:p>
    <w:p w14:paraId="04FCB740" w14:textId="77777777" w:rsidR="003D6EEE" w:rsidRDefault="003D6EEE" w:rsidP="003D6EEE">
      <w:pPr>
        <w:rPr>
          <w:b/>
        </w:rPr>
      </w:pPr>
    </w:p>
    <w:p w14:paraId="034FFB0E" w14:textId="77777777" w:rsidR="003D6EEE" w:rsidRPr="007E2321" w:rsidRDefault="003D6EEE" w:rsidP="003D6EEE">
      <w:pPr>
        <w:pStyle w:val="Default"/>
        <w:jc w:val="both"/>
      </w:pPr>
      <w:r w:rsidRPr="007E2321">
        <w:t>Definícia záväzku vyplýva z ustanovenia § 488 Občianskeho zákonníka, podľa ktorého záväzkovým vzťahom je právny vzťah, z ktorého veriteľovi vzniká právo na plnenie                                  (pohľadávka) od dlžníka a dlžníkovi vzniká povinnosť splniť záväzok.</w:t>
      </w:r>
    </w:p>
    <w:p w14:paraId="4CF29A30" w14:textId="55BA80ED" w:rsidR="00B83A01" w:rsidRDefault="003D6EEE" w:rsidP="003D6EEE">
      <w:r w:rsidRPr="007E2321">
        <w:t>Záväzok z pohľadu právneho znamená niečo splniť, niečo dať, niečoho sa zriecť alebo niečo strpieť. Základná právna úprava vzniku a zániku záväzkov, ako aj nakladania so záväzkami je v Občianskom a Obchodnom zákonníku.</w:t>
      </w:r>
      <w:r>
        <w:t xml:space="preserve"> </w:t>
      </w:r>
      <w:r w:rsidRPr="00B13363">
        <w:t xml:space="preserve">Subjekt verejnej správy je v súlade s § 19 ods. 6 zákona č. 523/2004 Z.z. v znení neskorších predpisov je </w:t>
      </w:r>
      <w:r w:rsidRPr="00B13363">
        <w:rPr>
          <w:bCs/>
        </w:rPr>
        <w:t>povinný pri používaní verejných prostriedkov zachovávať hospodárnosť</w:t>
      </w:r>
      <w:r w:rsidRPr="00B13363">
        <w:t xml:space="preserve">, </w:t>
      </w:r>
      <w:r w:rsidRPr="00B13363">
        <w:rPr>
          <w:bCs/>
        </w:rPr>
        <w:t>efektívnosť a účinnosť ich použitia</w:t>
      </w:r>
      <w:r w:rsidRPr="00B13363">
        <w:t xml:space="preserve">. </w:t>
      </w:r>
      <w:r>
        <w:t>Za rok 2021 príspevková org. obce Sihelné neeviduje vo svojich výkazoch nevyplatené faktúry, je to pokles oproti roku 2020. Dátum vyhotovenia správy: v Sihelnom dňa 15. 2. 2022</w:t>
      </w:r>
      <w:r w:rsidRPr="00B71598">
        <w:tab/>
      </w:r>
    </w:p>
    <w:p w14:paraId="1A366EB8" w14:textId="77777777" w:rsidR="00B83A01" w:rsidRDefault="00B83A01" w:rsidP="00FF4CD3">
      <w:pPr>
        <w:rPr>
          <w:rFonts w:cs="Calibri"/>
          <w:kern w:val="3"/>
          <w:lang w:eastAsia="zh-CN"/>
        </w:rPr>
      </w:pPr>
    </w:p>
    <w:p w14:paraId="1890F64E" w14:textId="34285105" w:rsidR="003D6EEE" w:rsidRPr="003D6EEE" w:rsidRDefault="003D6EEE" w:rsidP="003D6EEE">
      <w:pPr>
        <w:rPr>
          <w:b/>
        </w:rPr>
      </w:pPr>
      <w:r w:rsidRPr="003D6EEE">
        <w:rPr>
          <w:b/>
        </w:rPr>
        <w:t>Správa z kontroly stavu záväzkov a pohľadávok v rozpočtovej org.</w:t>
      </w:r>
      <w:r>
        <w:rPr>
          <w:b/>
        </w:rPr>
        <w:t xml:space="preserve"> </w:t>
      </w:r>
      <w:r w:rsidRPr="003D6EEE">
        <w:rPr>
          <w:b/>
        </w:rPr>
        <w:t>obce Sihelné k 31. 12. 2021</w:t>
      </w:r>
    </w:p>
    <w:p w14:paraId="6F5C29DD" w14:textId="77777777" w:rsidR="003D6EEE" w:rsidRPr="00E63127" w:rsidRDefault="003D6EEE" w:rsidP="003D6EEE">
      <w:pPr>
        <w:pStyle w:val="Default"/>
      </w:pPr>
      <w:bookmarkStart w:id="7" w:name="_Hlk95736082"/>
      <w:r w:rsidRPr="00E63127">
        <w:t xml:space="preserve"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2021 do 31. 12. 2021 schválený </w:t>
      </w:r>
      <w:bookmarkStart w:id="8" w:name="_Hlk95391867"/>
      <w:r w:rsidRPr="00E63127">
        <w:t xml:space="preserve">uznesením č. E/3 zo dňa 28. 5. 2021 </w:t>
      </w:r>
      <w:bookmarkEnd w:id="8"/>
      <w:r w:rsidRPr="00E63127">
        <w:t xml:space="preserve">predkladám správu z kontroly stavu záväzkov a pohľadávok v rozpočtovej org. k 31. 12. 2021 v zmysle §17 zákona č.583/2004 Z.z. o rozpočtových pravidlách územnej samosprávy.                                                                                                                                                              </w:t>
      </w:r>
    </w:p>
    <w:bookmarkEnd w:id="7"/>
    <w:p w14:paraId="3DBEFC4B" w14:textId="77777777" w:rsidR="003D6EEE" w:rsidRPr="00E63127" w:rsidRDefault="003D6EEE" w:rsidP="003D6EEE">
      <w:pPr>
        <w:pStyle w:val="Default"/>
      </w:pPr>
      <w:r w:rsidRPr="00E63127">
        <w:rPr>
          <w:b/>
        </w:rPr>
        <w:t>Termín kontroly:</w:t>
      </w:r>
      <w:r w:rsidRPr="00E63127">
        <w:t xml:space="preserve"> 2</w:t>
      </w:r>
      <w:r>
        <w:t>2</w:t>
      </w:r>
      <w:r w:rsidRPr="00E63127">
        <w:t>. 2. 2022</w:t>
      </w:r>
    </w:p>
    <w:p w14:paraId="62E1B092" w14:textId="77777777" w:rsidR="003D6EEE" w:rsidRPr="00E63127" w:rsidRDefault="003D6EEE" w:rsidP="003D6EEE">
      <w:pPr>
        <w:pStyle w:val="Default"/>
      </w:pPr>
      <w:r w:rsidRPr="00E63127">
        <w:rPr>
          <w:b/>
        </w:rPr>
        <w:t>Kontrolovaný objekt:</w:t>
      </w:r>
      <w:r w:rsidRPr="00E63127">
        <w:t xml:space="preserve"> rozpočtová org. obce Sihelné </w:t>
      </w:r>
    </w:p>
    <w:p w14:paraId="073FBD64" w14:textId="77777777" w:rsidR="003D6EEE" w:rsidRPr="00E63127" w:rsidRDefault="003D6EEE" w:rsidP="003D6EEE">
      <w:pPr>
        <w:pStyle w:val="Default"/>
        <w:rPr>
          <w:b/>
        </w:rPr>
      </w:pPr>
      <w:r w:rsidRPr="00E63127">
        <w:rPr>
          <w:b/>
        </w:rPr>
        <w:t xml:space="preserve">Kontrola bola zrealizovaná za obdobie: </w:t>
      </w:r>
      <w:r w:rsidRPr="00E63127">
        <w:t xml:space="preserve">od 1. 1. 2021 do 31. 12. 2021                                                                          </w:t>
      </w:r>
    </w:p>
    <w:p w14:paraId="33514B78" w14:textId="77777777" w:rsidR="003D6EEE" w:rsidRPr="00E63127" w:rsidRDefault="003D6EEE" w:rsidP="003D6EEE">
      <w:pPr>
        <w:pStyle w:val="Default"/>
        <w:rPr>
          <w:b/>
        </w:rPr>
      </w:pPr>
      <w:r w:rsidRPr="00E63127">
        <w:rPr>
          <w:b/>
        </w:rPr>
        <w:t>Cieľom kontroly:</w:t>
      </w:r>
      <w:r w:rsidRPr="00E63127">
        <w:t xml:space="preserve"> predmetom vykonanej administratívnej kontroly bolo preverenie stavu pohľadávok a záväzkov v rozpočtovej org. obce Sihelné ku dňu 31. 12. 2021. </w:t>
      </w:r>
      <w:r w:rsidRPr="00E63127">
        <w:rPr>
          <w:b/>
        </w:rPr>
        <w:t xml:space="preserve"> </w:t>
      </w:r>
    </w:p>
    <w:p w14:paraId="50C8FF87" w14:textId="77777777" w:rsidR="003D6EEE" w:rsidRPr="00E63127" w:rsidRDefault="003D6EEE" w:rsidP="003D6EEE">
      <w:pPr>
        <w:autoSpaceDE w:val="0"/>
        <w:autoSpaceDN w:val="0"/>
        <w:adjustRightInd w:val="0"/>
      </w:pPr>
      <w:r w:rsidRPr="00E63127">
        <w:t>Predložené doklady, písomnosti, informácie a iné podklady ku kontrole</w:t>
      </w:r>
    </w:p>
    <w:p w14:paraId="49FFBC14" w14:textId="77777777" w:rsidR="003D6EEE" w:rsidRPr="00E63127" w:rsidRDefault="003D6EEE" w:rsidP="003D6EEE">
      <w:pPr>
        <w:autoSpaceDE w:val="0"/>
        <w:autoSpaceDN w:val="0"/>
        <w:adjustRightInd w:val="0"/>
      </w:pPr>
      <w:r w:rsidRPr="00E63127">
        <w:t>- Inventarizácia pohľadávok a záväzkov k 31. 12. 2021</w:t>
      </w:r>
    </w:p>
    <w:p w14:paraId="72DF2387" w14:textId="77777777" w:rsidR="003D6EEE" w:rsidRPr="00E63127" w:rsidRDefault="003D6EEE" w:rsidP="003D6EEE">
      <w:pPr>
        <w:autoSpaceDE w:val="0"/>
        <w:autoSpaceDN w:val="0"/>
        <w:adjustRightInd w:val="0"/>
      </w:pPr>
      <w:r w:rsidRPr="00E63127">
        <w:t>- Súvaha k 31. 12. 2021</w:t>
      </w:r>
    </w:p>
    <w:p w14:paraId="7562F131" w14:textId="77777777" w:rsidR="003D6EEE" w:rsidRPr="00E63127" w:rsidRDefault="003D6EEE" w:rsidP="003D6EEE">
      <w:pPr>
        <w:autoSpaceDE w:val="0"/>
        <w:autoSpaceDN w:val="0"/>
        <w:adjustRightInd w:val="0"/>
      </w:pPr>
      <w:r w:rsidRPr="00E63127">
        <w:t>- Výkaz ziskov a strát k 31. 12. 2021,</w:t>
      </w:r>
    </w:p>
    <w:p w14:paraId="6FCBEE71" w14:textId="77777777" w:rsidR="003D6EEE" w:rsidRPr="00E63127" w:rsidRDefault="003D6EEE" w:rsidP="003D6EEE">
      <w:pPr>
        <w:autoSpaceDE w:val="0"/>
        <w:autoSpaceDN w:val="0"/>
        <w:adjustRightInd w:val="0"/>
      </w:pPr>
      <w:r w:rsidRPr="00E63127">
        <w:t>- Finančný výkaz FIN 1-12 k 31. 12. 2021</w:t>
      </w:r>
    </w:p>
    <w:p w14:paraId="7D8758D0" w14:textId="77777777" w:rsidR="003D6EEE" w:rsidRPr="00E63127" w:rsidRDefault="003D6EEE" w:rsidP="003D6EEE">
      <w:pPr>
        <w:autoSpaceDE w:val="0"/>
        <w:autoSpaceDN w:val="0"/>
        <w:adjustRightInd w:val="0"/>
        <w:rPr>
          <w:b/>
        </w:rPr>
      </w:pPr>
      <w:r w:rsidRPr="00E63127">
        <w:rPr>
          <w:b/>
        </w:rPr>
        <w:t>Kontrolou bolo zistené:</w:t>
      </w:r>
    </w:p>
    <w:p w14:paraId="29BD4002" w14:textId="10EE1FDB" w:rsidR="003D6EEE" w:rsidRDefault="003D6EEE" w:rsidP="003D6EEE">
      <w:pPr>
        <w:pStyle w:val="Default"/>
      </w:pPr>
      <w:r w:rsidRPr="00E63127">
        <w:t>Príspevková org. účtuje pohľadávky podľa zákona o účtovníctve č. 431/2002 Z. Z. v znení neskorších predpisov a v zmysle opatrenia Ministerstva financií Slovenskej republiky č. MF/16786/2007-31 znení neskorších opatrení. Pohľadávku možno vymedziť ako právo vznikajúce jednému účastníkovi – veriteľovi, požadovať plnenie od druhého účastníka – dlžníka, vzniknuté z určitého záväzkového vzťahu. Z ekonomického hľadiska sú pohľadávky určitou formou poskytnutia obchodného úveru obchodnému partnerovi ako preja</w:t>
      </w:r>
      <w:r>
        <w:t xml:space="preserve">v </w:t>
      </w:r>
      <w:r w:rsidRPr="00E63127">
        <w:t>vzájomných vzťahov medzi obchodnými partnermi. Evidencia a účtovanie pohľadávok je vykonávaná priebežne na ekonomickom oddelení Obecného úradu v Sihelnom.</w:t>
      </w:r>
    </w:p>
    <w:p w14:paraId="1A48DBD1" w14:textId="77777777" w:rsidR="00AB2807" w:rsidRPr="00E63127" w:rsidRDefault="00AB2807" w:rsidP="003D6EEE">
      <w:pPr>
        <w:pStyle w:val="Default"/>
      </w:pPr>
    </w:p>
    <w:p w14:paraId="5C4D45F8" w14:textId="77777777" w:rsidR="003D6EEE" w:rsidRPr="00E63127" w:rsidRDefault="003D6EEE" w:rsidP="003D6EEE">
      <w:pPr>
        <w:pStyle w:val="Default"/>
        <w:rPr>
          <w:u w:val="single"/>
        </w:rPr>
      </w:pPr>
      <w:r w:rsidRPr="00E63127">
        <w:rPr>
          <w:b/>
          <w:u w:val="single"/>
        </w:rPr>
        <w:t xml:space="preserve">Rozpočtová org. k 31. 12. 2021 eviduje v účtovných výkazoch pohľadávky </w:t>
      </w:r>
    </w:p>
    <w:p w14:paraId="1B82329B" w14:textId="77777777" w:rsidR="003D6EEE" w:rsidRPr="00E63127" w:rsidRDefault="003D6EEE" w:rsidP="003D6EEE">
      <w:pPr>
        <w:pStyle w:val="Default"/>
        <w:rPr>
          <w:b/>
          <w:u w:val="single"/>
        </w:rPr>
      </w:pPr>
    </w:p>
    <w:tbl>
      <w:tblPr>
        <w:tblW w:w="92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565"/>
        <w:gridCol w:w="1565"/>
        <w:gridCol w:w="1565"/>
      </w:tblGrid>
      <w:tr w:rsidR="003D6EEE" w:rsidRPr="00E63127" w14:paraId="3210C31C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DC3348" w14:textId="77777777" w:rsidR="003D6EEE" w:rsidRPr="00E63127" w:rsidRDefault="003D6EEE" w:rsidP="00864783">
            <w:pPr>
              <w:pStyle w:val="Default"/>
              <w:ind w:right="-1629"/>
              <w:rPr>
                <w:b/>
              </w:rPr>
            </w:pPr>
            <w:r w:rsidRPr="00E63127">
              <w:rPr>
                <w:b/>
              </w:rPr>
              <w:t>Pohľadávky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A83C3A" w14:textId="77777777" w:rsidR="003D6EEE" w:rsidRPr="00E63127" w:rsidRDefault="003D6EEE" w:rsidP="00864783">
            <w:pPr>
              <w:pStyle w:val="Default"/>
              <w:jc w:val="center"/>
              <w:rPr>
                <w:b/>
              </w:rPr>
            </w:pPr>
            <w:r w:rsidRPr="00E63127">
              <w:rPr>
                <w:b/>
              </w:rPr>
              <w:t>Rok 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1B6CA4" w14:textId="77777777" w:rsidR="003D6EEE" w:rsidRPr="00E63127" w:rsidRDefault="003D6EEE" w:rsidP="00864783">
            <w:pPr>
              <w:pStyle w:val="Default"/>
              <w:jc w:val="center"/>
              <w:rPr>
                <w:b/>
              </w:rPr>
            </w:pPr>
            <w:r w:rsidRPr="00E63127">
              <w:rPr>
                <w:b/>
              </w:rPr>
              <w:t>Rok 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A2394D0" w14:textId="77777777" w:rsidR="003D6EEE" w:rsidRPr="00E63127" w:rsidRDefault="003D6EEE" w:rsidP="00864783">
            <w:pPr>
              <w:pStyle w:val="Default"/>
              <w:jc w:val="center"/>
              <w:rPr>
                <w:b/>
              </w:rPr>
            </w:pPr>
            <w:r w:rsidRPr="00E63127">
              <w:rPr>
                <w:b/>
              </w:rPr>
              <w:t>Rok 2021</w:t>
            </w:r>
          </w:p>
        </w:tc>
      </w:tr>
      <w:tr w:rsidR="003D6EEE" w:rsidRPr="00E63127" w14:paraId="54421938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19D0F4" w14:textId="77777777" w:rsidR="003D6EEE" w:rsidRPr="00E63127" w:rsidRDefault="003D6EEE" w:rsidP="00864783">
            <w:pPr>
              <w:pStyle w:val="Default"/>
              <w:ind w:right="-1629"/>
            </w:pPr>
            <w:r w:rsidRPr="00E63127">
              <w:t>ostatné pohľadávky (elektrika platba v januári)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71FAEE" w14:textId="77777777" w:rsidR="003D6EEE" w:rsidRPr="00E63127" w:rsidRDefault="003D6EEE" w:rsidP="00864783">
            <w:pPr>
              <w:pStyle w:val="Default"/>
              <w:jc w:val="right"/>
            </w:pPr>
            <w:r w:rsidRPr="00E63127">
              <w:t>2 557,27 €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B45195" w14:textId="77777777" w:rsidR="003D6EEE" w:rsidRPr="00E63127" w:rsidRDefault="003D6EEE" w:rsidP="00864783">
            <w:pPr>
              <w:pStyle w:val="Default"/>
              <w:jc w:val="right"/>
            </w:pPr>
            <w:r w:rsidRPr="00E63127">
              <w:t xml:space="preserve">429,26 €                  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AA81CB" w14:textId="77777777" w:rsidR="003D6EEE" w:rsidRPr="00E63127" w:rsidRDefault="003D6EEE" w:rsidP="00864783">
            <w:pPr>
              <w:pStyle w:val="Default"/>
              <w:jc w:val="right"/>
            </w:pPr>
            <w:r w:rsidRPr="00E63127">
              <w:t>657,76 €</w:t>
            </w:r>
          </w:p>
        </w:tc>
      </w:tr>
      <w:tr w:rsidR="003D6EEE" w:rsidRPr="00E63127" w14:paraId="2E017691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CE5655" w14:textId="77777777" w:rsidR="003D6EEE" w:rsidRPr="00E63127" w:rsidRDefault="003D6EEE" w:rsidP="00864783">
            <w:pPr>
              <w:pStyle w:val="Default"/>
              <w:ind w:right="-1629"/>
            </w:pPr>
            <w:bookmarkStart w:id="9" w:name="_Hlk95720350"/>
            <w:r w:rsidRPr="00E63127">
              <w:t>nedaňové príjmy, komunálny odpad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D2BE51" w14:textId="77777777" w:rsidR="003D6EEE" w:rsidRPr="00E63127" w:rsidRDefault="003D6EEE" w:rsidP="00864783">
            <w:pPr>
              <w:pStyle w:val="Default"/>
              <w:jc w:val="right"/>
            </w:pPr>
            <w:r w:rsidRPr="00E63127">
              <w:t>1 408,50 €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DBEF30" w14:textId="77777777" w:rsidR="003D6EEE" w:rsidRPr="00E63127" w:rsidRDefault="003D6EEE" w:rsidP="00864783">
            <w:pPr>
              <w:pStyle w:val="Default"/>
              <w:jc w:val="right"/>
            </w:pPr>
            <w:r w:rsidRPr="00E63127">
              <w:t>1 771,27 €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73BC08" w14:textId="77777777" w:rsidR="003D6EEE" w:rsidRPr="00E63127" w:rsidRDefault="003D6EEE" w:rsidP="00864783">
            <w:pPr>
              <w:pStyle w:val="Default"/>
              <w:jc w:val="right"/>
            </w:pPr>
            <w:r w:rsidRPr="00E63127">
              <w:t>2 716,01 €</w:t>
            </w:r>
          </w:p>
        </w:tc>
      </w:tr>
      <w:bookmarkEnd w:id="9"/>
      <w:tr w:rsidR="003D6EEE" w:rsidRPr="00E63127" w14:paraId="58363E1C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2E75AA" w14:textId="77777777" w:rsidR="003D6EEE" w:rsidRPr="00E63127" w:rsidRDefault="003D6EEE" w:rsidP="00864783">
            <w:pPr>
              <w:pStyle w:val="Default"/>
              <w:ind w:right="-1629"/>
            </w:pPr>
            <w:r w:rsidRPr="00E63127">
              <w:lastRenderedPageBreak/>
              <w:t>daňové príjmy DzN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64BE31" w14:textId="77777777" w:rsidR="003D6EEE" w:rsidRPr="00E63127" w:rsidRDefault="003D6EEE" w:rsidP="00864783">
            <w:pPr>
              <w:pStyle w:val="Default"/>
              <w:jc w:val="right"/>
            </w:pPr>
            <w:r w:rsidRPr="00E63127">
              <w:t>1 471,29 €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E149EB" w14:textId="77777777" w:rsidR="003D6EEE" w:rsidRPr="00E63127" w:rsidRDefault="003D6EEE" w:rsidP="00864783">
            <w:pPr>
              <w:jc w:val="right"/>
            </w:pPr>
            <w:r w:rsidRPr="00E63127">
              <w:t>3 068,35 €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DDC0B1" w14:textId="77777777" w:rsidR="003D6EEE" w:rsidRPr="00E63127" w:rsidRDefault="003D6EEE" w:rsidP="00864783">
            <w:pPr>
              <w:jc w:val="right"/>
            </w:pPr>
            <w:bookmarkStart w:id="10" w:name="_Hlk95720275"/>
            <w:r w:rsidRPr="00E63127">
              <w:t>2 118,53 €</w:t>
            </w:r>
            <w:bookmarkEnd w:id="10"/>
          </w:p>
        </w:tc>
      </w:tr>
      <w:tr w:rsidR="003D6EEE" w:rsidRPr="00E63127" w14:paraId="69F38847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F9A318" w14:textId="77777777" w:rsidR="003D6EEE" w:rsidRPr="00E63127" w:rsidRDefault="003D6EEE" w:rsidP="00864783">
            <w:pPr>
              <w:pStyle w:val="Default"/>
              <w:ind w:right="-1629"/>
            </w:pPr>
            <w:r w:rsidRPr="00E63127">
              <w:t>spoločný stavebný úrad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F2B147" w14:textId="77777777" w:rsidR="003D6EEE" w:rsidRPr="00E63127" w:rsidRDefault="003D6EEE" w:rsidP="00864783">
            <w:pPr>
              <w:pStyle w:val="Default"/>
              <w:jc w:val="right"/>
            </w:pPr>
            <w:r w:rsidRPr="00E63127">
              <w:t>4 880,70 €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87B74E" w14:textId="77777777" w:rsidR="003D6EEE" w:rsidRPr="00E63127" w:rsidRDefault="003D6EEE" w:rsidP="00864783">
            <w:pPr>
              <w:jc w:val="right"/>
            </w:pPr>
            <w:r w:rsidRPr="00E63127">
              <w:t xml:space="preserve">6 032,41 €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8FDBE4" w14:textId="77777777" w:rsidR="003D6EEE" w:rsidRPr="00E63127" w:rsidRDefault="003D6EEE" w:rsidP="00864783">
            <w:pPr>
              <w:jc w:val="right"/>
            </w:pPr>
            <w:r w:rsidRPr="00E63127">
              <w:t>6 751,66 €</w:t>
            </w:r>
          </w:p>
        </w:tc>
      </w:tr>
      <w:tr w:rsidR="003D6EEE" w:rsidRPr="00E63127" w14:paraId="20CF849D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BFEC73" w14:textId="77777777" w:rsidR="003D6EEE" w:rsidRPr="00E63127" w:rsidRDefault="003D6EEE" w:rsidP="00864783">
            <w:pPr>
              <w:pStyle w:val="Default"/>
              <w:ind w:right="-1629"/>
            </w:pPr>
            <w:r w:rsidRPr="00E63127">
              <w:t xml:space="preserve">pohľadávky voči zamestnancom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DEDDC1" w14:textId="77777777" w:rsidR="003D6EEE" w:rsidRPr="00E63127" w:rsidRDefault="003D6EEE" w:rsidP="00864783">
            <w:pPr>
              <w:pStyle w:val="Default"/>
              <w:jc w:val="center"/>
            </w:pPr>
            <w:r w:rsidRPr="00E63127"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EE171E" w14:textId="77777777" w:rsidR="003D6EEE" w:rsidRPr="00E63127" w:rsidRDefault="003D6EEE" w:rsidP="00864783">
            <w:pPr>
              <w:jc w:val="center"/>
            </w:pPr>
            <w:r w:rsidRPr="00E63127"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F9CA38" w14:textId="77777777" w:rsidR="003D6EEE" w:rsidRPr="00E63127" w:rsidRDefault="003D6EEE" w:rsidP="00864783">
            <w:pPr>
              <w:jc w:val="right"/>
            </w:pPr>
            <w:r w:rsidRPr="00E63127">
              <w:t>1 195,31 €</w:t>
            </w:r>
          </w:p>
        </w:tc>
      </w:tr>
      <w:tr w:rsidR="003D6EEE" w:rsidRPr="00E63127" w14:paraId="732796F2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1F2C56" w14:textId="77777777" w:rsidR="003D6EEE" w:rsidRPr="00E63127" w:rsidRDefault="003D6EEE" w:rsidP="00864783">
            <w:pPr>
              <w:pStyle w:val="Default"/>
              <w:ind w:right="-1629"/>
            </w:pPr>
            <w:r w:rsidRPr="00E63127"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F4CD03" w14:textId="77777777" w:rsidR="003D6EEE" w:rsidRPr="00E63127" w:rsidRDefault="003D6EEE" w:rsidP="00864783">
            <w:pPr>
              <w:pStyle w:val="Default"/>
              <w:jc w:val="right"/>
            </w:pPr>
            <w:r w:rsidRPr="00E63127">
              <w:t>10 317,76 €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69C9E7" w14:textId="77777777" w:rsidR="003D6EEE" w:rsidRPr="00E63127" w:rsidRDefault="003D6EEE" w:rsidP="00864783">
            <w:pPr>
              <w:pStyle w:val="Default"/>
              <w:jc w:val="right"/>
            </w:pPr>
            <w:r w:rsidRPr="00E63127">
              <w:rPr>
                <w:b/>
              </w:rPr>
              <w:t>11 301,29 €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736647" w14:textId="77777777" w:rsidR="003D6EEE" w:rsidRPr="00E63127" w:rsidRDefault="003D6EEE" w:rsidP="00864783">
            <w:pPr>
              <w:pStyle w:val="Default"/>
              <w:jc w:val="right"/>
              <w:rPr>
                <w:b/>
              </w:rPr>
            </w:pPr>
            <w:r w:rsidRPr="00E63127">
              <w:rPr>
                <w:b/>
              </w:rPr>
              <w:t>13 439,27 €</w:t>
            </w:r>
          </w:p>
        </w:tc>
      </w:tr>
    </w:tbl>
    <w:p w14:paraId="50D6A425" w14:textId="09B8FEA4" w:rsidR="003D6EEE" w:rsidRDefault="003D6EEE" w:rsidP="003D6EEE">
      <w:pPr>
        <w:pStyle w:val="Default"/>
      </w:pPr>
      <w:r w:rsidRPr="00E63127">
        <w:t xml:space="preserve">Uvádzam vývoj nedoplatkov za sledované obdobie. Pohľadávky za komunálny odpad a daňové pohľadávky podliehajú režimu podľa zákona č. 582/2004 Z. z. o miestnych daniach a miestnom poplatku za komunálne odpady a drobné stavebné odpady v znení neskorších predpisov a pri ich vymáhaní a riadi osobitnou právnou úpravou - zákonom SNR č. 563/2009 Z.z. o správe daní a poplatkov (daňový poriadok) v znení neskorších predpisov.  </w:t>
      </w:r>
    </w:p>
    <w:p w14:paraId="5563FE60" w14:textId="77777777" w:rsidR="003D6EEE" w:rsidRPr="00E63127" w:rsidRDefault="003D6EEE" w:rsidP="003D6EEE">
      <w:pPr>
        <w:pStyle w:val="Default"/>
      </w:pPr>
      <w:r w:rsidRPr="00E63127">
        <w:t>Z uvedeného vyplýva, že daňové nedoplatky majú stúpajúcu tendenciu, je potrebné opätovné vymáhanie.</w:t>
      </w:r>
    </w:p>
    <w:p w14:paraId="527EA7DE" w14:textId="77777777" w:rsidR="003D6EEE" w:rsidRPr="00E63127" w:rsidRDefault="003D6EEE" w:rsidP="003D6EEE">
      <w:pPr>
        <w:autoSpaceDE w:val="0"/>
        <w:autoSpaceDN w:val="0"/>
        <w:adjustRightInd w:val="0"/>
        <w:jc w:val="both"/>
        <w:rPr>
          <w:b/>
          <w:u w:val="single"/>
        </w:rPr>
      </w:pPr>
      <w:r w:rsidRPr="00E63127">
        <w:rPr>
          <w:b/>
          <w:u w:val="single"/>
        </w:rPr>
        <w:t>Daň z nehnuteľnosti</w:t>
      </w:r>
    </w:p>
    <w:p w14:paraId="5FFADF71" w14:textId="77777777" w:rsidR="003D6EEE" w:rsidRPr="005C196F" w:rsidRDefault="003D6EEE" w:rsidP="003D6EEE">
      <w:pPr>
        <w:rPr>
          <w:b/>
        </w:rPr>
      </w:pPr>
      <w:r w:rsidRPr="005C196F">
        <w:rPr>
          <w:bCs/>
        </w:rPr>
        <w:t>Obec k 31. 12. 20</w:t>
      </w:r>
      <w:r>
        <w:rPr>
          <w:bCs/>
        </w:rPr>
        <w:t>21</w:t>
      </w:r>
      <w:r w:rsidRPr="005C196F">
        <w:rPr>
          <w:bCs/>
        </w:rPr>
        <w:t xml:space="preserve"> eviduje celkové pohľadávky k vymáhaniu z nezaplatenej dan</w:t>
      </w:r>
      <w:r>
        <w:rPr>
          <w:bCs/>
        </w:rPr>
        <w:t xml:space="preserve">e </w:t>
      </w:r>
      <w:r w:rsidRPr="005C196F">
        <w:rPr>
          <w:bCs/>
        </w:rPr>
        <w:t xml:space="preserve">z nehnuteľnosti v sume </w:t>
      </w:r>
      <w:r>
        <w:t>2 118,53 €</w:t>
      </w:r>
      <w:r w:rsidRPr="005C196F">
        <w:rPr>
          <w:bCs/>
        </w:rPr>
        <w:t xml:space="preserve">, </w:t>
      </w:r>
      <w:bookmarkStart w:id="11" w:name="_Hlk96410502"/>
      <w:r>
        <w:rPr>
          <w:bCs/>
        </w:rPr>
        <w:t xml:space="preserve">v roku 2020 to bolo 3 068,35 € oproti roku 2020 je to mierne zníženie. </w:t>
      </w:r>
    </w:p>
    <w:bookmarkEnd w:id="11"/>
    <w:p w14:paraId="54583AFB" w14:textId="77777777" w:rsidR="003D6EEE" w:rsidRPr="00FF48D6" w:rsidRDefault="003D6EEE" w:rsidP="003D6EEE">
      <w:pPr>
        <w:rPr>
          <w:b/>
          <w:u w:val="single"/>
        </w:rPr>
      </w:pPr>
      <w:r w:rsidRPr="00FF48D6">
        <w:rPr>
          <w:b/>
          <w:u w:val="single"/>
        </w:rPr>
        <w:t>Nedaňové príjmy, komunálny odpad</w:t>
      </w:r>
    </w:p>
    <w:p w14:paraId="57DB9E73" w14:textId="77777777" w:rsidR="003D6EEE" w:rsidRPr="00820BFB" w:rsidRDefault="003D6EEE" w:rsidP="003D6EEE">
      <w:pPr>
        <w:rPr>
          <w:b/>
        </w:rPr>
      </w:pPr>
      <w:r w:rsidRPr="00820BFB">
        <w:rPr>
          <w:bCs/>
        </w:rPr>
        <w:t>Obec k 31. 12. 2021 eviduje celkové pohľadávky z nedaňových príjmov, komunálny odpad v sume 2 716,01 €.</w:t>
      </w:r>
      <w:r w:rsidRPr="00820BFB">
        <w:rPr>
          <w:b/>
        </w:rPr>
        <w:t xml:space="preserve"> </w:t>
      </w:r>
      <w:r w:rsidRPr="00820BFB">
        <w:rPr>
          <w:bCs/>
        </w:rPr>
        <w:t xml:space="preserve">v roku 2020 to bolo </w:t>
      </w:r>
      <w:r>
        <w:rPr>
          <w:bCs/>
        </w:rPr>
        <w:t xml:space="preserve">1 771,27 </w:t>
      </w:r>
      <w:r w:rsidRPr="00820BFB">
        <w:rPr>
          <w:bCs/>
        </w:rPr>
        <w:t xml:space="preserve">€ oproti roku 2020 je to </w:t>
      </w:r>
      <w:r>
        <w:rPr>
          <w:bCs/>
        </w:rPr>
        <w:t>nárast nedoplatkov</w:t>
      </w:r>
      <w:r w:rsidRPr="00820BFB">
        <w:rPr>
          <w:bCs/>
        </w:rPr>
        <w:t xml:space="preserve">. </w:t>
      </w:r>
    </w:p>
    <w:p w14:paraId="1F5A97DE" w14:textId="77777777" w:rsidR="003D6EEE" w:rsidRPr="005B767B" w:rsidRDefault="003D6EEE" w:rsidP="003D6EEE">
      <w:pPr>
        <w:pStyle w:val="Default"/>
        <w:rPr>
          <w:b/>
        </w:rPr>
      </w:pPr>
    </w:p>
    <w:p w14:paraId="7180DD50" w14:textId="77777777" w:rsidR="003D6EEE" w:rsidRPr="006B305A" w:rsidRDefault="003D6EEE" w:rsidP="003D6EEE">
      <w:pPr>
        <w:rPr>
          <w:b/>
          <w:u w:val="single"/>
        </w:rPr>
      </w:pPr>
      <w:r w:rsidRPr="006B305A">
        <w:rPr>
          <w:b/>
          <w:u w:val="single"/>
        </w:rPr>
        <w:t>Rozpočtová org. k 31. 12. 20</w:t>
      </w:r>
      <w:r>
        <w:rPr>
          <w:b/>
          <w:u w:val="single"/>
        </w:rPr>
        <w:t>21</w:t>
      </w:r>
      <w:r w:rsidRPr="006B305A">
        <w:rPr>
          <w:b/>
          <w:u w:val="single"/>
        </w:rPr>
        <w:t xml:space="preserve"> eviduje v účtovných výkazoch výšku záväzkov  </w:t>
      </w:r>
    </w:p>
    <w:p w14:paraId="77B732B5" w14:textId="77777777" w:rsidR="003D6EEE" w:rsidRPr="00F159DF" w:rsidRDefault="003D6EEE" w:rsidP="003D6EEE">
      <w:pPr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92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565"/>
        <w:gridCol w:w="1565"/>
        <w:gridCol w:w="1565"/>
      </w:tblGrid>
      <w:tr w:rsidR="003D6EEE" w:rsidRPr="00F82039" w14:paraId="102B7A23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213247" w14:textId="77777777" w:rsidR="003D6EEE" w:rsidRPr="00F82039" w:rsidRDefault="003D6EEE" w:rsidP="00864783">
            <w:pPr>
              <w:pStyle w:val="Default"/>
              <w:ind w:right="-1629"/>
              <w:rPr>
                <w:b/>
              </w:rPr>
            </w:pPr>
            <w:r>
              <w:rPr>
                <w:b/>
              </w:rPr>
              <w:t>Záväzky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92B69D" w14:textId="77777777" w:rsidR="003D6EEE" w:rsidRPr="00F82039" w:rsidRDefault="003D6EEE" w:rsidP="008647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Rok 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74A9A8" w14:textId="77777777" w:rsidR="003D6EEE" w:rsidRDefault="003D6EEE" w:rsidP="008647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Rok 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9D7F5B" w14:textId="77777777" w:rsidR="003D6EEE" w:rsidRDefault="003D6EEE" w:rsidP="0086478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Rok 2021</w:t>
            </w:r>
          </w:p>
        </w:tc>
      </w:tr>
      <w:tr w:rsidR="003D6EEE" w:rsidRPr="00DF7C50" w14:paraId="587575D9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F94D67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rezervy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1B6D90" w14:textId="77777777" w:rsidR="003D6EEE" w:rsidRPr="00DF7C50" w:rsidRDefault="003D6EEE" w:rsidP="00864783">
            <w:pPr>
              <w:pStyle w:val="Default"/>
              <w:jc w:val="right"/>
            </w:pPr>
            <w:r>
              <w:t>900,00 €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4724F9" w14:textId="77777777" w:rsidR="003D6EEE" w:rsidRPr="00536862" w:rsidRDefault="003D6EEE" w:rsidP="00864783">
            <w:pPr>
              <w:jc w:val="right"/>
            </w:pPr>
            <w:r w:rsidRPr="00862F67">
              <w:t>1 000,00 €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624171" w14:textId="77777777" w:rsidR="003D6EEE" w:rsidRPr="00862F67" w:rsidRDefault="003D6EEE" w:rsidP="00864783">
            <w:pPr>
              <w:jc w:val="right"/>
            </w:pPr>
            <w:r>
              <w:t>2 000,00 €</w:t>
            </w:r>
          </w:p>
        </w:tc>
      </w:tr>
      <w:tr w:rsidR="003D6EEE" w:rsidRPr="00F82039" w14:paraId="5AEC6427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36F1F4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záväzky </w:t>
            </w:r>
            <w:r>
              <w:t xml:space="preserve">zo </w:t>
            </w:r>
            <w:r w:rsidRPr="00FE32FB">
              <w:t xml:space="preserve">soc. fond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ECFB9A" w14:textId="77777777" w:rsidR="003D6EEE" w:rsidRPr="00F82039" w:rsidRDefault="003D6EEE" w:rsidP="00864783">
            <w:pPr>
              <w:pStyle w:val="Default"/>
              <w:jc w:val="right"/>
            </w:pPr>
            <w:r>
              <w:t>2 597,32 €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7D143E" w14:textId="77777777" w:rsidR="003D6EEE" w:rsidRPr="00536862" w:rsidRDefault="003D6EEE" w:rsidP="00864783">
            <w:pPr>
              <w:jc w:val="right"/>
            </w:pPr>
            <w:r w:rsidRPr="00862F67">
              <w:t>2 393,28 €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7E6B70" w14:textId="77777777" w:rsidR="003D6EEE" w:rsidRPr="00862F67" w:rsidRDefault="003D6EEE" w:rsidP="00864783">
            <w:pPr>
              <w:jc w:val="right"/>
            </w:pPr>
            <w:r>
              <w:t>228,49 €</w:t>
            </w:r>
          </w:p>
        </w:tc>
      </w:tr>
      <w:tr w:rsidR="003D6EEE" w:rsidRPr="00F82039" w14:paraId="2D9A8FBD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CB1C69" w14:textId="77777777" w:rsidR="003D6EEE" w:rsidRPr="00FE32FB" w:rsidRDefault="003D6EEE" w:rsidP="00864783">
            <w:pPr>
              <w:pStyle w:val="Default"/>
              <w:ind w:right="-1629"/>
            </w:pPr>
            <w:r>
              <w:t>ostatné zúčtovanie rozpočtu obce, dotácia PZ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0DC5BB" w14:textId="77777777" w:rsidR="003D6EEE" w:rsidRDefault="003D6EEE" w:rsidP="00864783">
            <w:pPr>
              <w:pStyle w:val="Default"/>
              <w:jc w:val="right"/>
            </w:pPr>
            <w:r>
              <w:t xml:space="preserve"> 30 000,00 €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676BC0" w14:textId="77777777" w:rsidR="003D6EEE" w:rsidRPr="00536862" w:rsidRDefault="003D6EEE" w:rsidP="00864783">
            <w:pPr>
              <w:jc w:val="right"/>
            </w:pPr>
            <w:r w:rsidRPr="00862F67">
              <w:t>37 007,12 €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9D9643" w14:textId="77777777" w:rsidR="003D6EEE" w:rsidRPr="00862F67" w:rsidRDefault="003D6EEE" w:rsidP="00864783">
            <w:pPr>
              <w:jc w:val="right"/>
            </w:pPr>
            <w:r>
              <w:t>-</w:t>
            </w:r>
          </w:p>
        </w:tc>
      </w:tr>
      <w:tr w:rsidR="003D6EEE" w:rsidRPr="00F82039" w14:paraId="58266013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8901D4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dodávateľom, nevyplatené fa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17F663" w14:textId="77777777" w:rsidR="003D6EEE" w:rsidRPr="00F82039" w:rsidRDefault="003D6EEE" w:rsidP="00864783">
            <w:pPr>
              <w:pStyle w:val="Default"/>
              <w:jc w:val="right"/>
            </w:pPr>
            <w:r>
              <w:t>75 284,41 €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53FBAC" w14:textId="77777777" w:rsidR="003D6EEE" w:rsidRPr="00536862" w:rsidRDefault="003D6EEE" w:rsidP="00864783">
            <w:pPr>
              <w:jc w:val="right"/>
            </w:pPr>
            <w:r w:rsidRPr="00862F67">
              <w:t>4 872,09 €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EAC8CD" w14:textId="77777777" w:rsidR="003D6EEE" w:rsidRPr="00862F67" w:rsidRDefault="003D6EEE" w:rsidP="00864783">
            <w:pPr>
              <w:jc w:val="right"/>
            </w:pPr>
            <w:r>
              <w:t>11 380,36 €</w:t>
            </w:r>
          </w:p>
        </w:tc>
      </w:tr>
      <w:tr w:rsidR="003D6EEE" w:rsidRPr="00F82039" w14:paraId="074669EB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409F8E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ostatné </w:t>
            </w:r>
            <w:r>
              <w:t xml:space="preserve">dlhodobé </w:t>
            </w:r>
            <w:r w:rsidRPr="00FE32FB">
              <w:t xml:space="preserve">záväzky, </w:t>
            </w:r>
            <w:r>
              <w:t xml:space="preserve">zábezpeky, </w:t>
            </w:r>
            <w:r w:rsidRPr="00FE32FB">
              <w:t xml:space="preserve">ŠFRB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35DE94" w14:textId="77777777" w:rsidR="003D6EEE" w:rsidRPr="00F82039" w:rsidRDefault="003D6EEE" w:rsidP="00864783">
            <w:pPr>
              <w:pStyle w:val="Default"/>
              <w:jc w:val="right"/>
            </w:pPr>
            <w:r w:rsidRPr="00F97F74">
              <w:t>140 406,86 €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A8C55C" w14:textId="77777777" w:rsidR="003D6EEE" w:rsidRPr="00536862" w:rsidRDefault="003D6EEE" w:rsidP="00864783">
            <w:pPr>
              <w:jc w:val="right"/>
            </w:pPr>
            <w:r w:rsidRPr="00862F67">
              <w:t xml:space="preserve">132 658,17 €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A81BFB" w14:textId="77777777" w:rsidR="003D6EEE" w:rsidRPr="00862F67" w:rsidRDefault="003D6EEE" w:rsidP="00864783">
            <w:pPr>
              <w:jc w:val="right"/>
            </w:pPr>
            <w:r>
              <w:t>124 786,73 €</w:t>
            </w:r>
          </w:p>
        </w:tc>
      </w:tr>
      <w:tr w:rsidR="003D6EEE" w:rsidRPr="00F82039" w14:paraId="57840F7B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5A080E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>
              <w:t>iné záväzky, DDS, stravné</w:t>
            </w:r>
            <w:r w:rsidRPr="00FE32FB">
              <w:t xml:space="preserve">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F3D6F5" w14:textId="77777777" w:rsidR="003D6EEE" w:rsidRPr="00F82039" w:rsidRDefault="003D6EEE" w:rsidP="00864783">
            <w:pPr>
              <w:pStyle w:val="Default"/>
              <w:jc w:val="right"/>
            </w:pPr>
            <w:r w:rsidRPr="007D1434">
              <w:t>12 854,95 €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8A2E9F" w14:textId="77777777" w:rsidR="003D6EEE" w:rsidRPr="00536862" w:rsidRDefault="003D6EEE" w:rsidP="00864783">
            <w:pPr>
              <w:jc w:val="right"/>
            </w:pPr>
            <w:r w:rsidRPr="00862F67">
              <w:t>15 539,59 €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2B7DC1" w14:textId="77777777" w:rsidR="003D6EEE" w:rsidRPr="00862F67" w:rsidRDefault="003D6EEE" w:rsidP="00864783">
            <w:pPr>
              <w:jc w:val="right"/>
            </w:pPr>
            <w:r>
              <w:t>2 233,17 €</w:t>
            </w:r>
          </w:p>
        </w:tc>
      </w:tr>
      <w:tr w:rsidR="003D6EEE" w:rsidRPr="00F82039" w14:paraId="0D703562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52CEA2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>
              <w:t>z</w:t>
            </w:r>
            <w:r w:rsidRPr="00FE32FB">
              <w:t>amestnanci</w:t>
            </w:r>
            <w:r>
              <w:t xml:space="preserve"> (zúčtovanie mzdy v januári)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CDD461" w14:textId="77777777" w:rsidR="003D6EEE" w:rsidRPr="00F82039" w:rsidRDefault="003D6EEE" w:rsidP="00864783">
            <w:pPr>
              <w:pStyle w:val="Default"/>
              <w:tabs>
                <w:tab w:val="left" w:pos="210"/>
                <w:tab w:val="left" w:pos="855"/>
              </w:tabs>
              <w:jc w:val="right"/>
            </w:pPr>
            <w:r>
              <w:t xml:space="preserve">    22 872,34 €</w:t>
            </w:r>
            <w:r>
              <w:tab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593135" w14:textId="77777777" w:rsidR="003D6EEE" w:rsidRPr="00536862" w:rsidRDefault="003D6EEE" w:rsidP="00864783">
            <w:pPr>
              <w:jc w:val="right"/>
            </w:pPr>
            <w:r w:rsidRPr="00862F67">
              <w:t>21 502,11 €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C1874C" w14:textId="77777777" w:rsidR="003D6EEE" w:rsidRPr="00862F67" w:rsidRDefault="003D6EEE" w:rsidP="00864783">
            <w:pPr>
              <w:jc w:val="right"/>
            </w:pPr>
            <w:r>
              <w:t>26 266,41 €</w:t>
            </w:r>
          </w:p>
        </w:tc>
      </w:tr>
      <w:tr w:rsidR="003D6EEE" w:rsidRPr="00F82039" w14:paraId="3B0567B7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BCA65D" w14:textId="77777777" w:rsidR="003D6EEE" w:rsidRDefault="003D6EEE" w:rsidP="00864783">
            <w:pPr>
              <w:pStyle w:val="Default"/>
              <w:ind w:right="-1629"/>
            </w:pPr>
            <w:r>
              <w:t xml:space="preserve">ostatné záväzky voči zamestnancom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4710FD" w14:textId="77777777" w:rsidR="003D6EEE" w:rsidRDefault="003D6EEE" w:rsidP="00864783">
            <w:pPr>
              <w:pStyle w:val="Default"/>
              <w:tabs>
                <w:tab w:val="left" w:pos="210"/>
                <w:tab w:val="left" w:pos="855"/>
              </w:tabs>
              <w:jc w:val="right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63C23D" w14:textId="77777777" w:rsidR="003D6EEE" w:rsidRPr="00862F67" w:rsidRDefault="003D6EEE" w:rsidP="00864783">
            <w:pPr>
              <w:jc w:val="right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1F9E37" w14:textId="77777777" w:rsidR="003D6EEE" w:rsidRDefault="003D6EEE" w:rsidP="00864783">
            <w:pPr>
              <w:jc w:val="right"/>
            </w:pPr>
            <w:r>
              <w:t>50,00 €</w:t>
            </w:r>
          </w:p>
        </w:tc>
      </w:tr>
      <w:tr w:rsidR="003D6EEE" w:rsidRPr="00F82039" w14:paraId="72BC8F04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68B91C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zúčtovanie s orgánmi soc. poistenia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925B03" w14:textId="77777777" w:rsidR="003D6EEE" w:rsidRPr="00C42E0F" w:rsidRDefault="003D6EEE" w:rsidP="00864783">
            <w:pPr>
              <w:jc w:val="right"/>
            </w:pPr>
            <w:r w:rsidRPr="007D1434">
              <w:t>14 404,38 €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BA54E4" w14:textId="77777777" w:rsidR="003D6EEE" w:rsidRPr="007D1434" w:rsidRDefault="003D6EEE" w:rsidP="00864783">
            <w:pPr>
              <w:jc w:val="right"/>
            </w:pPr>
            <w:r w:rsidRPr="00862F67">
              <w:t>14 231,70 €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57574A" w14:textId="77777777" w:rsidR="003D6EEE" w:rsidRPr="00862F67" w:rsidRDefault="003D6EEE" w:rsidP="00864783">
            <w:pPr>
              <w:jc w:val="right"/>
            </w:pPr>
            <w:r>
              <w:t>19 700,79 €</w:t>
            </w:r>
          </w:p>
        </w:tc>
      </w:tr>
      <w:tr w:rsidR="003D6EEE" w:rsidRPr="00F82039" w14:paraId="75750B4D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C78430" w14:textId="77777777" w:rsidR="003D6EEE" w:rsidRPr="00F82039" w:rsidRDefault="003D6EEE" w:rsidP="00864783">
            <w:pPr>
              <w:pStyle w:val="Default"/>
              <w:ind w:right="-1629"/>
              <w:rPr>
                <w:b/>
              </w:rPr>
            </w:pPr>
            <w:r w:rsidRPr="00FE32FB">
              <w:t xml:space="preserve">priame dane, voči daňovému úradu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270977" w14:textId="77777777" w:rsidR="003D6EEE" w:rsidRPr="00F82039" w:rsidRDefault="003D6EEE" w:rsidP="00864783">
            <w:pPr>
              <w:pStyle w:val="Default"/>
              <w:jc w:val="right"/>
              <w:rPr>
                <w:b/>
              </w:rPr>
            </w:pPr>
            <w:r w:rsidRPr="007D1434">
              <w:t>2 722,72 €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A306E0" w14:textId="77777777" w:rsidR="003D6EEE" w:rsidRPr="00536862" w:rsidRDefault="003D6EEE" w:rsidP="00864783">
            <w:pPr>
              <w:jc w:val="right"/>
            </w:pPr>
            <w:r w:rsidRPr="00862F67">
              <w:t>2 963,54 €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4BA7E6" w14:textId="77777777" w:rsidR="003D6EEE" w:rsidRPr="00862F67" w:rsidRDefault="003D6EEE" w:rsidP="00864783">
            <w:pPr>
              <w:jc w:val="right"/>
            </w:pPr>
            <w:r>
              <w:t>5 121,28 €</w:t>
            </w:r>
          </w:p>
        </w:tc>
      </w:tr>
      <w:tr w:rsidR="003D6EEE" w:rsidRPr="00F82039" w14:paraId="00741D19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3F86A1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>ostatné záväzky</w:t>
            </w:r>
            <w:r>
              <w:t xml:space="preserve">, </w:t>
            </w:r>
            <w:r w:rsidRPr="00FE32FB">
              <w:t xml:space="preserve">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C997D" w14:textId="77777777" w:rsidR="003D6EEE" w:rsidRPr="00F159DF" w:rsidRDefault="003D6EEE" w:rsidP="00864783">
            <w:pPr>
              <w:jc w:val="right"/>
            </w:pPr>
            <w:r w:rsidRPr="007D1434">
              <w:t>4 591,64 €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3949CB" w14:textId="77777777" w:rsidR="003D6EEE" w:rsidRPr="007D1434" w:rsidRDefault="003D6EEE" w:rsidP="00864783">
            <w:pPr>
              <w:jc w:val="right"/>
            </w:pPr>
            <w:r w:rsidRPr="00862F67">
              <w:t>4 591,59 €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D0D479" w14:textId="77777777" w:rsidR="003D6EEE" w:rsidRPr="00862F67" w:rsidRDefault="003D6EEE" w:rsidP="00864783">
            <w:pPr>
              <w:jc w:val="right"/>
            </w:pPr>
            <w:r>
              <w:t>4 548,67 €</w:t>
            </w:r>
          </w:p>
        </w:tc>
      </w:tr>
      <w:tr w:rsidR="003D6EEE" w:rsidRPr="00F82039" w14:paraId="5137CB3D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8CF438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bankové úvery a výpomoci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81BB4D" w14:textId="77777777" w:rsidR="003D6EEE" w:rsidRPr="00F82039" w:rsidRDefault="003D6EEE" w:rsidP="00864783">
            <w:pPr>
              <w:pStyle w:val="Default"/>
              <w:jc w:val="right"/>
            </w:pPr>
            <w:r w:rsidRPr="007D1434">
              <w:t xml:space="preserve">122 473,93 €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FB255D" w14:textId="77777777" w:rsidR="003D6EEE" w:rsidRPr="00536862" w:rsidRDefault="003D6EEE" w:rsidP="00864783">
            <w:pPr>
              <w:pStyle w:val="Default"/>
              <w:jc w:val="right"/>
            </w:pPr>
            <w:r w:rsidRPr="00536862">
              <w:t xml:space="preserve">161 001,37 €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D54EAB" w14:textId="77777777" w:rsidR="003D6EEE" w:rsidRPr="00536862" w:rsidRDefault="003D6EEE" w:rsidP="00864783">
            <w:pPr>
              <w:pStyle w:val="Default"/>
              <w:jc w:val="right"/>
            </w:pPr>
            <w:r>
              <w:t>153 034,81 €</w:t>
            </w:r>
          </w:p>
        </w:tc>
      </w:tr>
      <w:tr w:rsidR="003D6EEE" w:rsidRPr="00F82039" w14:paraId="08C9ACA5" w14:textId="77777777" w:rsidTr="00864783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7CCA2F" w14:textId="77777777" w:rsidR="003D6EEE" w:rsidRPr="00F82039" w:rsidRDefault="003D6EEE" w:rsidP="00864783">
            <w:pPr>
              <w:pStyle w:val="Default"/>
              <w:ind w:right="-1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6563EA" w14:textId="77777777" w:rsidR="003D6EEE" w:rsidRPr="00C42E0F" w:rsidRDefault="003D6EEE" w:rsidP="00864783">
            <w:pPr>
              <w:jc w:val="right"/>
              <w:rPr>
                <w:b/>
              </w:rPr>
            </w:pPr>
            <w:r w:rsidRPr="007D1434">
              <w:rPr>
                <w:b/>
              </w:rPr>
              <w:t>429 108,55 €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B6BEA2" w14:textId="77777777" w:rsidR="003D6EEE" w:rsidRPr="007D1434" w:rsidRDefault="003D6EEE" w:rsidP="00864783">
            <w:pPr>
              <w:jc w:val="right"/>
              <w:rPr>
                <w:b/>
              </w:rPr>
            </w:pPr>
            <w:r>
              <w:rPr>
                <w:b/>
              </w:rPr>
              <w:t>397 760,56</w:t>
            </w:r>
            <w:r w:rsidRPr="007D1434">
              <w:rPr>
                <w:b/>
              </w:rPr>
              <w:t xml:space="preserve">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BC1049" w14:textId="77777777" w:rsidR="003D6EEE" w:rsidRDefault="003D6EEE" w:rsidP="00864783">
            <w:pPr>
              <w:jc w:val="right"/>
              <w:rPr>
                <w:b/>
              </w:rPr>
            </w:pPr>
            <w:r>
              <w:rPr>
                <w:b/>
              </w:rPr>
              <w:t>349 350,71 €</w:t>
            </w:r>
          </w:p>
        </w:tc>
      </w:tr>
    </w:tbl>
    <w:p w14:paraId="3BF0ED8A" w14:textId="3E834017" w:rsidR="003D6EEE" w:rsidRDefault="003D6EEE" w:rsidP="003D6EEE">
      <w:r w:rsidRPr="00711235">
        <w:t xml:space="preserve">                   </w:t>
      </w:r>
      <w:r>
        <w:t xml:space="preserve">                </w:t>
      </w:r>
      <w:r w:rsidRPr="00B7159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127">
        <w:t>Definícia záväzku vyplýva z ustanovenia § 488 Občianskeho zákonníka, podľa ktorého záväzkovým vzťahom je právny vzťah, z ktorého veriteľovi vzniká právo na plnenie</w:t>
      </w:r>
      <w:r>
        <w:t xml:space="preserve"> </w:t>
      </w:r>
      <w:r w:rsidRPr="00E63127">
        <w:t>(pohľadávka) od dlžníka a dlžníkovi vzniká povinnosť splniť záväzok</w:t>
      </w:r>
      <w:r>
        <w:t xml:space="preserve">. Záväzok k pohľadu </w:t>
      </w:r>
      <w:r w:rsidRPr="00E63127">
        <w:t xml:space="preserve">                          </w:t>
      </w:r>
    </w:p>
    <w:p w14:paraId="24D5986F" w14:textId="77777777" w:rsidR="003D6EEE" w:rsidRPr="00E56F1F" w:rsidRDefault="003D6EEE" w:rsidP="003D6EEE">
      <w:r w:rsidRPr="00E63127">
        <w:t xml:space="preserve">právneho znamená niečo splniť, niečo dať, niečoho sa zriecť alebo niečo strpieť. Základná právna úprava vzniku a zániku záväzkov, ako aj nakladania so záväzkami je v Občianskom a Obchodnom zákonníku. Subjekt verejnej správy je v súlade s § 19 ods. 6 zákona č. 523/2004 Z.z. v znení neskorších predpisov je </w:t>
      </w:r>
      <w:r w:rsidRPr="00E63127">
        <w:rPr>
          <w:bCs/>
        </w:rPr>
        <w:t>povinný pri používaní verejných prostriedkov</w:t>
      </w:r>
      <w:r>
        <w:rPr>
          <w:bCs/>
        </w:rPr>
        <w:t xml:space="preserve"> </w:t>
      </w:r>
      <w:r w:rsidRPr="00E63127">
        <w:rPr>
          <w:bCs/>
        </w:rPr>
        <w:t>zachovávať hospodárnosť</w:t>
      </w:r>
      <w:r w:rsidRPr="00E63127">
        <w:t xml:space="preserve">, </w:t>
      </w:r>
      <w:r w:rsidRPr="00E63127">
        <w:rPr>
          <w:bCs/>
        </w:rPr>
        <w:t>efektívnosť a účinnosť ich použitia</w:t>
      </w:r>
      <w:r w:rsidRPr="00E63127">
        <w:t>.</w:t>
      </w:r>
      <w:r>
        <w:t xml:space="preserve"> </w:t>
      </w:r>
      <w:r w:rsidRPr="00E63127">
        <w:t>Za rok 202</w:t>
      </w:r>
      <w:r>
        <w:t>1</w:t>
      </w:r>
      <w:r w:rsidRPr="00E63127">
        <w:t xml:space="preserve"> obec Sihelné eviduje vo svojich výkazoch nevyplatené faktúry v sume </w:t>
      </w:r>
      <w:r>
        <w:t>11 380,36 €, čo je nárast</w:t>
      </w:r>
      <w:r w:rsidRPr="00E63127">
        <w:t xml:space="preserve"> oproti roku 20</w:t>
      </w:r>
      <w:r>
        <w:t>20</w:t>
      </w:r>
      <w:r w:rsidRPr="00E63127">
        <w:t xml:space="preserve">. Dátum vystavenia faktúr je od </w:t>
      </w:r>
      <w:r>
        <w:t>17</w:t>
      </w:r>
      <w:r w:rsidRPr="00E63127">
        <w:t>. 1</w:t>
      </w:r>
      <w:r>
        <w:t>2</w:t>
      </w:r>
      <w:r w:rsidRPr="00E63127">
        <w:t>. 202</w:t>
      </w:r>
      <w:r>
        <w:t>1</w:t>
      </w:r>
      <w:r w:rsidRPr="00E63127">
        <w:t xml:space="preserve"> do 31. 12. 202</w:t>
      </w:r>
      <w:r>
        <w:t>1</w:t>
      </w:r>
      <w:r w:rsidRPr="00E63127">
        <w:t>. V čase kontroly, boli tieto faktúry už uhradené, dátum splatnosti bol od 14. 1. 202</w:t>
      </w:r>
      <w:r>
        <w:t>2</w:t>
      </w:r>
      <w:r w:rsidRPr="00E63127">
        <w:t xml:space="preserve"> do 2</w:t>
      </w:r>
      <w:r>
        <w:t>7</w:t>
      </w:r>
      <w:r w:rsidRPr="00E63127">
        <w:t>. 1. 202</w:t>
      </w:r>
      <w:r>
        <w:t>2</w:t>
      </w:r>
      <w:r w:rsidRPr="00E63127">
        <w:t>.</w:t>
      </w:r>
      <w:r>
        <w:t xml:space="preserve"> </w:t>
      </w:r>
      <w:r w:rsidRPr="00E63127">
        <w:t xml:space="preserve">V tomto kontexte, záväzky po lehote splatnosti predstavujú </w:t>
      </w:r>
      <w:r w:rsidRPr="00E63127">
        <w:rPr>
          <w:u w:val="single"/>
        </w:rPr>
        <w:t xml:space="preserve">riziko vzniku dodatočných nákladov z titulu úrokov </w:t>
      </w:r>
      <w:r w:rsidRPr="00E63127">
        <w:rPr>
          <w:u w:val="single"/>
        </w:rPr>
        <w:lastRenderedPageBreak/>
        <w:t xml:space="preserve">z omeškania </w:t>
      </w:r>
      <w:r w:rsidRPr="00E63127">
        <w:t>, ktoré by predstavovali zníženie ekonomických úžitkov, čo by predstavovalo nehospodárne nakladanie s verejnými finančný</w:t>
      </w:r>
      <w:r w:rsidRPr="007E2321">
        <w:t xml:space="preserve">mi prostriedkami resp. majetkom. Verejné prostriedky sa môžu totiž používať len na krytie nevyhnutných potrieb a opatrení vyplývajúcich z osobitných predpisov. Okrem tejto skutočnosti subjekt verejnej správy je povinný hospodáriť podľa svojho rozpočtu a v zmysle § 19 ods. 5 zákona č. 523/2004 Z.z. </w:t>
      </w:r>
      <w:r w:rsidRPr="00E56F1F">
        <w:rPr>
          <w:bCs/>
        </w:rPr>
        <w:t>nie je oprávnený zaväzovať sa na také úhrady, ktoré nemá zabezpečené v rozpočte.</w:t>
      </w:r>
    </w:p>
    <w:p w14:paraId="4B3E8E5F" w14:textId="0C4F113E" w:rsidR="00B83A01" w:rsidRDefault="003D6EEE" w:rsidP="003D6EEE">
      <w:r>
        <w:t>Dátum vyhotovenia správy: v Sihelnom dňa 22. 2. 2022</w:t>
      </w:r>
      <w:r w:rsidRPr="00B71598">
        <w:tab/>
      </w:r>
    </w:p>
    <w:p w14:paraId="1D02696B" w14:textId="77777777" w:rsidR="003D6EEE" w:rsidRDefault="003D6EEE" w:rsidP="003D6EEE">
      <w:pPr>
        <w:pStyle w:val="Default"/>
        <w:rPr>
          <w:b/>
        </w:rPr>
      </w:pPr>
    </w:p>
    <w:p w14:paraId="14DC70D9" w14:textId="27F46AC6" w:rsidR="003D6EEE" w:rsidRPr="002656FB" w:rsidRDefault="003D6EEE" w:rsidP="002656FB">
      <w:pPr>
        <w:pStyle w:val="Default"/>
        <w:jc w:val="both"/>
        <w:rPr>
          <w:b/>
        </w:rPr>
      </w:pPr>
      <w:r w:rsidRPr="003D6EEE">
        <w:rPr>
          <w:b/>
        </w:rPr>
        <w:t>Správa z kontroly plnenia uznesení Obecného zastupiteľstva v Sihelnom za rok 2021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666D91"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2021 do 31. 12. 2021 schválený uznesením č. E/3 zo dňa 28. 5. 2021 predkladám správu z kontroly plnenia uznesení Obecného zastupiteľstva za rok 2021</w:t>
      </w:r>
    </w:p>
    <w:p w14:paraId="67E1EB3A" w14:textId="77777777" w:rsidR="003D6EEE" w:rsidRPr="00666D91" w:rsidRDefault="003D6EEE" w:rsidP="003D6EEE">
      <w:pPr>
        <w:autoSpaceDE w:val="0"/>
        <w:autoSpaceDN w:val="0"/>
        <w:adjustRightInd w:val="0"/>
        <w:rPr>
          <w:bCs/>
        </w:rPr>
      </w:pPr>
      <w:r w:rsidRPr="00666D91">
        <w:rPr>
          <w:b/>
        </w:rPr>
        <w:t>Kontrola bola zrealizovaná za obdobie</w:t>
      </w:r>
      <w:r w:rsidRPr="00666D91">
        <w:t xml:space="preserve">: rok 2021                                                                         </w:t>
      </w:r>
      <w:r w:rsidRPr="00666D91">
        <w:rPr>
          <w:b/>
        </w:rPr>
        <w:t>Cieľom kontroly:</w:t>
      </w:r>
      <w:r w:rsidRPr="00666D91">
        <w:t xml:space="preserve"> bolo zistiť plnenie uznesení Obecného zastupiteľstva v Sihelnom za rok 2021</w:t>
      </w:r>
    </w:p>
    <w:p w14:paraId="610A0B53" w14:textId="77777777" w:rsidR="003D6EEE" w:rsidRPr="00666D91" w:rsidRDefault="003D6EEE" w:rsidP="003D6EEE">
      <w:pPr>
        <w:pStyle w:val="Default"/>
      </w:pPr>
      <w:r w:rsidRPr="00666D91">
        <w:rPr>
          <w:b/>
        </w:rPr>
        <w:t>Kontrolou bolo zistené:</w:t>
      </w:r>
    </w:p>
    <w:p w14:paraId="596167A3" w14:textId="77777777" w:rsidR="003D6EEE" w:rsidRPr="00666D91" w:rsidRDefault="003D6EEE" w:rsidP="003D6EEE">
      <w:pPr>
        <w:jc w:val="both"/>
        <w:rPr>
          <w:b/>
        </w:rPr>
      </w:pPr>
      <w:r w:rsidRPr="00666D91">
        <w:rPr>
          <w:u w:val="single"/>
        </w:rPr>
        <w:t>Uznesenie zo dňa 5. 3. 2021</w:t>
      </w:r>
    </w:p>
    <w:p w14:paraId="08D1B50E" w14:textId="77777777" w:rsidR="003D6EEE" w:rsidRPr="00666D91" w:rsidRDefault="003D6EEE" w:rsidP="003D6EEE">
      <w:pPr>
        <w:suppressAutoHyphens/>
        <w:autoSpaceDN w:val="0"/>
        <w:jc w:val="both"/>
        <w:textAlignment w:val="baseline"/>
      </w:pPr>
      <w:bookmarkStart w:id="12" w:name="_Hlk92869293"/>
      <w:r w:rsidRPr="00666D91">
        <w:t>- neboli uložené</w:t>
      </w:r>
    </w:p>
    <w:p w14:paraId="701B8F95" w14:textId="77777777" w:rsidR="003D6EEE" w:rsidRPr="00666D91" w:rsidRDefault="003D6EEE" w:rsidP="003D6EEE">
      <w:pPr>
        <w:rPr>
          <w:u w:val="single"/>
        </w:rPr>
      </w:pPr>
      <w:bookmarkStart w:id="13" w:name="_Hlk75337142"/>
      <w:bookmarkEnd w:id="12"/>
      <w:r w:rsidRPr="00666D91">
        <w:rPr>
          <w:u w:val="single"/>
        </w:rPr>
        <w:t>Uznesenie zo dňa 28. 5. 2021</w:t>
      </w:r>
    </w:p>
    <w:bookmarkEnd w:id="13"/>
    <w:p w14:paraId="6C603B7D" w14:textId="77777777" w:rsidR="003D6EEE" w:rsidRPr="00666D91" w:rsidRDefault="003D6EEE" w:rsidP="003D6EEE">
      <w:pPr>
        <w:jc w:val="both"/>
        <w:rPr>
          <w:rFonts w:cs="Calibri"/>
          <w:bCs/>
          <w:kern w:val="2"/>
        </w:rPr>
      </w:pPr>
      <w:r w:rsidRPr="00666D91">
        <w:t>- p</w:t>
      </w:r>
      <w:r w:rsidRPr="00666D91">
        <w:rPr>
          <w:rFonts w:cs="Calibri"/>
          <w:bCs/>
          <w:kern w:val="2"/>
        </w:rPr>
        <w:t>ozvať majiteľov Urbariátov okolitých obci na stretnutie ohľadom veselovskej cesty -</w:t>
      </w:r>
      <w:r w:rsidRPr="00666D91">
        <w:t xml:space="preserve"> uznesenie splnené</w:t>
      </w:r>
      <w:r w:rsidRPr="00666D91">
        <w:rPr>
          <w:kern w:val="3"/>
          <w:lang w:eastAsia="zh-CN"/>
        </w:rPr>
        <w:t xml:space="preserve">                                           </w:t>
      </w:r>
    </w:p>
    <w:p w14:paraId="42D72E0F" w14:textId="77777777" w:rsidR="003D6EEE" w:rsidRPr="00666D91" w:rsidRDefault="003D6EEE" w:rsidP="003D6EEE">
      <w:pPr>
        <w:jc w:val="both"/>
        <w:rPr>
          <w:rFonts w:cs="Calibri"/>
          <w:bCs/>
          <w:kern w:val="2"/>
        </w:rPr>
      </w:pPr>
      <w:r w:rsidRPr="00666D91">
        <w:rPr>
          <w:rFonts w:cs="Calibri"/>
          <w:bCs/>
          <w:kern w:val="2"/>
        </w:rPr>
        <w:t>- vyhlásiť do konca júna v obecnom rozhlase, aby sa prihlásili záujemcovia o práce pri chodníkoch a aby doniesli cenove ponuky -</w:t>
      </w:r>
      <w:r w:rsidRPr="00666D91">
        <w:t xml:space="preserve"> uznesenie splnené</w:t>
      </w:r>
      <w:r w:rsidRPr="00666D91">
        <w:rPr>
          <w:kern w:val="3"/>
          <w:lang w:eastAsia="zh-CN"/>
        </w:rPr>
        <w:t xml:space="preserve">                                           </w:t>
      </w:r>
    </w:p>
    <w:p w14:paraId="540ED4D5" w14:textId="77777777" w:rsidR="003D6EEE" w:rsidRPr="00666D91" w:rsidRDefault="003D6EEE" w:rsidP="003D6EEE">
      <w:pPr>
        <w:jc w:val="both"/>
        <w:rPr>
          <w:rFonts w:cs="Calibri"/>
          <w:bCs/>
          <w:kern w:val="2"/>
        </w:rPr>
      </w:pPr>
      <w:r w:rsidRPr="00666D91">
        <w:rPr>
          <w:rFonts w:cs="Calibri"/>
          <w:bCs/>
          <w:kern w:val="2"/>
        </w:rPr>
        <w:t>- zvolať stretnutie poslancov a doriešiť Územný plán obce</w:t>
      </w:r>
      <w:r>
        <w:rPr>
          <w:rFonts w:cs="Calibri"/>
          <w:bCs/>
          <w:kern w:val="2"/>
        </w:rPr>
        <w:t xml:space="preserve"> – opakovať stretnutie, splnené </w:t>
      </w:r>
    </w:p>
    <w:p w14:paraId="5807D1FC" w14:textId="77777777" w:rsidR="003D6EEE" w:rsidRPr="00666D91" w:rsidRDefault="003D6EEE" w:rsidP="003D6EEE">
      <w:pPr>
        <w:jc w:val="both"/>
        <w:rPr>
          <w:rFonts w:cs="Calibri"/>
          <w:bCs/>
          <w:kern w:val="2"/>
        </w:rPr>
      </w:pPr>
      <w:r w:rsidRPr="00666D91">
        <w:rPr>
          <w:rFonts w:cs="Calibri"/>
          <w:bCs/>
          <w:kern w:val="2"/>
        </w:rPr>
        <w:t>- doniesť faktúru za zošrotovanú Tatru v</w:t>
      </w:r>
      <w:r>
        <w:rPr>
          <w:rFonts w:cs="Calibri"/>
          <w:bCs/>
          <w:kern w:val="2"/>
        </w:rPr>
        <w:t> </w:t>
      </w:r>
      <w:r w:rsidRPr="00666D91">
        <w:rPr>
          <w:rFonts w:cs="Calibri"/>
          <w:bCs/>
          <w:kern w:val="2"/>
        </w:rPr>
        <w:t>Rabči</w:t>
      </w:r>
      <w:r>
        <w:rPr>
          <w:rFonts w:cs="Calibri"/>
          <w:bCs/>
          <w:kern w:val="2"/>
        </w:rPr>
        <w:t xml:space="preserve"> – uznesenie splnené</w:t>
      </w:r>
    </w:p>
    <w:p w14:paraId="3F0F8BE3" w14:textId="77777777" w:rsidR="003D6EEE" w:rsidRPr="00666D91" w:rsidRDefault="003D6EEE" w:rsidP="003D6EEE">
      <w:pPr>
        <w:jc w:val="both"/>
        <w:rPr>
          <w:rFonts w:cs="Calibri"/>
          <w:bCs/>
          <w:kern w:val="2"/>
        </w:rPr>
      </w:pPr>
      <w:r w:rsidRPr="00666D91">
        <w:rPr>
          <w:rFonts w:cs="Calibri"/>
          <w:bCs/>
          <w:kern w:val="2"/>
        </w:rPr>
        <w:t xml:space="preserve">- zvolať vlastníkov pozemkov od KD po Lengy </w:t>
      </w:r>
      <w:r>
        <w:rPr>
          <w:rFonts w:cs="Calibri"/>
          <w:bCs/>
          <w:kern w:val="2"/>
        </w:rPr>
        <w:t>– opakovať stretnutie, splnené</w:t>
      </w:r>
    </w:p>
    <w:p w14:paraId="5276470D" w14:textId="77777777" w:rsidR="003D6EEE" w:rsidRPr="00666D91" w:rsidRDefault="003D6EEE" w:rsidP="003D6EEE">
      <w:pPr>
        <w:jc w:val="both"/>
        <w:rPr>
          <w:rFonts w:cs="Calibri"/>
          <w:bCs/>
          <w:kern w:val="2"/>
        </w:rPr>
      </w:pPr>
      <w:r w:rsidRPr="00666D91">
        <w:rPr>
          <w:rFonts w:cs="Calibri"/>
          <w:bCs/>
          <w:kern w:val="2"/>
        </w:rPr>
        <w:t>- preskúmať možnosť spoplatnenia pre tých, čo vozia odpad na skládku za školou -</w:t>
      </w:r>
      <w:r w:rsidRPr="00666D91">
        <w:t xml:space="preserve"> uznesenie splnené</w:t>
      </w:r>
      <w:r w:rsidRPr="00666D91">
        <w:rPr>
          <w:kern w:val="3"/>
          <w:lang w:eastAsia="zh-CN"/>
        </w:rPr>
        <w:t xml:space="preserve">                                           </w:t>
      </w:r>
    </w:p>
    <w:p w14:paraId="1E90916C" w14:textId="77777777" w:rsidR="003D6EEE" w:rsidRPr="00666D91" w:rsidRDefault="003D6EEE" w:rsidP="003D6EEE">
      <w:pPr>
        <w:jc w:val="both"/>
        <w:rPr>
          <w:rFonts w:cs="Calibri"/>
          <w:bCs/>
          <w:kern w:val="2"/>
        </w:rPr>
      </w:pPr>
      <w:r w:rsidRPr="00666D91">
        <w:rPr>
          <w:rFonts w:cs="Calibri"/>
          <w:bCs/>
          <w:kern w:val="2"/>
        </w:rPr>
        <w:t>- vymaľovať prechody pre chodcov -</w:t>
      </w:r>
      <w:r w:rsidRPr="00666D91">
        <w:t xml:space="preserve"> uznesenie splnené</w:t>
      </w:r>
      <w:r w:rsidRPr="00666D91">
        <w:rPr>
          <w:kern w:val="3"/>
          <w:lang w:eastAsia="zh-CN"/>
        </w:rPr>
        <w:t xml:space="preserve">                                           </w:t>
      </w:r>
    </w:p>
    <w:p w14:paraId="2B278B97" w14:textId="77777777" w:rsidR="003D6EEE" w:rsidRDefault="003D6EEE" w:rsidP="003D6EEE">
      <w:pPr>
        <w:rPr>
          <w:u w:val="single"/>
        </w:rPr>
      </w:pPr>
      <w:r w:rsidRPr="00666D91">
        <w:rPr>
          <w:u w:val="single"/>
        </w:rPr>
        <w:t xml:space="preserve">Uznesenie zo dňa </w:t>
      </w:r>
      <w:r>
        <w:rPr>
          <w:u w:val="single"/>
        </w:rPr>
        <w:t xml:space="preserve">27. 8. </w:t>
      </w:r>
      <w:r w:rsidRPr="00666D91">
        <w:rPr>
          <w:u w:val="single"/>
        </w:rPr>
        <w:t>2021</w:t>
      </w:r>
    </w:p>
    <w:p w14:paraId="2722F1E7" w14:textId="77777777" w:rsidR="003D6EEE" w:rsidRDefault="003D6EEE" w:rsidP="003D6EEE">
      <w:r>
        <w:t>- zvolať vlastníkov nehnuteľnosti od KD po Lengy s cieľom kopania vodovodu, dňa 5. 9. 2021 o 9.00 hod v KD malej sále – uznesenie splnené</w:t>
      </w:r>
    </w:p>
    <w:p w14:paraId="02A700CA" w14:textId="77777777" w:rsidR="003D6EEE" w:rsidRPr="00D941C0" w:rsidRDefault="003D6EEE" w:rsidP="003D6EEE">
      <w:r>
        <w:t>- zvolať zastupiteľstvo 24. 9. 2021 o 15.30 hod – uznesenie splnené</w:t>
      </w:r>
    </w:p>
    <w:p w14:paraId="5BD5FF00" w14:textId="77777777" w:rsidR="003D6EEE" w:rsidRDefault="003D6EEE" w:rsidP="003D6EEE">
      <w:pPr>
        <w:rPr>
          <w:u w:val="single"/>
        </w:rPr>
      </w:pPr>
      <w:bookmarkStart w:id="14" w:name="_Hlk92869247"/>
      <w:r w:rsidRPr="00666D91">
        <w:rPr>
          <w:u w:val="single"/>
        </w:rPr>
        <w:t xml:space="preserve">Uznesenie zo dňa </w:t>
      </w:r>
      <w:r>
        <w:rPr>
          <w:u w:val="single"/>
        </w:rPr>
        <w:t xml:space="preserve">24. 9. </w:t>
      </w:r>
      <w:r w:rsidRPr="00666D91">
        <w:rPr>
          <w:u w:val="single"/>
        </w:rPr>
        <w:t>2021</w:t>
      </w:r>
    </w:p>
    <w:bookmarkEnd w:id="14"/>
    <w:p w14:paraId="3BA496FE" w14:textId="77777777" w:rsidR="003D6EEE" w:rsidRPr="00842B88" w:rsidRDefault="003D6EEE" w:rsidP="003D6EEE">
      <w:pPr>
        <w:rPr>
          <w:u w:val="single"/>
        </w:rPr>
      </w:pPr>
      <w:r w:rsidRPr="00842B88">
        <w:t xml:space="preserve">- </w:t>
      </w:r>
      <w:r w:rsidRPr="00842B88">
        <w:rPr>
          <w:rFonts w:cs="Calibri"/>
          <w:bCs/>
          <w:kern w:val="2"/>
        </w:rPr>
        <w:t>zvolať vlastníkov pozemkov pod cintorín na 8. 10. 2021 o 16.00 hod. v Kultúrnom dome</w:t>
      </w:r>
      <w:r>
        <w:rPr>
          <w:rFonts w:cs="Calibri"/>
          <w:bCs/>
          <w:kern w:val="2"/>
        </w:rPr>
        <w:t xml:space="preserve"> – uznesené splnené</w:t>
      </w:r>
    </w:p>
    <w:p w14:paraId="34415FA6" w14:textId="77777777" w:rsidR="003D6EEE" w:rsidRDefault="003D6EEE" w:rsidP="003D6EEE">
      <w:pPr>
        <w:rPr>
          <w:u w:val="single"/>
        </w:rPr>
      </w:pPr>
      <w:r w:rsidRPr="00666D91">
        <w:rPr>
          <w:u w:val="single"/>
        </w:rPr>
        <w:t xml:space="preserve">Uznesenie zo dňa </w:t>
      </w:r>
      <w:r>
        <w:rPr>
          <w:u w:val="single"/>
        </w:rPr>
        <w:t xml:space="preserve">10. 12. </w:t>
      </w:r>
      <w:r w:rsidRPr="00666D91">
        <w:rPr>
          <w:u w:val="single"/>
        </w:rPr>
        <w:t>2021</w:t>
      </w:r>
    </w:p>
    <w:p w14:paraId="4AFF20D2" w14:textId="77777777" w:rsidR="003D6EEE" w:rsidRPr="00666D91" w:rsidRDefault="003D6EEE" w:rsidP="003D6EEE">
      <w:pPr>
        <w:suppressAutoHyphens/>
        <w:autoSpaceDN w:val="0"/>
        <w:jc w:val="both"/>
        <w:textAlignment w:val="baseline"/>
      </w:pPr>
      <w:r w:rsidRPr="00666D91">
        <w:t>- neboli uložené</w:t>
      </w:r>
    </w:p>
    <w:p w14:paraId="2F03408A" w14:textId="2C028541" w:rsidR="00B83A01" w:rsidRDefault="003D6EEE" w:rsidP="003D6EEE">
      <w:pPr>
        <w:rPr>
          <w:rFonts w:cs="Calibri"/>
          <w:kern w:val="3"/>
          <w:lang w:eastAsia="zh-CN"/>
        </w:rPr>
      </w:pPr>
      <w:r>
        <w:t>Dátum vyhotovenia správy: v Sihelnom dňa  12. 01. 2022</w:t>
      </w:r>
      <w:r>
        <w:tab/>
      </w:r>
    </w:p>
    <w:p w14:paraId="2BA73A3D" w14:textId="77777777" w:rsidR="002656FB" w:rsidRDefault="002656FB" w:rsidP="00FF4CD3">
      <w:pPr>
        <w:rPr>
          <w:rFonts w:cs="Calibri"/>
          <w:kern w:val="3"/>
          <w:lang w:eastAsia="zh-CN"/>
        </w:rPr>
      </w:pPr>
    </w:p>
    <w:p w14:paraId="690D17C7" w14:textId="1A727172" w:rsidR="00AA0601" w:rsidRDefault="00AA0601" w:rsidP="00FF4CD3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Poslankyňa Dáša Chudiaková sa opýtala, aký je reálny dlh obce, kontrolórka uviedla, že </w:t>
      </w:r>
      <w:r w:rsidR="002656FB">
        <w:rPr>
          <w:rFonts w:cs="Calibri"/>
          <w:kern w:val="3"/>
          <w:lang w:eastAsia="zh-CN"/>
        </w:rPr>
        <w:t>na najbližšom zasadnutí budeme schvaľovať záverečný účet obce, kde podrobnejšie vysvetlí</w:t>
      </w:r>
      <w:r w:rsidR="000B1E56">
        <w:rPr>
          <w:rFonts w:cs="Calibri"/>
          <w:kern w:val="3"/>
          <w:lang w:eastAsia="zh-CN"/>
        </w:rPr>
        <w:t xml:space="preserve"> zadlženosť </w:t>
      </w:r>
      <w:r w:rsidR="002656FB">
        <w:rPr>
          <w:rFonts w:cs="Calibri"/>
          <w:kern w:val="3"/>
          <w:lang w:eastAsia="zh-CN"/>
        </w:rPr>
        <w:t xml:space="preserve">obce a </w:t>
      </w:r>
      <w:r>
        <w:rPr>
          <w:rFonts w:cs="Calibri"/>
          <w:kern w:val="3"/>
          <w:lang w:eastAsia="zh-CN"/>
        </w:rPr>
        <w:t>môže k tomu pripraviť správu.</w:t>
      </w:r>
    </w:p>
    <w:p w14:paraId="365610F3" w14:textId="3376D511" w:rsidR="00AA0601" w:rsidRDefault="00AA0601" w:rsidP="00FF4CD3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Poslanec Martin Kovaliček si prezeral faktúry a všimol si </w:t>
      </w:r>
      <w:r w:rsidR="007D6A15">
        <w:rPr>
          <w:rFonts w:cs="Calibri"/>
          <w:kern w:val="3"/>
          <w:lang w:eastAsia="zh-CN"/>
        </w:rPr>
        <w:t>vyššie</w:t>
      </w:r>
      <w:r>
        <w:rPr>
          <w:rFonts w:cs="Calibri"/>
          <w:kern w:val="3"/>
          <w:lang w:eastAsia="zh-CN"/>
        </w:rPr>
        <w:t xml:space="preserve"> sumy za školenie pracovníkov od firmy Bozpokol, chcel by sa opýtať či  pracovníci potrebujú toľko školení.</w:t>
      </w:r>
      <w:r w:rsidR="007D6A15">
        <w:rPr>
          <w:rFonts w:cs="Calibri"/>
          <w:kern w:val="3"/>
          <w:lang w:eastAsia="zh-CN"/>
        </w:rPr>
        <w:t xml:space="preserve"> Starosta uviedol, že sú školení pracovníci podľa toho</w:t>
      </w:r>
      <w:r w:rsidR="000B1E56">
        <w:rPr>
          <w:rFonts w:cs="Calibri"/>
          <w:kern w:val="3"/>
          <w:lang w:eastAsia="zh-CN"/>
        </w:rPr>
        <w:t>,</w:t>
      </w:r>
      <w:r w:rsidR="007D6A15">
        <w:rPr>
          <w:rFonts w:cs="Calibri"/>
          <w:kern w:val="3"/>
          <w:lang w:eastAsia="zh-CN"/>
        </w:rPr>
        <w:t xml:space="preserve"> čo potrebujú ku svojej práci.</w:t>
      </w:r>
    </w:p>
    <w:p w14:paraId="4480F9D4" w14:textId="58EF56B8" w:rsidR="00C37C2F" w:rsidRDefault="007D6A15" w:rsidP="007D6A15">
      <w:pPr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lastRenderedPageBreak/>
        <w:t>Poslanec Martin Kovalíček sa tiež opýtal na faktúru vo výške 1440 € od firmy Galileo</w:t>
      </w:r>
      <w:r w:rsidR="005F744E">
        <w:rPr>
          <w:rFonts w:cs="Calibri"/>
          <w:kern w:val="3"/>
          <w:lang w:eastAsia="zh-CN"/>
        </w:rPr>
        <w:t xml:space="preserve"> Corporation s.r.o.</w:t>
      </w:r>
      <w:r>
        <w:rPr>
          <w:rFonts w:cs="Calibri"/>
          <w:kern w:val="3"/>
          <w:lang w:eastAsia="zh-CN"/>
        </w:rPr>
        <w:t xml:space="preserve">, ktorá nám spravuje obecnú stránku. </w:t>
      </w:r>
      <w:r w:rsidR="000B1E56">
        <w:rPr>
          <w:rFonts w:cs="Calibri"/>
          <w:kern w:val="3"/>
          <w:lang w:eastAsia="zh-CN"/>
        </w:rPr>
        <w:t>Starosta uviedol, že t</w:t>
      </w:r>
      <w:r>
        <w:rPr>
          <w:rFonts w:cs="Calibri"/>
          <w:kern w:val="3"/>
          <w:lang w:eastAsia="zh-CN"/>
        </w:rPr>
        <w:t xml:space="preserve">áto suma je za </w:t>
      </w:r>
      <w:r w:rsidR="000B1E56">
        <w:rPr>
          <w:rFonts w:cs="Calibri"/>
          <w:kern w:val="3"/>
          <w:lang w:eastAsia="zh-CN"/>
        </w:rPr>
        <w:t xml:space="preserve">nový modul a </w:t>
      </w:r>
      <w:r>
        <w:rPr>
          <w:rFonts w:cs="Calibri"/>
          <w:kern w:val="3"/>
          <w:lang w:eastAsia="zh-CN"/>
        </w:rPr>
        <w:t>aktualizáciu stránky. Keby sme chceli nahrávať hlásenie rozhlasu, tak by sme museli zaplatiť ďalších 1440 €.</w:t>
      </w:r>
      <w:r w:rsidR="000B1E56">
        <w:rPr>
          <w:rFonts w:cs="Calibri"/>
          <w:kern w:val="3"/>
          <w:lang w:eastAsia="zh-CN"/>
        </w:rPr>
        <w:t xml:space="preserve"> </w:t>
      </w:r>
      <w:r>
        <w:rPr>
          <w:rFonts w:cs="Calibri"/>
          <w:kern w:val="3"/>
          <w:lang w:eastAsia="zh-CN"/>
        </w:rPr>
        <w:t>Poslanec Martin Koval</w:t>
      </w:r>
      <w:r w:rsidR="000B1E56">
        <w:rPr>
          <w:rFonts w:cs="Calibri"/>
          <w:kern w:val="3"/>
          <w:lang w:eastAsia="zh-CN"/>
        </w:rPr>
        <w:t>í</w:t>
      </w:r>
      <w:r>
        <w:rPr>
          <w:rFonts w:cs="Calibri"/>
          <w:kern w:val="3"/>
          <w:lang w:eastAsia="zh-CN"/>
        </w:rPr>
        <w:t xml:space="preserve">ček tiež upozornila na faktúru od firmy Agrics </w:t>
      </w:r>
      <w:r w:rsidR="00C37C2F">
        <w:rPr>
          <w:rFonts w:cs="Calibri"/>
          <w:kern w:val="3"/>
          <w:lang w:eastAsia="zh-CN"/>
        </w:rPr>
        <w:t>v sume 3 222, 46 €,</w:t>
      </w:r>
      <w:r w:rsidR="002C1F4F">
        <w:rPr>
          <w:rFonts w:cs="Calibri"/>
          <w:kern w:val="3"/>
          <w:lang w:eastAsia="zh-CN"/>
        </w:rPr>
        <w:t xml:space="preserve"> </w:t>
      </w:r>
      <w:r w:rsidR="000B1E56">
        <w:rPr>
          <w:rFonts w:cs="Calibri"/>
          <w:kern w:val="3"/>
          <w:lang w:eastAsia="zh-CN"/>
        </w:rPr>
        <w:t xml:space="preserve">výmena olejov, </w:t>
      </w:r>
      <w:r w:rsidR="00C37C2F">
        <w:rPr>
          <w:rFonts w:cs="Calibri"/>
          <w:kern w:val="3"/>
          <w:lang w:eastAsia="zh-CN"/>
        </w:rPr>
        <w:t xml:space="preserve">či by to nemohli </w:t>
      </w:r>
      <w:r w:rsidR="002C1F4F">
        <w:rPr>
          <w:rFonts w:cs="Calibri"/>
          <w:kern w:val="3"/>
          <w:lang w:eastAsia="zh-CN"/>
        </w:rPr>
        <w:t>urobiť</w:t>
      </w:r>
      <w:r w:rsidR="00C37C2F">
        <w:rPr>
          <w:rFonts w:cs="Calibri"/>
          <w:kern w:val="3"/>
          <w:lang w:eastAsia="zh-CN"/>
        </w:rPr>
        <w:t xml:space="preserve"> chlapi.</w:t>
      </w:r>
    </w:p>
    <w:p w14:paraId="4A840E53" w14:textId="77777777" w:rsidR="00BB0001" w:rsidRDefault="00BB0001" w:rsidP="00BB0001">
      <w:pPr>
        <w:textAlignment w:val="baseline"/>
      </w:pPr>
      <w:r>
        <w:t>Poslanci, ktorí berú na vedomie prehľad a správy o vykonaných kontrolách:</w:t>
      </w:r>
    </w:p>
    <w:p w14:paraId="47265FB1" w14:textId="77777777" w:rsidR="00BB0001" w:rsidRDefault="00BB0001" w:rsidP="00BB0001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>Anton Vnenčák</w:t>
      </w:r>
    </w:p>
    <w:p w14:paraId="2631E577" w14:textId="77777777" w:rsidR="00FF4CD3" w:rsidRDefault="00FF4CD3" w:rsidP="00D51FA2">
      <w:pPr>
        <w:suppressAutoHyphens/>
        <w:jc w:val="both"/>
        <w:textAlignment w:val="baseline"/>
        <w:rPr>
          <w:kern w:val="3"/>
          <w:lang w:eastAsia="zh-CN"/>
        </w:rPr>
      </w:pPr>
    </w:p>
    <w:p w14:paraId="633CC9BD" w14:textId="52BDFEC8" w:rsidR="00DE7549" w:rsidRDefault="00C97E0F" w:rsidP="00D31D89">
      <w:pPr>
        <w:suppressAutoHyphens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4</w:t>
      </w:r>
      <w:r w:rsidR="00CE5511" w:rsidRPr="00503D8A">
        <w:rPr>
          <w:b/>
          <w:kern w:val="3"/>
          <w:sz w:val="28"/>
          <w:szCs w:val="28"/>
          <w:lang w:eastAsia="zh-CN"/>
        </w:rPr>
        <w:t>.</w:t>
      </w:r>
      <w:r w:rsidR="00A16775">
        <w:rPr>
          <w:b/>
          <w:kern w:val="3"/>
          <w:sz w:val="28"/>
          <w:szCs w:val="28"/>
          <w:lang w:eastAsia="zh-CN"/>
        </w:rPr>
        <w:t xml:space="preserve"> </w:t>
      </w:r>
      <w:r w:rsidR="00E21F98">
        <w:rPr>
          <w:b/>
          <w:kern w:val="3"/>
          <w:sz w:val="28"/>
          <w:szCs w:val="28"/>
          <w:lang w:eastAsia="zh-CN"/>
        </w:rPr>
        <w:t>Polročná správa a vyhodnotenie plánu kontrolnej činnosti hlavnej kontrolórky za obdobie od júna do decembra 20</w:t>
      </w:r>
      <w:r w:rsidR="00FF4CD3">
        <w:rPr>
          <w:b/>
          <w:kern w:val="3"/>
          <w:sz w:val="28"/>
          <w:szCs w:val="28"/>
          <w:lang w:eastAsia="zh-CN"/>
        </w:rPr>
        <w:t>2</w:t>
      </w:r>
      <w:r w:rsidR="009603AE">
        <w:rPr>
          <w:b/>
          <w:kern w:val="3"/>
          <w:sz w:val="28"/>
          <w:szCs w:val="28"/>
          <w:lang w:eastAsia="zh-CN"/>
        </w:rPr>
        <w:t>1</w:t>
      </w:r>
    </w:p>
    <w:p w14:paraId="2E144AC0" w14:textId="77777777" w:rsidR="00E21F98" w:rsidRPr="00503D8A" w:rsidRDefault="009E05A2" w:rsidP="00047A5D">
      <w:pPr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t xml:space="preserve">Hlavná kontrolórka Obce Sihelné </w:t>
      </w:r>
      <w:r w:rsidR="00E21F98">
        <w:t>vyhodnotila plán kontrolnej činnosti za obdobie od júna do decembra 20</w:t>
      </w:r>
      <w:r w:rsidR="00BB0001">
        <w:t>2</w:t>
      </w:r>
      <w:r w:rsidR="00C37C2F">
        <w:t>1</w:t>
      </w:r>
      <w:r w:rsidR="00FE420B">
        <w:t>, ktorá je</w:t>
      </w:r>
      <w:r w:rsidR="00CF2FA2">
        <w:t xml:space="preserve"> v prílohe zápisnice.</w:t>
      </w:r>
    </w:p>
    <w:p w14:paraId="5B848196" w14:textId="77777777" w:rsidR="00DE7549" w:rsidRDefault="00FD03A9" w:rsidP="00D31D89">
      <w:r>
        <w:t>Poslanci, ktorí berú na</w:t>
      </w:r>
      <w:r w:rsidR="00AD2232">
        <w:t xml:space="preserve"> vedomie</w:t>
      </w:r>
      <w:r w:rsidR="00C37C2F">
        <w:t xml:space="preserve"> </w:t>
      </w:r>
      <w:r w:rsidR="00E21F98">
        <w:t>správu a vyhodnotenie plánu kontrolnej činnosti:</w:t>
      </w:r>
    </w:p>
    <w:p w14:paraId="056C4F88" w14:textId="77777777" w:rsidR="00C37C2F" w:rsidRDefault="00C37C2F" w:rsidP="00C37C2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>Anton Vnenčák</w:t>
      </w:r>
    </w:p>
    <w:p w14:paraId="294E52F7" w14:textId="77777777" w:rsidR="003A78D7" w:rsidRDefault="003A78D7" w:rsidP="00C37C2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14:paraId="2F259974" w14:textId="7445D1C1" w:rsidR="003A78D7" w:rsidRPr="00552702" w:rsidRDefault="003A78D7" w:rsidP="003A7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52702">
        <w:rPr>
          <w:b/>
          <w:sz w:val="28"/>
          <w:szCs w:val="28"/>
        </w:rPr>
        <w:t>. Návrh uznesenia obecného zastupiteľstva k správe o preskúmaní územného plánu sídelného útvaru (ÚPN-SÚ) Sihelné.</w:t>
      </w:r>
    </w:p>
    <w:p w14:paraId="507CBCC0" w14:textId="1C4E2165" w:rsidR="003A78D7" w:rsidRDefault="003A78D7" w:rsidP="003A78D7">
      <w:pPr>
        <w:jc w:val="both"/>
      </w:pPr>
      <w:r>
        <w:t xml:space="preserve">Starosta </w:t>
      </w:r>
      <w:r w:rsidR="00864783">
        <w:t>vysvetlil, že je</w:t>
      </w:r>
      <w:r>
        <w:t xml:space="preserve"> nevyhnutné schváliť návrh uznesenia k správe o preskúmaní územného plánu sídelného útvaru (ÚPN – SÚ) Sihelné. Ide o to, aby sa predlžila platnosť už existujúceho územného plánu. </w:t>
      </w:r>
    </w:p>
    <w:p w14:paraId="385696ED" w14:textId="77777777" w:rsidR="003A78D7" w:rsidRDefault="003A78D7" w:rsidP="003A78D7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t xml:space="preserve">Poslanci, ktorí hlasovali za návrh uznesenia o preskúmaní plánu sídelného útvaru Sihelné: </w:t>
      </w: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>Anton Vnenčák</w:t>
      </w:r>
    </w:p>
    <w:p w14:paraId="3CD1870D" w14:textId="742130B5" w:rsidR="003A78D7" w:rsidRDefault="003A78D7" w:rsidP="003A78D7">
      <w:pPr>
        <w:jc w:val="both"/>
        <w:rPr>
          <w:rFonts w:cs="Calibri"/>
          <w:bCs/>
          <w:kern w:val="3"/>
          <w:lang w:eastAsia="zh-CN"/>
        </w:rPr>
      </w:pPr>
    </w:p>
    <w:p w14:paraId="0876BB8E" w14:textId="3A72ED12" w:rsidR="00D1680C" w:rsidRDefault="003A78D7" w:rsidP="00D31D89">
      <w:pPr>
        <w:jc w:val="both"/>
        <w:textAlignment w:val="baseline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6</w:t>
      </w:r>
      <w:r w:rsidR="008A5907">
        <w:rPr>
          <w:b/>
          <w:color w:val="00000A"/>
          <w:sz w:val="28"/>
          <w:szCs w:val="28"/>
        </w:rPr>
        <w:t xml:space="preserve">. </w:t>
      </w:r>
      <w:r w:rsidR="00532A6C">
        <w:rPr>
          <w:b/>
          <w:color w:val="00000A"/>
          <w:sz w:val="28"/>
          <w:szCs w:val="28"/>
        </w:rPr>
        <w:t>Rôzne</w:t>
      </w:r>
    </w:p>
    <w:p w14:paraId="4E05DBFA" w14:textId="77777777" w:rsidR="008A5907" w:rsidRPr="008A5907" w:rsidRDefault="00000348" w:rsidP="008A5907">
      <w:pPr>
        <w:suppressAutoHyphens/>
        <w:textAlignment w:val="baseline"/>
        <w:rPr>
          <w:rFonts w:cs="Calibri"/>
          <w:b/>
          <w:kern w:val="3"/>
          <w:lang w:eastAsia="zh-CN"/>
        </w:rPr>
      </w:pPr>
      <w:r w:rsidRPr="008A5907">
        <w:rPr>
          <w:b/>
          <w:kern w:val="3"/>
          <w:lang w:eastAsia="zh-CN"/>
        </w:rPr>
        <w:t xml:space="preserve">1. </w:t>
      </w:r>
      <w:r w:rsidR="008A5907" w:rsidRPr="008A5907">
        <w:rPr>
          <w:rFonts w:cs="Calibri"/>
          <w:b/>
          <w:kern w:val="3"/>
          <w:lang w:eastAsia="zh-CN"/>
        </w:rPr>
        <w:t>Majetkové priznanie za rok 202</w:t>
      </w:r>
      <w:r w:rsidR="009603AE">
        <w:rPr>
          <w:rFonts w:cs="Calibri"/>
          <w:b/>
          <w:kern w:val="3"/>
          <w:lang w:eastAsia="zh-CN"/>
        </w:rPr>
        <w:t>1</w:t>
      </w:r>
      <w:r w:rsidR="008A5907" w:rsidRPr="008A5907">
        <w:rPr>
          <w:rFonts w:cs="Calibri"/>
          <w:b/>
          <w:kern w:val="3"/>
          <w:lang w:eastAsia="zh-CN"/>
        </w:rPr>
        <w:t>, starostu obce, Mgr. Ľubomíra Pitáka</w:t>
      </w:r>
    </w:p>
    <w:p w14:paraId="51D4D1CC" w14:textId="77777777" w:rsidR="00000348" w:rsidRDefault="008A5907" w:rsidP="00000348">
      <w:pPr>
        <w:suppressAutoHyphens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Starosta obce Mgr. Ľubomír Piták oboznámil poslancov so svojím majetkovým priznaním. Poslanci ktorí berú na vedomie majetkové </w:t>
      </w:r>
      <w:r w:rsidR="001C2FF4">
        <w:rPr>
          <w:rFonts w:cs="Calibri"/>
          <w:kern w:val="3"/>
          <w:lang w:eastAsia="zh-CN"/>
        </w:rPr>
        <w:t>priznanie</w:t>
      </w:r>
      <w:r>
        <w:rPr>
          <w:rFonts w:cs="Calibri"/>
          <w:kern w:val="3"/>
          <w:lang w:eastAsia="zh-CN"/>
        </w:rPr>
        <w:t>:</w:t>
      </w:r>
    </w:p>
    <w:p w14:paraId="6C815FFD" w14:textId="77777777" w:rsidR="00C37C2F" w:rsidRDefault="00C37C2F" w:rsidP="00C37C2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>Anton Vnenčák</w:t>
      </w:r>
    </w:p>
    <w:p w14:paraId="2036AC64" w14:textId="77777777" w:rsidR="008A5907" w:rsidRDefault="008A5907" w:rsidP="00000348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14:paraId="6C804367" w14:textId="77777777" w:rsidR="008A5907" w:rsidRDefault="008A5907" w:rsidP="008A5907">
      <w:pPr>
        <w:suppressAutoHyphens/>
        <w:jc w:val="both"/>
        <w:textAlignment w:val="baseline"/>
        <w:rPr>
          <w:rFonts w:cs="Calibri"/>
          <w:b/>
          <w:kern w:val="3"/>
          <w:lang w:eastAsia="zh-CN"/>
        </w:rPr>
      </w:pPr>
      <w:r w:rsidRPr="008A5907">
        <w:rPr>
          <w:b/>
          <w:kern w:val="3"/>
          <w:lang w:eastAsia="zh-CN"/>
        </w:rPr>
        <w:t xml:space="preserve">2. </w:t>
      </w:r>
      <w:r w:rsidRPr="008A5907">
        <w:rPr>
          <w:rFonts w:cs="Calibri"/>
          <w:b/>
          <w:kern w:val="3"/>
          <w:lang w:eastAsia="zh-CN"/>
        </w:rPr>
        <w:t xml:space="preserve">Žiadosť </w:t>
      </w:r>
      <w:r w:rsidR="00C37C2F">
        <w:rPr>
          <w:rFonts w:cs="Calibri"/>
          <w:b/>
          <w:kern w:val="3"/>
          <w:lang w:eastAsia="zh-CN"/>
        </w:rPr>
        <w:t>Skurčákovej M</w:t>
      </w:r>
      <w:r w:rsidR="00F04B4C">
        <w:rPr>
          <w:rFonts w:cs="Calibri"/>
          <w:b/>
          <w:kern w:val="3"/>
          <w:lang w:eastAsia="zh-CN"/>
        </w:rPr>
        <w:t>ári</w:t>
      </w:r>
      <w:r w:rsidR="00C37C2F">
        <w:rPr>
          <w:rFonts w:cs="Calibri"/>
          <w:b/>
          <w:kern w:val="3"/>
          <w:lang w:eastAsia="zh-CN"/>
        </w:rPr>
        <w:t>e</w:t>
      </w:r>
      <w:r w:rsidRPr="008A5907">
        <w:rPr>
          <w:rFonts w:cs="Calibri"/>
          <w:b/>
          <w:kern w:val="3"/>
          <w:lang w:eastAsia="zh-CN"/>
        </w:rPr>
        <w:t xml:space="preserve">, Sihelné </w:t>
      </w:r>
      <w:r w:rsidR="00F04B4C">
        <w:rPr>
          <w:rFonts w:cs="Calibri"/>
          <w:b/>
          <w:kern w:val="3"/>
          <w:lang w:eastAsia="zh-CN"/>
        </w:rPr>
        <w:t>485</w:t>
      </w:r>
      <w:r w:rsidRPr="008A5907">
        <w:rPr>
          <w:rFonts w:cs="Calibri"/>
          <w:b/>
          <w:kern w:val="3"/>
          <w:lang w:eastAsia="zh-CN"/>
        </w:rPr>
        <w:t>, o predlženie nájomnej zmluvy na dva roky</w:t>
      </w:r>
    </w:p>
    <w:p w14:paraId="0FA6C6C6" w14:textId="77777777" w:rsidR="008A5907" w:rsidRPr="008A5907" w:rsidRDefault="008A5907" w:rsidP="008A5907">
      <w:pPr>
        <w:suppressAutoHyphens/>
        <w:jc w:val="both"/>
        <w:textAlignment w:val="baseline"/>
        <w:rPr>
          <w:rFonts w:cs="Calibri"/>
          <w:kern w:val="3"/>
          <w:lang w:eastAsia="zh-CN"/>
        </w:rPr>
      </w:pPr>
      <w:r w:rsidRPr="008A5907">
        <w:rPr>
          <w:rFonts w:cs="Calibri"/>
          <w:kern w:val="3"/>
          <w:lang w:eastAsia="zh-CN"/>
        </w:rPr>
        <w:t xml:space="preserve">Poslanci, ktorí súhlasia s predlžením nájomnej zmluvy na dva roky:  </w:t>
      </w:r>
    </w:p>
    <w:p w14:paraId="0C245341" w14:textId="77777777" w:rsidR="00C37C2F" w:rsidRDefault="00C37C2F" w:rsidP="00C37C2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>Anton Vnenčák</w:t>
      </w:r>
    </w:p>
    <w:p w14:paraId="689A965D" w14:textId="77777777" w:rsidR="00000348" w:rsidRDefault="00000348" w:rsidP="00000348">
      <w:pPr>
        <w:suppressAutoHyphens/>
        <w:jc w:val="both"/>
        <w:textAlignment w:val="baseline"/>
        <w:rPr>
          <w:rFonts w:cs="Calibri"/>
          <w:kern w:val="3"/>
          <w:lang w:eastAsia="zh-CN"/>
        </w:rPr>
      </w:pPr>
    </w:p>
    <w:p w14:paraId="0D875F01" w14:textId="77777777" w:rsidR="00000348" w:rsidRPr="008A5907" w:rsidRDefault="008A5907" w:rsidP="00000348">
      <w:pPr>
        <w:suppressAutoHyphens/>
        <w:jc w:val="both"/>
        <w:textAlignment w:val="baseline"/>
        <w:rPr>
          <w:rFonts w:cs="Calibri"/>
          <w:b/>
          <w:kern w:val="3"/>
          <w:lang w:eastAsia="zh-CN"/>
        </w:rPr>
      </w:pPr>
      <w:r w:rsidRPr="008A5907">
        <w:rPr>
          <w:b/>
          <w:kern w:val="3"/>
          <w:lang w:eastAsia="zh-CN"/>
        </w:rPr>
        <w:t>3</w:t>
      </w:r>
      <w:r w:rsidR="00000348" w:rsidRPr="008A5907">
        <w:rPr>
          <w:b/>
          <w:kern w:val="3"/>
          <w:lang w:eastAsia="zh-CN"/>
        </w:rPr>
        <w:t xml:space="preserve">. </w:t>
      </w:r>
      <w:r w:rsidR="00000348" w:rsidRPr="008A5907">
        <w:rPr>
          <w:rFonts w:cs="Calibri"/>
          <w:b/>
          <w:kern w:val="3"/>
          <w:lang w:eastAsia="zh-CN"/>
        </w:rPr>
        <w:t xml:space="preserve">Žiadosť </w:t>
      </w:r>
      <w:r w:rsidR="00F04B4C">
        <w:rPr>
          <w:rFonts w:cs="Calibri"/>
          <w:b/>
          <w:kern w:val="3"/>
          <w:lang w:eastAsia="zh-CN"/>
        </w:rPr>
        <w:t>Juch</w:t>
      </w:r>
      <w:r w:rsidR="00C37C2F">
        <w:rPr>
          <w:rFonts w:cs="Calibri"/>
          <w:b/>
          <w:kern w:val="3"/>
          <w:lang w:eastAsia="zh-CN"/>
        </w:rPr>
        <w:t>u</w:t>
      </w:r>
      <w:r w:rsidR="00F04B4C">
        <w:rPr>
          <w:rFonts w:cs="Calibri"/>
          <w:b/>
          <w:kern w:val="3"/>
          <w:lang w:eastAsia="zh-CN"/>
        </w:rPr>
        <w:t xml:space="preserve"> Vladimír</w:t>
      </w:r>
      <w:r w:rsidR="00C37C2F">
        <w:rPr>
          <w:rFonts w:cs="Calibri"/>
          <w:b/>
          <w:kern w:val="3"/>
          <w:lang w:eastAsia="zh-CN"/>
        </w:rPr>
        <w:t>a</w:t>
      </w:r>
      <w:r w:rsidR="00000348" w:rsidRPr="008A5907">
        <w:rPr>
          <w:rFonts w:cs="Calibri"/>
          <w:b/>
          <w:kern w:val="3"/>
          <w:lang w:eastAsia="zh-CN"/>
        </w:rPr>
        <w:t>, Sihelné 485, o predlženie nájomnej zmluvy na dva roky</w:t>
      </w:r>
    </w:p>
    <w:p w14:paraId="1D546E73" w14:textId="77777777" w:rsidR="008A5907" w:rsidRDefault="008A5907" w:rsidP="00000348">
      <w:pPr>
        <w:suppressAutoHyphens/>
        <w:jc w:val="both"/>
        <w:textAlignment w:val="baseline"/>
        <w:rPr>
          <w:rFonts w:cs="Calibri"/>
          <w:kern w:val="3"/>
          <w:lang w:eastAsia="zh-CN"/>
        </w:rPr>
      </w:pPr>
      <w:r w:rsidRPr="008A5907">
        <w:rPr>
          <w:rFonts w:cs="Calibri"/>
          <w:kern w:val="3"/>
          <w:lang w:eastAsia="zh-CN"/>
        </w:rPr>
        <w:t xml:space="preserve">Poslanci, ktorí súhlasia s predlžením nájomnej zmluvy na dva roky:  </w:t>
      </w:r>
    </w:p>
    <w:p w14:paraId="4B1DF763" w14:textId="77777777" w:rsidR="00C37C2F" w:rsidRDefault="00C37C2F" w:rsidP="00C37C2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>Anton Vnenčák</w:t>
      </w:r>
    </w:p>
    <w:p w14:paraId="57A860FD" w14:textId="77777777" w:rsidR="00000348" w:rsidRDefault="00000348" w:rsidP="00000348">
      <w:pPr>
        <w:suppressAutoHyphens/>
        <w:jc w:val="both"/>
        <w:textAlignment w:val="baseline"/>
        <w:rPr>
          <w:kern w:val="3"/>
          <w:lang w:eastAsia="zh-CN"/>
        </w:rPr>
      </w:pPr>
    </w:p>
    <w:p w14:paraId="719DA372" w14:textId="77777777" w:rsidR="008A5907" w:rsidRDefault="008A5907" w:rsidP="00000348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4</w:t>
      </w:r>
      <w:r w:rsidR="00000348" w:rsidRPr="008A5907">
        <w:rPr>
          <w:rFonts w:cs="Calibri"/>
          <w:b/>
          <w:kern w:val="3"/>
          <w:lang w:eastAsia="zh-CN"/>
        </w:rPr>
        <w:t xml:space="preserve">. Žiadosť Záhumenského Martina, Sihelné </w:t>
      </w:r>
      <w:r w:rsidR="00F04B4C">
        <w:rPr>
          <w:rFonts w:cs="Calibri"/>
          <w:b/>
          <w:kern w:val="3"/>
          <w:lang w:eastAsia="zh-CN"/>
        </w:rPr>
        <w:t>485</w:t>
      </w:r>
      <w:r w:rsidR="00000348" w:rsidRPr="008A5907">
        <w:rPr>
          <w:rFonts w:cs="Calibri"/>
          <w:b/>
          <w:kern w:val="3"/>
          <w:lang w:eastAsia="zh-CN"/>
        </w:rPr>
        <w:t>, o</w:t>
      </w:r>
      <w:r w:rsidR="00F04B4C">
        <w:rPr>
          <w:rFonts w:cs="Calibri"/>
          <w:b/>
          <w:kern w:val="3"/>
          <w:lang w:eastAsia="zh-CN"/>
        </w:rPr>
        <w:t> </w:t>
      </w:r>
      <w:r w:rsidR="00F04B4C" w:rsidRPr="008A5907">
        <w:rPr>
          <w:rFonts w:cs="Calibri"/>
          <w:b/>
          <w:kern w:val="3"/>
          <w:lang w:eastAsia="zh-CN"/>
        </w:rPr>
        <w:t>pre</w:t>
      </w:r>
      <w:r w:rsidR="00F04B4C">
        <w:rPr>
          <w:rFonts w:cs="Calibri"/>
          <w:b/>
          <w:kern w:val="3"/>
          <w:lang w:eastAsia="zh-CN"/>
        </w:rPr>
        <w:t>dlženie nájomnej zmluvy na dva roky</w:t>
      </w:r>
    </w:p>
    <w:p w14:paraId="47944EF0" w14:textId="77777777" w:rsidR="00C37C2F" w:rsidRPr="008A5907" w:rsidRDefault="00C37C2F" w:rsidP="00C37C2F">
      <w:pPr>
        <w:suppressAutoHyphens/>
        <w:jc w:val="both"/>
        <w:textAlignment w:val="baseline"/>
        <w:rPr>
          <w:rFonts w:cs="Calibri"/>
          <w:kern w:val="3"/>
          <w:lang w:eastAsia="zh-CN"/>
        </w:rPr>
      </w:pPr>
      <w:r w:rsidRPr="008A5907">
        <w:rPr>
          <w:rFonts w:cs="Calibri"/>
          <w:kern w:val="3"/>
          <w:lang w:eastAsia="zh-CN"/>
        </w:rPr>
        <w:t xml:space="preserve">Poslanci, ktorí súhlasia s predlžením nájomnej zmluvy na dva roky:  </w:t>
      </w:r>
    </w:p>
    <w:p w14:paraId="1FA53737" w14:textId="77777777" w:rsidR="00C37C2F" w:rsidRDefault="00C37C2F" w:rsidP="00C37C2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>Anton Vnenčák</w:t>
      </w:r>
    </w:p>
    <w:p w14:paraId="2043ED48" w14:textId="77777777" w:rsidR="00000348" w:rsidRDefault="00000348" w:rsidP="00000348">
      <w:pPr>
        <w:rPr>
          <w:rFonts w:cs="Calibri"/>
          <w:b/>
          <w:kern w:val="3"/>
          <w:lang w:eastAsia="zh-CN"/>
        </w:rPr>
      </w:pPr>
    </w:p>
    <w:p w14:paraId="68F2B4C0" w14:textId="77777777" w:rsidR="004544E9" w:rsidRDefault="004544E9" w:rsidP="004544E9">
      <w:pPr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lastRenderedPageBreak/>
        <w:t>5</w:t>
      </w:r>
      <w:r w:rsidR="00C37C2F">
        <w:rPr>
          <w:rFonts w:cs="Calibri"/>
          <w:b/>
          <w:kern w:val="3"/>
          <w:lang w:eastAsia="zh-CN"/>
        </w:rPr>
        <w:t>.</w:t>
      </w:r>
      <w:r w:rsidRPr="008A5907">
        <w:rPr>
          <w:rFonts w:cs="Calibri"/>
          <w:b/>
          <w:kern w:val="3"/>
          <w:lang w:eastAsia="zh-CN"/>
        </w:rPr>
        <w:t xml:space="preserve"> Žiadosť </w:t>
      </w:r>
      <w:r>
        <w:rPr>
          <w:rFonts w:cs="Calibri"/>
          <w:b/>
          <w:kern w:val="3"/>
          <w:lang w:eastAsia="zh-CN"/>
        </w:rPr>
        <w:t>Jurkyov</w:t>
      </w:r>
      <w:r w:rsidR="00C37C2F">
        <w:rPr>
          <w:rFonts w:cs="Calibri"/>
          <w:b/>
          <w:kern w:val="3"/>
          <w:lang w:eastAsia="zh-CN"/>
        </w:rPr>
        <w:t>ej</w:t>
      </w:r>
      <w:r>
        <w:rPr>
          <w:rFonts w:cs="Calibri"/>
          <w:b/>
          <w:kern w:val="3"/>
          <w:lang w:eastAsia="zh-CN"/>
        </w:rPr>
        <w:t xml:space="preserve"> Monik</w:t>
      </w:r>
      <w:r w:rsidR="00C37C2F">
        <w:rPr>
          <w:rFonts w:cs="Calibri"/>
          <w:b/>
          <w:kern w:val="3"/>
          <w:lang w:eastAsia="zh-CN"/>
        </w:rPr>
        <w:t>y</w:t>
      </w:r>
      <w:r w:rsidRPr="008A5907">
        <w:rPr>
          <w:rFonts w:cs="Calibri"/>
          <w:b/>
          <w:kern w:val="3"/>
          <w:lang w:eastAsia="zh-CN"/>
        </w:rPr>
        <w:t xml:space="preserve">, Sihelné </w:t>
      </w:r>
      <w:r>
        <w:rPr>
          <w:rFonts w:cs="Calibri"/>
          <w:b/>
          <w:kern w:val="3"/>
          <w:lang w:eastAsia="zh-CN"/>
        </w:rPr>
        <w:t>485</w:t>
      </w:r>
      <w:r w:rsidRPr="008A5907">
        <w:rPr>
          <w:rFonts w:cs="Calibri"/>
          <w:b/>
          <w:kern w:val="3"/>
          <w:lang w:eastAsia="zh-CN"/>
        </w:rPr>
        <w:t>, o</w:t>
      </w:r>
      <w:r>
        <w:rPr>
          <w:rFonts w:cs="Calibri"/>
          <w:b/>
          <w:kern w:val="3"/>
          <w:lang w:eastAsia="zh-CN"/>
        </w:rPr>
        <w:t> </w:t>
      </w:r>
      <w:r w:rsidRPr="008A5907">
        <w:rPr>
          <w:rFonts w:cs="Calibri"/>
          <w:b/>
          <w:kern w:val="3"/>
          <w:lang w:eastAsia="zh-CN"/>
        </w:rPr>
        <w:t>pre</w:t>
      </w:r>
      <w:r>
        <w:rPr>
          <w:rFonts w:cs="Calibri"/>
          <w:b/>
          <w:kern w:val="3"/>
          <w:lang w:eastAsia="zh-CN"/>
        </w:rPr>
        <w:t>dlženie nájomnej zmluvy na dva roky</w:t>
      </w:r>
    </w:p>
    <w:p w14:paraId="420D2289" w14:textId="77777777" w:rsidR="00C37C2F" w:rsidRPr="008A5907" w:rsidRDefault="00C37C2F" w:rsidP="00C37C2F">
      <w:pPr>
        <w:suppressAutoHyphens/>
        <w:jc w:val="both"/>
        <w:textAlignment w:val="baseline"/>
        <w:rPr>
          <w:rFonts w:cs="Calibri"/>
          <w:kern w:val="3"/>
          <w:lang w:eastAsia="zh-CN"/>
        </w:rPr>
      </w:pPr>
      <w:r w:rsidRPr="008A5907">
        <w:rPr>
          <w:rFonts w:cs="Calibri"/>
          <w:kern w:val="3"/>
          <w:lang w:eastAsia="zh-CN"/>
        </w:rPr>
        <w:t xml:space="preserve">Poslanci, ktorí súhlasia s predlžením nájomnej zmluvy na dva roky:  </w:t>
      </w:r>
    </w:p>
    <w:p w14:paraId="0CF2B41F" w14:textId="77777777" w:rsidR="00C37C2F" w:rsidRDefault="00C37C2F" w:rsidP="00C37C2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>Anton Vnenčák</w:t>
      </w:r>
    </w:p>
    <w:p w14:paraId="55F4AE46" w14:textId="77777777" w:rsidR="004544E9" w:rsidRDefault="004544E9" w:rsidP="00000348">
      <w:pPr>
        <w:rPr>
          <w:rFonts w:cs="Calibri"/>
          <w:b/>
          <w:kern w:val="3"/>
          <w:lang w:eastAsia="zh-CN"/>
        </w:rPr>
      </w:pPr>
    </w:p>
    <w:p w14:paraId="26CEA94B" w14:textId="77777777" w:rsidR="00CB479D" w:rsidRPr="00CB479D" w:rsidRDefault="004544E9" w:rsidP="00CB479D">
      <w:pPr>
        <w:suppressAutoHyphens/>
        <w:autoSpaceDN w:val="0"/>
        <w:textAlignment w:val="baseline"/>
        <w:rPr>
          <w:rFonts w:cs="Calibri"/>
          <w:b/>
          <w:bCs/>
          <w:kern w:val="3"/>
          <w:lang w:eastAsia="zh-CN"/>
        </w:rPr>
      </w:pPr>
      <w:r>
        <w:rPr>
          <w:rFonts w:cs="Calibri"/>
          <w:b/>
          <w:bCs/>
          <w:kern w:val="3"/>
          <w:lang w:eastAsia="zh-CN"/>
        </w:rPr>
        <w:t>6</w:t>
      </w:r>
      <w:r w:rsidR="00CB479D" w:rsidRPr="00CB479D">
        <w:rPr>
          <w:rFonts w:cs="Calibri"/>
          <w:b/>
          <w:bCs/>
          <w:kern w:val="3"/>
          <w:lang w:eastAsia="zh-CN"/>
        </w:rPr>
        <w:t>. Žiadosť o Jozefa Staníka, Sihelné 310, o pridelenie nájomného bytu</w:t>
      </w:r>
    </w:p>
    <w:p w14:paraId="6141715E" w14:textId="77777777" w:rsidR="008A5907" w:rsidRPr="008A5907" w:rsidRDefault="008A5907" w:rsidP="00000348">
      <w:pPr>
        <w:rPr>
          <w:rFonts w:cs="Calibri"/>
          <w:kern w:val="3"/>
          <w:lang w:eastAsia="zh-CN"/>
        </w:rPr>
      </w:pPr>
      <w:r w:rsidRPr="008A5907">
        <w:rPr>
          <w:rFonts w:cs="Calibri"/>
          <w:kern w:val="3"/>
          <w:lang w:eastAsia="zh-CN"/>
        </w:rPr>
        <w:t>Poslanci, ktorí schvaľujú prenájom</w:t>
      </w:r>
      <w:r w:rsidR="00C37C2F">
        <w:rPr>
          <w:rFonts w:cs="Calibri"/>
          <w:kern w:val="3"/>
          <w:lang w:eastAsia="zh-CN"/>
        </w:rPr>
        <w:t>, keď sa uvoľní byt</w:t>
      </w:r>
      <w:r w:rsidR="00AA7B44">
        <w:rPr>
          <w:rFonts w:cs="Calibri"/>
          <w:kern w:val="3"/>
          <w:lang w:eastAsia="zh-CN"/>
        </w:rPr>
        <w:t>:</w:t>
      </w:r>
    </w:p>
    <w:p w14:paraId="26A71C29" w14:textId="77777777" w:rsidR="00C37C2F" w:rsidRDefault="00C37C2F" w:rsidP="00C37C2F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>Anton Vnenčák</w:t>
      </w:r>
    </w:p>
    <w:p w14:paraId="73F011C8" w14:textId="77777777" w:rsidR="00647610" w:rsidRDefault="00647610" w:rsidP="00000348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14:paraId="5BE70B08" w14:textId="77777777" w:rsidR="00B036C5" w:rsidRPr="00AA7B44" w:rsidRDefault="00647610" w:rsidP="00000348">
      <w:pPr>
        <w:suppressAutoHyphens/>
        <w:autoSpaceDN w:val="0"/>
        <w:textAlignment w:val="baseline"/>
        <w:rPr>
          <w:rFonts w:cs="Calibri"/>
          <w:b/>
          <w:bCs/>
          <w:kern w:val="3"/>
          <w:lang w:eastAsia="zh-CN"/>
        </w:rPr>
      </w:pPr>
      <w:r w:rsidRPr="00AA7B44">
        <w:rPr>
          <w:rFonts w:cs="Calibri"/>
          <w:b/>
          <w:bCs/>
          <w:kern w:val="3"/>
          <w:lang w:eastAsia="zh-CN"/>
        </w:rPr>
        <w:t xml:space="preserve">7. Žiadosť </w:t>
      </w:r>
      <w:r w:rsidR="00AA7B44" w:rsidRPr="00AA7B44">
        <w:rPr>
          <w:rFonts w:cs="Calibri"/>
          <w:b/>
          <w:bCs/>
          <w:kern w:val="3"/>
          <w:lang w:eastAsia="zh-CN"/>
        </w:rPr>
        <w:t xml:space="preserve">Stanislava Glucha, Sihelné 21 </w:t>
      </w:r>
      <w:r w:rsidRPr="00AA7B44">
        <w:rPr>
          <w:rFonts w:cs="Calibri"/>
          <w:b/>
          <w:bCs/>
          <w:kern w:val="3"/>
          <w:lang w:eastAsia="zh-CN"/>
        </w:rPr>
        <w:t xml:space="preserve">o odkúpenie </w:t>
      </w:r>
      <w:r w:rsidR="00AA7B44">
        <w:rPr>
          <w:rFonts w:cs="Calibri"/>
          <w:b/>
          <w:bCs/>
          <w:kern w:val="3"/>
          <w:lang w:eastAsia="zh-CN"/>
        </w:rPr>
        <w:t xml:space="preserve"> obecného </w:t>
      </w:r>
      <w:r w:rsidRPr="00AA7B44">
        <w:rPr>
          <w:rFonts w:cs="Calibri"/>
          <w:b/>
          <w:bCs/>
          <w:kern w:val="3"/>
          <w:lang w:eastAsia="zh-CN"/>
        </w:rPr>
        <w:t>pozemku</w:t>
      </w:r>
    </w:p>
    <w:p w14:paraId="499F28F8" w14:textId="015E0C55" w:rsidR="00647610" w:rsidRPr="00AA7B44" w:rsidRDefault="00AA7B44" w:rsidP="00000348">
      <w:pPr>
        <w:suppressAutoHyphens/>
        <w:autoSpaceDN w:val="0"/>
        <w:textAlignment w:val="baseline"/>
        <w:rPr>
          <w:rFonts w:cs="Calibri"/>
          <w:bCs/>
          <w:kern w:val="3"/>
          <w:vertAlign w:val="subscript"/>
          <w:lang w:eastAsia="zh-CN"/>
        </w:rPr>
      </w:pPr>
      <w:r>
        <w:rPr>
          <w:rFonts w:cs="Calibri"/>
          <w:bCs/>
          <w:kern w:val="3"/>
          <w:lang w:eastAsia="zh-CN"/>
        </w:rPr>
        <w:t xml:space="preserve">Ide o parcelu vo dvore, ktorá križuje dvor a príjazdovú cestu k jeho garáži. Treba  </w:t>
      </w:r>
      <w:r w:rsidR="002C1F4F">
        <w:rPr>
          <w:rFonts w:cs="Calibri"/>
          <w:bCs/>
          <w:kern w:val="3"/>
          <w:lang w:eastAsia="zh-CN"/>
        </w:rPr>
        <w:t xml:space="preserve">pozvať </w:t>
      </w:r>
      <w:r>
        <w:rPr>
          <w:rFonts w:cs="Calibri"/>
          <w:bCs/>
          <w:kern w:val="3"/>
          <w:lang w:eastAsia="zh-CN"/>
        </w:rPr>
        <w:t xml:space="preserve">obidvoch vlastníkov na stretnutie a oboznámiť pána Grižáka, že pán Gluch má záujem odkúpiť 50 </w:t>
      </w:r>
      <w:r w:rsidRPr="00AA7B44">
        <w:rPr>
          <w:rFonts w:cs="Calibri"/>
          <w:bCs/>
          <w:kern w:val="3"/>
          <w:lang w:eastAsia="zh-CN"/>
        </w:rPr>
        <w:t>%</w:t>
      </w:r>
      <w:r>
        <w:rPr>
          <w:rFonts w:cs="Calibri"/>
          <w:bCs/>
          <w:kern w:val="3"/>
          <w:lang w:eastAsia="zh-CN"/>
        </w:rPr>
        <w:t xml:space="preserve"> parcely 5104/3.</w:t>
      </w:r>
    </w:p>
    <w:p w14:paraId="0D271A33" w14:textId="77777777" w:rsidR="00AA7B44" w:rsidRPr="008A5907" w:rsidRDefault="00AA7B44" w:rsidP="00AA7B44">
      <w:pPr>
        <w:rPr>
          <w:rFonts w:cs="Calibri"/>
          <w:kern w:val="3"/>
          <w:lang w:eastAsia="zh-CN"/>
        </w:rPr>
      </w:pPr>
      <w:r w:rsidRPr="008A5907">
        <w:rPr>
          <w:rFonts w:cs="Calibri"/>
          <w:kern w:val="3"/>
          <w:lang w:eastAsia="zh-CN"/>
        </w:rPr>
        <w:t xml:space="preserve">Poslanci, ktorí </w:t>
      </w:r>
      <w:r>
        <w:rPr>
          <w:rFonts w:cs="Calibri"/>
          <w:kern w:val="3"/>
          <w:lang w:eastAsia="zh-CN"/>
        </w:rPr>
        <w:t>berú na vedomie túto žiadosť:</w:t>
      </w:r>
    </w:p>
    <w:p w14:paraId="3024DD7C" w14:textId="77777777" w:rsidR="00AA7B44" w:rsidRDefault="00AA7B44" w:rsidP="00AA7B44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>Anton Vnenčák</w:t>
      </w:r>
    </w:p>
    <w:p w14:paraId="1151B86A" w14:textId="77777777" w:rsidR="00AA7B44" w:rsidRDefault="00AA7B44" w:rsidP="00000348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14:paraId="071C703C" w14:textId="77777777" w:rsidR="00F74937" w:rsidRDefault="00AA7B44" w:rsidP="00D31D89">
      <w:pPr>
        <w:jc w:val="both"/>
        <w:textAlignment w:val="baseline"/>
        <w:rPr>
          <w:b/>
          <w:color w:val="00000A"/>
        </w:rPr>
      </w:pPr>
      <w:r>
        <w:rPr>
          <w:b/>
          <w:color w:val="00000A"/>
        </w:rPr>
        <w:t>8</w:t>
      </w:r>
      <w:r w:rsidR="008A5907" w:rsidRPr="00D80833">
        <w:rPr>
          <w:b/>
          <w:color w:val="00000A"/>
        </w:rPr>
        <w:t xml:space="preserve">. Žiadosť </w:t>
      </w:r>
      <w:r w:rsidR="00CB479D">
        <w:rPr>
          <w:b/>
          <w:color w:val="00000A"/>
        </w:rPr>
        <w:t>Centra voľného času Maják Námestovo, Komenského 487, o poskytnutie finančného prostriedku</w:t>
      </w:r>
    </w:p>
    <w:p w14:paraId="690A6A56" w14:textId="4D075D88" w:rsidR="008A5907" w:rsidRPr="008A5907" w:rsidRDefault="008A5907" w:rsidP="008A5907">
      <w:pPr>
        <w:rPr>
          <w:rFonts w:cs="Calibri"/>
          <w:kern w:val="3"/>
          <w:lang w:eastAsia="zh-CN"/>
        </w:rPr>
      </w:pPr>
      <w:r w:rsidRPr="008A5907">
        <w:rPr>
          <w:rFonts w:cs="Calibri"/>
          <w:kern w:val="3"/>
          <w:lang w:eastAsia="zh-CN"/>
        </w:rPr>
        <w:t xml:space="preserve">Poslanci, ktorí </w:t>
      </w:r>
      <w:r w:rsidR="00AA7B44">
        <w:rPr>
          <w:rFonts w:cs="Calibri"/>
          <w:kern w:val="3"/>
          <w:lang w:eastAsia="zh-CN"/>
        </w:rPr>
        <w:t>schvaľujú poskytnutie finančného príspevku</w:t>
      </w:r>
      <w:r w:rsidR="004D10FD">
        <w:rPr>
          <w:rFonts w:cs="Calibri"/>
          <w:kern w:val="3"/>
          <w:lang w:eastAsia="zh-CN"/>
        </w:rPr>
        <w:t xml:space="preserve"> pre deti navštevujúce záujmové útvary v školskom roku 2021/2022 vo výške 162 €</w:t>
      </w:r>
      <w:r>
        <w:rPr>
          <w:rFonts w:cs="Calibri"/>
          <w:kern w:val="3"/>
          <w:lang w:eastAsia="zh-CN"/>
        </w:rPr>
        <w:t>:</w:t>
      </w:r>
    </w:p>
    <w:p w14:paraId="4F9E5C74" w14:textId="77777777" w:rsidR="00AA7B44" w:rsidRDefault="00AA7B44" w:rsidP="00AA7B44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>Anton Vnenčák</w:t>
      </w:r>
    </w:p>
    <w:p w14:paraId="094DA79C" w14:textId="77777777" w:rsidR="009E3C76" w:rsidRDefault="009E3C76" w:rsidP="008A5907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14:paraId="0323BA82" w14:textId="77777777" w:rsidR="008A5907" w:rsidRDefault="004544E9" w:rsidP="009E3C76">
      <w:pPr>
        <w:suppressAutoHyphens/>
        <w:autoSpaceDN w:val="0"/>
        <w:textAlignment w:val="baseline"/>
        <w:rPr>
          <w:rFonts w:cs="Calibri"/>
          <w:b/>
          <w:bCs/>
          <w:kern w:val="3"/>
          <w:lang w:eastAsia="zh-CN"/>
        </w:rPr>
      </w:pPr>
      <w:r>
        <w:rPr>
          <w:rFonts w:cs="Calibri"/>
          <w:b/>
          <w:bCs/>
          <w:kern w:val="3"/>
          <w:lang w:eastAsia="zh-CN"/>
        </w:rPr>
        <w:t>8</w:t>
      </w:r>
      <w:r w:rsidR="009E3C76" w:rsidRPr="009E3C76">
        <w:rPr>
          <w:rFonts w:cs="Calibri"/>
          <w:b/>
          <w:bCs/>
          <w:kern w:val="3"/>
          <w:lang w:eastAsia="zh-CN"/>
        </w:rPr>
        <w:t xml:space="preserve">. </w:t>
      </w:r>
      <w:r w:rsidR="00AA7B44">
        <w:rPr>
          <w:rFonts w:cs="Calibri"/>
          <w:b/>
          <w:bCs/>
          <w:kern w:val="3"/>
          <w:lang w:eastAsia="zh-CN"/>
        </w:rPr>
        <w:t>Anonymná s</w:t>
      </w:r>
      <w:r w:rsidR="00CB479D">
        <w:rPr>
          <w:rFonts w:cs="Calibri"/>
          <w:b/>
          <w:bCs/>
          <w:kern w:val="3"/>
          <w:lang w:eastAsia="zh-CN"/>
        </w:rPr>
        <w:t>ťažnosť na udržiavanie cesty v Končine</w:t>
      </w:r>
    </w:p>
    <w:p w14:paraId="0CB6AE80" w14:textId="2CD45174" w:rsidR="004F6016" w:rsidRDefault="00D4039F" w:rsidP="00CD5A02">
      <w:pPr>
        <w:suppressAutoHyphens/>
        <w:autoSpaceDN w:val="0"/>
        <w:jc w:val="both"/>
        <w:textAlignment w:val="baseline"/>
        <w:rPr>
          <w:rFonts w:cs="Calibri"/>
          <w:bCs/>
          <w:kern w:val="3"/>
          <w:lang w:eastAsia="zh-CN"/>
        </w:rPr>
      </w:pPr>
      <w:r w:rsidRPr="00D4039F">
        <w:rPr>
          <w:rFonts w:cs="Calibri"/>
          <w:bCs/>
          <w:kern w:val="3"/>
          <w:lang w:eastAsia="zh-CN"/>
        </w:rPr>
        <w:t>Starosta</w:t>
      </w:r>
      <w:r w:rsidR="00AA7B44">
        <w:rPr>
          <w:rFonts w:cs="Calibri"/>
          <w:bCs/>
          <w:kern w:val="3"/>
          <w:lang w:eastAsia="zh-CN"/>
        </w:rPr>
        <w:t xml:space="preserve"> uviedol, že pracovníci prevádzky</w:t>
      </w:r>
      <w:r w:rsidR="009C68A0">
        <w:rPr>
          <w:rFonts w:cs="Calibri"/>
          <w:bCs/>
          <w:kern w:val="3"/>
          <w:lang w:eastAsia="zh-CN"/>
        </w:rPr>
        <w:t xml:space="preserve"> odhŕňali sneh, čistili chodníky, tiež vyvážali sneh, ale nie je možné naraz všetko </w:t>
      </w:r>
      <w:r w:rsidR="002C1F4F">
        <w:rPr>
          <w:rFonts w:cs="Calibri"/>
          <w:bCs/>
          <w:kern w:val="3"/>
          <w:lang w:eastAsia="zh-CN"/>
        </w:rPr>
        <w:t>u</w:t>
      </w:r>
      <w:r w:rsidR="009C68A0">
        <w:rPr>
          <w:rFonts w:cs="Calibri"/>
          <w:bCs/>
          <w:kern w:val="3"/>
          <w:lang w:eastAsia="zh-CN"/>
        </w:rPr>
        <w:t>robiť.</w:t>
      </w:r>
    </w:p>
    <w:p w14:paraId="57510A7D" w14:textId="77777777" w:rsidR="009C68A0" w:rsidRDefault="009C68A0" w:rsidP="009E3C76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  <w:r w:rsidRPr="008A5907">
        <w:rPr>
          <w:rFonts w:cs="Calibri"/>
          <w:kern w:val="3"/>
          <w:lang w:eastAsia="zh-CN"/>
        </w:rPr>
        <w:t xml:space="preserve">Poslanci, ktorí </w:t>
      </w:r>
      <w:r>
        <w:rPr>
          <w:rFonts w:cs="Calibri"/>
          <w:kern w:val="3"/>
          <w:lang w:eastAsia="zh-CN"/>
        </w:rPr>
        <w:t>berú na vedomie túto sťažnosť:</w:t>
      </w:r>
    </w:p>
    <w:p w14:paraId="5B0C51C3" w14:textId="77777777" w:rsidR="009C68A0" w:rsidRDefault="009C68A0" w:rsidP="009C68A0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>Anton Vnenčák</w:t>
      </w:r>
    </w:p>
    <w:p w14:paraId="02A99A22" w14:textId="77777777" w:rsidR="008A5907" w:rsidRDefault="008A5907" w:rsidP="00D31D89">
      <w:pPr>
        <w:jc w:val="both"/>
        <w:textAlignment w:val="baseline"/>
        <w:rPr>
          <w:b/>
          <w:color w:val="00000A"/>
          <w:sz w:val="28"/>
          <w:szCs w:val="28"/>
        </w:rPr>
      </w:pPr>
    </w:p>
    <w:p w14:paraId="3F8ABA3B" w14:textId="4C5267E4" w:rsidR="009C68A0" w:rsidRPr="009C68A0" w:rsidRDefault="009C68A0" w:rsidP="00D31D89">
      <w:pPr>
        <w:jc w:val="both"/>
        <w:textAlignment w:val="baseline"/>
        <w:rPr>
          <w:b/>
          <w:color w:val="00000A"/>
        </w:rPr>
      </w:pPr>
      <w:r w:rsidRPr="009C68A0">
        <w:rPr>
          <w:b/>
          <w:color w:val="00000A"/>
        </w:rPr>
        <w:t>9.</w:t>
      </w:r>
      <w:r w:rsidR="002C1F4F">
        <w:rPr>
          <w:b/>
          <w:color w:val="00000A"/>
        </w:rPr>
        <w:t xml:space="preserve"> </w:t>
      </w:r>
      <w:r w:rsidRPr="009C68A0">
        <w:rPr>
          <w:b/>
          <w:color w:val="00000A"/>
        </w:rPr>
        <w:t>Schválenie účasti v projekte na technické vybavenie zberného dvora a finančná spoluúčasť vo výške 5 %</w:t>
      </w:r>
    </w:p>
    <w:p w14:paraId="481745E6" w14:textId="77777777" w:rsidR="009C68A0" w:rsidRPr="008A5907" w:rsidRDefault="009C68A0" w:rsidP="009C68A0">
      <w:pPr>
        <w:rPr>
          <w:rFonts w:cs="Calibri"/>
          <w:kern w:val="3"/>
          <w:lang w:eastAsia="zh-CN"/>
        </w:rPr>
      </w:pPr>
      <w:r w:rsidRPr="008A5907">
        <w:rPr>
          <w:rFonts w:cs="Calibri"/>
          <w:kern w:val="3"/>
          <w:lang w:eastAsia="zh-CN"/>
        </w:rPr>
        <w:t xml:space="preserve">Poslanci, ktorí </w:t>
      </w:r>
      <w:r>
        <w:rPr>
          <w:rFonts w:cs="Calibri"/>
          <w:kern w:val="3"/>
          <w:lang w:eastAsia="zh-CN"/>
        </w:rPr>
        <w:t>schvaľujú účasť na projekte a 5 % spoluúčasť:</w:t>
      </w:r>
    </w:p>
    <w:p w14:paraId="3FE15894" w14:textId="77777777" w:rsidR="009C68A0" w:rsidRDefault="009C68A0" w:rsidP="009C68A0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Brišák, Mgr. Oľga Hajdučáková, Dáša Chudiaková, Martin Kovalíček, </w:t>
      </w:r>
      <w:r w:rsidRPr="00BE7B52">
        <w:rPr>
          <w:rFonts w:cs="Calibri"/>
          <w:bCs/>
          <w:kern w:val="3"/>
          <w:lang w:eastAsia="zh-CN"/>
        </w:rPr>
        <w:t xml:space="preserve">Mgr. </w:t>
      </w:r>
      <w:r>
        <w:rPr>
          <w:rFonts w:cs="Calibri"/>
          <w:bCs/>
          <w:kern w:val="3"/>
          <w:lang w:eastAsia="zh-CN"/>
        </w:rPr>
        <w:t>Anton Vnenčák</w:t>
      </w:r>
    </w:p>
    <w:p w14:paraId="57C22F7F" w14:textId="106860FC" w:rsidR="009C68A0" w:rsidRDefault="009C68A0" w:rsidP="00D31D89">
      <w:pPr>
        <w:jc w:val="both"/>
        <w:textAlignment w:val="baseline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</w:t>
      </w:r>
    </w:p>
    <w:p w14:paraId="4FA50502" w14:textId="77777777" w:rsidR="009C68A0" w:rsidRDefault="00532A6C" w:rsidP="00532A6C">
      <w:pPr>
        <w:jc w:val="both"/>
        <w:textAlignment w:val="baseline"/>
        <w:rPr>
          <w:b/>
          <w:color w:val="00000A"/>
          <w:sz w:val="28"/>
          <w:szCs w:val="28"/>
        </w:rPr>
      </w:pPr>
      <w:r w:rsidRPr="00C91EC2">
        <w:rPr>
          <w:b/>
          <w:color w:val="00000A"/>
          <w:sz w:val="28"/>
          <w:szCs w:val="28"/>
        </w:rPr>
        <w:t>Interpelácia poslancov</w:t>
      </w:r>
    </w:p>
    <w:p w14:paraId="7E97FBC3" w14:textId="399C477C" w:rsidR="009C68A0" w:rsidRDefault="002C1F4F" w:rsidP="00532A6C">
      <w:pPr>
        <w:jc w:val="both"/>
        <w:textAlignment w:val="baseline"/>
        <w:rPr>
          <w:color w:val="00000A"/>
        </w:rPr>
      </w:pPr>
      <w:r>
        <w:rPr>
          <w:color w:val="00000A"/>
        </w:rPr>
        <w:t>Starosta informoval, že o</w:t>
      </w:r>
      <w:r w:rsidR="009C68A0">
        <w:rPr>
          <w:color w:val="00000A"/>
        </w:rPr>
        <w:t>d minulého zastupiteľstva sa začal prerábať by</w:t>
      </w:r>
      <w:r w:rsidR="00681461">
        <w:rPr>
          <w:color w:val="00000A"/>
        </w:rPr>
        <w:t xml:space="preserve">t </w:t>
      </w:r>
      <w:r w:rsidR="009C68A0">
        <w:rPr>
          <w:color w:val="00000A"/>
        </w:rPr>
        <w:t>v bytovke 215, objednal</w:t>
      </w:r>
      <w:r w:rsidR="00681461">
        <w:rPr>
          <w:color w:val="00000A"/>
        </w:rPr>
        <w:t>i sa</w:t>
      </w:r>
      <w:r w:rsidR="009C68A0">
        <w:rPr>
          <w:color w:val="00000A"/>
        </w:rPr>
        <w:t xml:space="preserve"> vchodové dvere do bytovky 485. Kúpili sa vešiaky do </w:t>
      </w:r>
      <w:r w:rsidR="00DB06DD">
        <w:rPr>
          <w:color w:val="00000A"/>
        </w:rPr>
        <w:t>kultúrneho domu. Do malej sály v Kultúrnom dome sa kúpil nový riad. Starosta povedal, že keďže sa má rušiť naša pošta</w:t>
      </w:r>
      <w:r w:rsidR="009D006B">
        <w:rPr>
          <w:color w:val="00000A"/>
        </w:rPr>
        <w:t xml:space="preserve"> a odpredať budova</w:t>
      </w:r>
      <w:r w:rsidR="00DB06DD">
        <w:rPr>
          <w:color w:val="00000A"/>
        </w:rPr>
        <w:t>, bol v</w:t>
      </w:r>
      <w:r w:rsidR="009D006B">
        <w:rPr>
          <w:color w:val="00000A"/>
        </w:rPr>
        <w:t> </w:t>
      </w:r>
      <w:r w:rsidR="00DB06DD">
        <w:rPr>
          <w:color w:val="00000A"/>
        </w:rPr>
        <w:t>Bratislave</w:t>
      </w:r>
      <w:r w:rsidR="009D006B">
        <w:rPr>
          <w:color w:val="00000A"/>
        </w:rPr>
        <w:t xml:space="preserve"> na ministerstve</w:t>
      </w:r>
      <w:r w:rsidR="00DB06DD">
        <w:rPr>
          <w:color w:val="00000A"/>
        </w:rPr>
        <w:t xml:space="preserve"> a hľadal možnos</w:t>
      </w:r>
      <w:r w:rsidR="009D006B">
        <w:rPr>
          <w:color w:val="00000A"/>
        </w:rPr>
        <w:t>ti</w:t>
      </w:r>
      <w:r w:rsidR="00DB06DD">
        <w:rPr>
          <w:color w:val="00000A"/>
        </w:rPr>
        <w:t xml:space="preserve"> ako, by sme zachránili poštu</w:t>
      </w:r>
      <w:r w:rsidR="009D006B">
        <w:rPr>
          <w:color w:val="00000A"/>
        </w:rPr>
        <w:t xml:space="preserve"> v dedine</w:t>
      </w:r>
      <w:r w:rsidR="00DB06DD">
        <w:rPr>
          <w:color w:val="00000A"/>
        </w:rPr>
        <w:t xml:space="preserve">. </w:t>
      </w:r>
      <w:r w:rsidR="009D006B">
        <w:rPr>
          <w:color w:val="00000A"/>
        </w:rPr>
        <w:t>Zistil, že t</w:t>
      </w:r>
      <w:r w:rsidR="00DB06DD">
        <w:rPr>
          <w:color w:val="00000A"/>
        </w:rPr>
        <w:t xml:space="preserve">áto pošta ma klesajúcu tendenciu tržieb a celú budovu nie je možné </w:t>
      </w:r>
      <w:r w:rsidR="00681461">
        <w:rPr>
          <w:color w:val="00000A"/>
        </w:rPr>
        <w:t>financovať</w:t>
      </w:r>
      <w:r w:rsidR="00DB06DD">
        <w:rPr>
          <w:color w:val="00000A"/>
        </w:rPr>
        <w:t xml:space="preserve"> Slovenskej pošte.</w:t>
      </w:r>
      <w:r w:rsidR="009D006B">
        <w:rPr>
          <w:color w:val="00000A"/>
        </w:rPr>
        <w:t xml:space="preserve"> Ak chceme poštu, musíme </w:t>
      </w:r>
      <w:r w:rsidR="00DB06DD">
        <w:rPr>
          <w:color w:val="00000A"/>
        </w:rPr>
        <w:t>ponúknuť obecné priestory na poštu. Vhodné priestory by mohli byť v materskej škôlke</w:t>
      </w:r>
      <w:r w:rsidR="00681461">
        <w:rPr>
          <w:color w:val="00000A"/>
        </w:rPr>
        <w:t>, hneď</w:t>
      </w:r>
      <w:r w:rsidR="00DB06DD">
        <w:rPr>
          <w:color w:val="00000A"/>
        </w:rPr>
        <w:t xml:space="preserve"> vedľa priestoru pre futbalistov</w:t>
      </w:r>
      <w:r w:rsidR="009D006B">
        <w:rPr>
          <w:color w:val="00000A"/>
        </w:rPr>
        <w:t>, ktoré sa musia upraviť a tiež</w:t>
      </w:r>
      <w:r w:rsidR="00DB06DD">
        <w:rPr>
          <w:color w:val="00000A"/>
        </w:rPr>
        <w:t xml:space="preserve"> okolo cesty vybudovať parkovisko</w:t>
      </w:r>
      <w:r w:rsidR="00681461">
        <w:rPr>
          <w:color w:val="00000A"/>
        </w:rPr>
        <w:t>.</w:t>
      </w:r>
    </w:p>
    <w:p w14:paraId="27A25FE0" w14:textId="4B58BA23" w:rsidR="009C68A0" w:rsidRDefault="00681461" w:rsidP="00532A6C">
      <w:pPr>
        <w:jc w:val="both"/>
        <w:textAlignment w:val="baseline"/>
        <w:rPr>
          <w:color w:val="00000A"/>
        </w:rPr>
      </w:pPr>
      <w:r>
        <w:rPr>
          <w:color w:val="00000A"/>
        </w:rPr>
        <w:t>Poslankyňa Mgr. Oľga Hajdučáková by chcela upozorniť, že pri zbere odpadu vysypú jeden kôš a druhý nechajú nevysypaný</w:t>
      </w:r>
      <w:r w:rsidR="009D006B">
        <w:rPr>
          <w:color w:val="00000A"/>
        </w:rPr>
        <w:t>, treba ich upozorniť na takýto zber.</w:t>
      </w:r>
    </w:p>
    <w:p w14:paraId="3E68062C" w14:textId="475F532E" w:rsidR="00681461" w:rsidRDefault="00681461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lastRenderedPageBreak/>
        <w:t xml:space="preserve">Poslanec Jozef Brišák navrhol, aby sa postupne začali opravovať obecné cesty a treba vybaviť na ich opravu dotácie zo ŠR. Tiež navrhol, aby sa </w:t>
      </w:r>
      <w:r w:rsidR="009D006B">
        <w:rPr>
          <w:color w:val="00000A"/>
        </w:rPr>
        <w:t>u</w:t>
      </w:r>
      <w:r>
        <w:rPr>
          <w:color w:val="00000A"/>
        </w:rPr>
        <w:t>robila údržba</w:t>
      </w:r>
      <w:r w:rsidR="009D006B">
        <w:rPr>
          <w:color w:val="00000A"/>
        </w:rPr>
        <w:t xml:space="preserve"> a opravy betónov</w:t>
      </w:r>
      <w:r>
        <w:rPr>
          <w:color w:val="00000A"/>
        </w:rPr>
        <w:t xml:space="preserve"> okolo Domu smútku.</w:t>
      </w:r>
      <w:r w:rsidR="009D006B">
        <w:rPr>
          <w:color w:val="00000A"/>
        </w:rPr>
        <w:t xml:space="preserve"> Tiež </w:t>
      </w:r>
      <w:r>
        <w:rPr>
          <w:color w:val="00000A"/>
        </w:rPr>
        <w:t xml:space="preserve">sa opýtal na most pri </w:t>
      </w:r>
      <w:r w:rsidR="00AB7F33">
        <w:rPr>
          <w:color w:val="00000A"/>
        </w:rPr>
        <w:t>kostole</w:t>
      </w:r>
      <w:r>
        <w:rPr>
          <w:color w:val="00000A"/>
        </w:rPr>
        <w:t>. Je v zlom stave</w:t>
      </w:r>
      <w:r w:rsidR="00AB7F33">
        <w:rPr>
          <w:color w:val="00000A"/>
        </w:rPr>
        <w:t xml:space="preserve">. </w:t>
      </w:r>
      <w:r w:rsidR="009D006B">
        <w:rPr>
          <w:color w:val="00000A"/>
        </w:rPr>
        <w:t>Starosta uviedol, že z</w:t>
      </w:r>
      <w:r w:rsidR="00AB7F33">
        <w:rPr>
          <w:color w:val="00000A"/>
        </w:rPr>
        <w:t>ávada je nahlásená na správe ciest</w:t>
      </w:r>
      <w:r w:rsidR="009D006B">
        <w:rPr>
          <w:color w:val="00000A"/>
        </w:rPr>
        <w:t xml:space="preserve">, </w:t>
      </w:r>
      <w:r w:rsidR="00AB7F33">
        <w:rPr>
          <w:color w:val="00000A"/>
        </w:rPr>
        <w:t xml:space="preserve">zrkadlo je už </w:t>
      </w:r>
      <w:r w:rsidR="00604712">
        <w:rPr>
          <w:color w:val="00000A"/>
        </w:rPr>
        <w:t>tretíkrát</w:t>
      </w:r>
      <w:r w:rsidR="009D006B">
        <w:rPr>
          <w:color w:val="00000A"/>
        </w:rPr>
        <w:t xml:space="preserve"> </w:t>
      </w:r>
      <w:r w:rsidR="00AB7F33">
        <w:rPr>
          <w:color w:val="00000A"/>
        </w:rPr>
        <w:t xml:space="preserve">rozbite, preto </w:t>
      </w:r>
      <w:r w:rsidR="002F38E4">
        <w:rPr>
          <w:color w:val="00000A"/>
        </w:rPr>
        <w:t xml:space="preserve">by </w:t>
      </w:r>
      <w:r w:rsidR="00AB7F33">
        <w:rPr>
          <w:color w:val="00000A"/>
        </w:rPr>
        <w:t xml:space="preserve">sa tam </w:t>
      </w:r>
      <w:r w:rsidR="002F38E4">
        <w:rPr>
          <w:color w:val="00000A"/>
        </w:rPr>
        <w:t xml:space="preserve">mohla </w:t>
      </w:r>
      <w:r w:rsidR="00AB7F33">
        <w:rPr>
          <w:color w:val="00000A"/>
        </w:rPr>
        <w:t>namont</w:t>
      </w:r>
      <w:r w:rsidR="002F38E4">
        <w:rPr>
          <w:color w:val="00000A"/>
        </w:rPr>
        <w:t xml:space="preserve">ovať </w:t>
      </w:r>
      <w:r w:rsidR="00AB7F33">
        <w:rPr>
          <w:color w:val="00000A"/>
        </w:rPr>
        <w:t>kamera.</w:t>
      </w:r>
    </w:p>
    <w:p w14:paraId="16C499DE" w14:textId="6AFCFA45" w:rsidR="00C47563" w:rsidRDefault="00AB7F33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>Poslanec Martin Kovalíček  sa opýtal, prečo nebol</w:t>
      </w:r>
      <w:r w:rsidR="002F38E4">
        <w:rPr>
          <w:color w:val="00000A"/>
        </w:rPr>
        <w:t>o</w:t>
      </w:r>
      <w:r>
        <w:rPr>
          <w:color w:val="00000A"/>
        </w:rPr>
        <w:t xml:space="preserve"> dávno uvítanie deti do života. </w:t>
      </w:r>
      <w:r w:rsidR="002F38E4">
        <w:rPr>
          <w:color w:val="00000A"/>
        </w:rPr>
        <w:t>Starosta povedal, že t</w:t>
      </w:r>
      <w:r>
        <w:rPr>
          <w:color w:val="00000A"/>
        </w:rPr>
        <w:t>oto uvítanie nebolo z dôvodu, že mamičky sa báli</w:t>
      </w:r>
      <w:r w:rsidR="00545926">
        <w:rPr>
          <w:color w:val="00000A"/>
        </w:rPr>
        <w:t xml:space="preserve"> o svoje deti.</w:t>
      </w:r>
      <w:r w:rsidR="002F38E4">
        <w:rPr>
          <w:color w:val="00000A"/>
        </w:rPr>
        <w:t xml:space="preserve"> Poslanec Martin Kovalíček, c</w:t>
      </w:r>
      <w:r w:rsidR="00604712">
        <w:rPr>
          <w:color w:val="00000A"/>
        </w:rPr>
        <w:t>hce upozorniť na nedostatky v prístavbe  Požiarnej zbrojnice</w:t>
      </w:r>
      <w:r w:rsidR="002F38E4">
        <w:rPr>
          <w:color w:val="00000A"/>
        </w:rPr>
        <w:t xml:space="preserve">, preto chce vidieť aj podrobný rozpis prác vo faktúrach. </w:t>
      </w:r>
      <w:r w:rsidR="00604712">
        <w:rPr>
          <w:color w:val="00000A"/>
        </w:rPr>
        <w:t>Môžu  sa tam ísť pozrieť aj ostatní poslanci</w:t>
      </w:r>
      <w:r w:rsidR="002F38E4">
        <w:rPr>
          <w:color w:val="00000A"/>
        </w:rPr>
        <w:t xml:space="preserve">, aby to videli. </w:t>
      </w:r>
      <w:r w:rsidR="0063295C">
        <w:rPr>
          <w:color w:val="00000A"/>
        </w:rPr>
        <w:t>Taktiež t</w:t>
      </w:r>
      <w:r w:rsidR="00604712">
        <w:rPr>
          <w:color w:val="00000A"/>
        </w:rPr>
        <w:t xml:space="preserve">reba opraviť veselevskú cestu, je </w:t>
      </w:r>
      <w:r w:rsidR="002F38E4">
        <w:rPr>
          <w:color w:val="00000A"/>
        </w:rPr>
        <w:t xml:space="preserve">veľmi </w:t>
      </w:r>
      <w:r w:rsidR="00604712">
        <w:rPr>
          <w:color w:val="00000A"/>
        </w:rPr>
        <w:t>už poškodená.</w:t>
      </w:r>
    </w:p>
    <w:p w14:paraId="0F4F8D21" w14:textId="77777777" w:rsidR="00C47563" w:rsidRDefault="00C47563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>Poslanec Martin Kovalíček sa opýtal, či by nebolo možné overovať podpis aj v sobotu.</w:t>
      </w:r>
    </w:p>
    <w:p w14:paraId="79E5D64B" w14:textId="492C405A" w:rsidR="00C47563" w:rsidRDefault="00C47563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>Starosta uviedol, že pracovníčka chodieva overovať podpis</w:t>
      </w:r>
      <w:r w:rsidR="00545926">
        <w:rPr>
          <w:color w:val="00000A"/>
        </w:rPr>
        <w:t xml:space="preserve"> aj v sobotu</w:t>
      </w:r>
      <w:r>
        <w:rPr>
          <w:color w:val="00000A"/>
        </w:rPr>
        <w:t>, keď ju o to niekto požiada</w:t>
      </w:r>
      <w:r w:rsidR="00545926">
        <w:rPr>
          <w:color w:val="00000A"/>
        </w:rPr>
        <w:t>.</w:t>
      </w:r>
      <w:r>
        <w:rPr>
          <w:color w:val="00000A"/>
        </w:rPr>
        <w:t xml:space="preserve"> </w:t>
      </w:r>
      <w:r w:rsidR="0063295C">
        <w:rPr>
          <w:color w:val="00000A"/>
        </w:rPr>
        <w:t>Poslanec Martin Kovalíček, t</w:t>
      </w:r>
      <w:r>
        <w:rPr>
          <w:color w:val="00000A"/>
        </w:rPr>
        <w:t xml:space="preserve">iež by chcel vysvetliť, že na minulom zastupiteľstve nepodporil výzvu </w:t>
      </w:r>
      <w:r w:rsidR="0063295C">
        <w:rPr>
          <w:color w:val="00000A"/>
        </w:rPr>
        <w:t>na šatne pre futbalistov</w:t>
      </w:r>
      <w:r>
        <w:rPr>
          <w:color w:val="00000A"/>
        </w:rPr>
        <w:t>, lebo podľa jeho názoru, to nebolo možné stihnúť</w:t>
      </w:r>
      <w:r w:rsidR="0063295C">
        <w:rPr>
          <w:color w:val="00000A"/>
        </w:rPr>
        <w:t xml:space="preserve"> do konca januára</w:t>
      </w:r>
      <w:r>
        <w:rPr>
          <w:color w:val="00000A"/>
        </w:rPr>
        <w:t xml:space="preserve"> a vysporiadať neznámych vlastníkov v</w:t>
      </w:r>
      <w:r w:rsidR="0063295C">
        <w:rPr>
          <w:color w:val="00000A"/>
        </w:rPr>
        <w:t xml:space="preserve"> takom </w:t>
      </w:r>
      <w:r>
        <w:rPr>
          <w:color w:val="00000A"/>
        </w:rPr>
        <w:t>krátkom čase.</w:t>
      </w:r>
    </w:p>
    <w:p w14:paraId="48A39550" w14:textId="578613AE" w:rsidR="00864783" w:rsidRDefault="00C47563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>Poslankyňa Dáša Chudiaková by</w:t>
      </w:r>
      <w:r w:rsidR="0063295C">
        <w:rPr>
          <w:color w:val="00000A"/>
        </w:rPr>
        <w:t xml:space="preserve"> chcela </w:t>
      </w:r>
      <w:r>
        <w:rPr>
          <w:color w:val="00000A"/>
        </w:rPr>
        <w:t>zorganizova</w:t>
      </w:r>
      <w:r w:rsidR="0063295C">
        <w:rPr>
          <w:color w:val="00000A"/>
        </w:rPr>
        <w:t>ť</w:t>
      </w:r>
      <w:r>
        <w:rPr>
          <w:color w:val="00000A"/>
        </w:rPr>
        <w:t xml:space="preserve"> brigádu</w:t>
      </w:r>
      <w:r w:rsidR="00864783">
        <w:rPr>
          <w:color w:val="00000A"/>
        </w:rPr>
        <w:t xml:space="preserve"> pre rodičov prvoprijímajúcich </w:t>
      </w:r>
      <w:r w:rsidR="00560DE0">
        <w:rPr>
          <w:color w:val="00000A"/>
        </w:rPr>
        <w:t>detí</w:t>
      </w:r>
      <w:r w:rsidR="00864783">
        <w:rPr>
          <w:color w:val="00000A"/>
        </w:rPr>
        <w:t>.</w:t>
      </w:r>
      <w:r w:rsidR="0063295C">
        <w:rPr>
          <w:color w:val="00000A"/>
        </w:rPr>
        <w:t xml:space="preserve"> </w:t>
      </w:r>
      <w:r w:rsidR="00864783">
        <w:rPr>
          <w:color w:val="00000A"/>
        </w:rPr>
        <w:t>Myslí si,  že aspoň, keď je slávnosť sv. prijímania mohla by byť spoločná brigáda rodičov pri čistení kostola a úprave jeho okolia ako to bývalo zaužívané.</w:t>
      </w:r>
    </w:p>
    <w:p w14:paraId="561145B2" w14:textId="7D760B3F" w:rsidR="00681461" w:rsidRDefault="00545926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>Poslanec Mgr. Anton Vnenčák sa opýtal, ako sa rieši nová ulica na nižnom konci. Starosta uviedol, že sa pracuje na tom</w:t>
      </w:r>
      <w:r w:rsidR="0026412C">
        <w:rPr>
          <w:color w:val="00000A"/>
        </w:rPr>
        <w:t>, urobil sa geometrický plán.</w:t>
      </w:r>
      <w:r>
        <w:rPr>
          <w:color w:val="00000A"/>
        </w:rPr>
        <w:t xml:space="preserve"> Požiadal starostu, že keď bude možné treba zobrať do radlice hlinu a nasypať okolo novopostaveného chodníka od kostola dole a upraviť tieto plochy.</w:t>
      </w:r>
      <w:r w:rsidR="0026412C">
        <w:rPr>
          <w:color w:val="00000A"/>
        </w:rPr>
        <w:t xml:space="preserve"> </w:t>
      </w:r>
      <w:r>
        <w:rPr>
          <w:color w:val="00000A"/>
        </w:rPr>
        <w:t>Páči sa mu myšlienka z jednej obce, kde keď sa narodí dieťa, tak mu zasadia stromček.</w:t>
      </w:r>
    </w:p>
    <w:p w14:paraId="6FAB9105" w14:textId="77777777" w:rsidR="0055392C" w:rsidRDefault="0055392C" w:rsidP="00D31D89">
      <w:pPr>
        <w:jc w:val="both"/>
        <w:textAlignment w:val="baseline"/>
        <w:rPr>
          <w:b/>
          <w:color w:val="00000A"/>
          <w:sz w:val="28"/>
          <w:szCs w:val="28"/>
        </w:rPr>
      </w:pPr>
    </w:p>
    <w:p w14:paraId="23E75CC3" w14:textId="77777777" w:rsidR="00CE7562" w:rsidRPr="00246CF8" w:rsidRDefault="00CE7562" w:rsidP="00D31D89">
      <w:pPr>
        <w:jc w:val="both"/>
        <w:textAlignment w:val="baseline"/>
        <w:rPr>
          <w:color w:val="00000A"/>
        </w:rPr>
      </w:pPr>
    </w:p>
    <w:p w14:paraId="7DDE66B3" w14:textId="77777777" w:rsidR="00D1680C" w:rsidRPr="00246CF8" w:rsidRDefault="006E1703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Martin Kovalíček       </w:t>
      </w:r>
      <w:r w:rsidR="00D11F5C">
        <w:rPr>
          <w:color w:val="00000A"/>
        </w:rPr>
        <w:t xml:space="preserve"> </w:t>
      </w:r>
      <w:r w:rsidR="002D3A2A">
        <w:rPr>
          <w:color w:val="00000A"/>
        </w:rPr>
        <w:t xml:space="preserve">               </w:t>
      </w:r>
      <w:r w:rsidR="00D1680C" w:rsidRPr="00246CF8">
        <w:rPr>
          <w:color w:val="00000A"/>
        </w:rPr>
        <w:t>.............................................</w:t>
      </w:r>
    </w:p>
    <w:p w14:paraId="5816D444" w14:textId="77777777" w:rsidR="00D1680C" w:rsidRPr="00246CF8" w:rsidRDefault="00D1680C" w:rsidP="00D31D89">
      <w:pPr>
        <w:ind w:left="360"/>
        <w:jc w:val="both"/>
        <w:textAlignment w:val="baseline"/>
        <w:rPr>
          <w:color w:val="00000A"/>
        </w:rPr>
      </w:pPr>
    </w:p>
    <w:p w14:paraId="7EDA1CA0" w14:textId="77777777" w:rsidR="00D1680C" w:rsidRPr="00246CF8" w:rsidRDefault="00D11F5C" w:rsidP="00D31D89">
      <w:pPr>
        <w:jc w:val="both"/>
        <w:textAlignment w:val="baseline"/>
        <w:rPr>
          <w:color w:val="00000A"/>
        </w:rPr>
      </w:pPr>
      <w:r>
        <w:rPr>
          <w:color w:val="00000A"/>
        </w:rPr>
        <w:t>Mgr. Anton Vnen</w:t>
      </w:r>
      <w:r w:rsidR="00D059C3">
        <w:rPr>
          <w:color w:val="00000A"/>
        </w:rPr>
        <w:t>č</w:t>
      </w:r>
      <w:r>
        <w:rPr>
          <w:color w:val="00000A"/>
        </w:rPr>
        <w:t>ák</w:t>
      </w:r>
      <w:r w:rsidR="002D3A2A">
        <w:rPr>
          <w:color w:val="00000A"/>
        </w:rPr>
        <w:t xml:space="preserve">                 </w:t>
      </w:r>
      <w:r w:rsidR="00D1680C" w:rsidRPr="00246CF8">
        <w:rPr>
          <w:color w:val="00000A"/>
        </w:rPr>
        <w:t>.............................................</w:t>
      </w:r>
    </w:p>
    <w:p w14:paraId="108923DC" w14:textId="77777777" w:rsidR="00D1680C" w:rsidRPr="00246CF8" w:rsidRDefault="00D1680C" w:rsidP="00D31D89">
      <w:pPr>
        <w:jc w:val="both"/>
        <w:textAlignment w:val="baseline"/>
        <w:rPr>
          <w:color w:val="00000A"/>
        </w:rPr>
      </w:pPr>
    </w:p>
    <w:p w14:paraId="78315A9A" w14:textId="77777777" w:rsidR="00D1680C" w:rsidRPr="00246CF8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Zapísala:</w:t>
      </w:r>
    </w:p>
    <w:p w14:paraId="186DC22E" w14:textId="349A6F1E" w:rsidR="00D1680C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Mgr. Alena Vojtašáková</w:t>
      </w:r>
      <w:r w:rsidR="00F74A62">
        <w:rPr>
          <w:color w:val="00000A"/>
        </w:rPr>
        <w:t xml:space="preserve">             .</w:t>
      </w:r>
      <w:r w:rsidRPr="00246CF8">
        <w:rPr>
          <w:color w:val="00000A"/>
        </w:rPr>
        <w:t>............................................</w:t>
      </w:r>
    </w:p>
    <w:p w14:paraId="23A595DC" w14:textId="2272E919" w:rsidR="0026412C" w:rsidRDefault="0026412C" w:rsidP="00D31D89">
      <w:pPr>
        <w:jc w:val="both"/>
        <w:textAlignment w:val="baseline"/>
        <w:rPr>
          <w:color w:val="00000A"/>
        </w:rPr>
      </w:pPr>
    </w:p>
    <w:p w14:paraId="2D652532" w14:textId="1C50C316" w:rsidR="0026412C" w:rsidRDefault="0026412C" w:rsidP="00D31D89">
      <w:pPr>
        <w:jc w:val="both"/>
        <w:textAlignment w:val="baseline"/>
        <w:rPr>
          <w:color w:val="00000A"/>
        </w:rPr>
      </w:pPr>
    </w:p>
    <w:p w14:paraId="6158E740" w14:textId="2AAC6E4C" w:rsidR="0026412C" w:rsidRDefault="0026412C" w:rsidP="00D31D89">
      <w:pPr>
        <w:jc w:val="both"/>
        <w:textAlignment w:val="baseline"/>
        <w:rPr>
          <w:color w:val="00000A"/>
        </w:rPr>
      </w:pPr>
    </w:p>
    <w:p w14:paraId="3410309A" w14:textId="6C25595C" w:rsidR="0026412C" w:rsidRDefault="0026412C" w:rsidP="00D31D89">
      <w:pPr>
        <w:jc w:val="both"/>
        <w:textAlignment w:val="baseline"/>
        <w:rPr>
          <w:color w:val="00000A"/>
        </w:rPr>
      </w:pPr>
    </w:p>
    <w:p w14:paraId="6FE22152" w14:textId="51252D37" w:rsidR="0026412C" w:rsidRDefault="0026412C" w:rsidP="00D31D89">
      <w:pPr>
        <w:jc w:val="both"/>
        <w:textAlignment w:val="baseline"/>
        <w:rPr>
          <w:color w:val="00000A"/>
        </w:rPr>
      </w:pPr>
    </w:p>
    <w:p w14:paraId="1A447C83" w14:textId="77777777" w:rsidR="0026412C" w:rsidRDefault="0026412C" w:rsidP="00D31D89">
      <w:pPr>
        <w:jc w:val="both"/>
        <w:textAlignment w:val="baseline"/>
        <w:rPr>
          <w:color w:val="00000A"/>
        </w:rPr>
      </w:pPr>
    </w:p>
    <w:p w14:paraId="45BF187B" w14:textId="77777777" w:rsidR="00D1680C" w:rsidRPr="00246CF8" w:rsidRDefault="00D1680C" w:rsidP="00D31D89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Mgr. Ľubomír Piták</w:t>
      </w:r>
    </w:p>
    <w:p w14:paraId="4F1B023F" w14:textId="471F635F" w:rsidR="008950FD" w:rsidRPr="00591F25" w:rsidRDefault="00956E9B" w:rsidP="002C1F4F">
      <w:pPr>
        <w:ind w:left="360"/>
        <w:jc w:val="both"/>
        <w:textAlignment w:val="baseline"/>
        <w:rPr>
          <w:color w:val="00000A"/>
        </w:rPr>
      </w:pP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 w:rsidR="003B1CD0">
        <w:rPr>
          <w:color w:val="00000A"/>
        </w:rPr>
        <w:t xml:space="preserve">  </w:t>
      </w:r>
      <w:r w:rsidR="003D54F8">
        <w:rPr>
          <w:color w:val="00000A"/>
        </w:rPr>
        <w:t>starosta obce</w:t>
      </w:r>
    </w:p>
    <w:p w14:paraId="55FDA74B" w14:textId="77777777" w:rsidR="002C1F4F" w:rsidRDefault="002C1F4F" w:rsidP="00E95655">
      <w:pPr>
        <w:jc w:val="center"/>
        <w:textAlignment w:val="baseline"/>
        <w:rPr>
          <w:rFonts w:cs="Calibri"/>
          <w:b/>
          <w:sz w:val="28"/>
          <w:szCs w:val="28"/>
        </w:rPr>
      </w:pPr>
    </w:p>
    <w:p w14:paraId="6B4B2E05" w14:textId="77777777" w:rsidR="002C1F4F" w:rsidRDefault="002C1F4F" w:rsidP="00E95655">
      <w:pPr>
        <w:jc w:val="center"/>
        <w:textAlignment w:val="baseline"/>
        <w:rPr>
          <w:rFonts w:cs="Calibri"/>
          <w:b/>
          <w:sz w:val="28"/>
          <w:szCs w:val="28"/>
        </w:rPr>
      </w:pPr>
    </w:p>
    <w:p w14:paraId="07141766" w14:textId="77777777" w:rsidR="002C1F4F" w:rsidRDefault="002C1F4F" w:rsidP="00E95655">
      <w:pPr>
        <w:jc w:val="center"/>
        <w:textAlignment w:val="baseline"/>
        <w:rPr>
          <w:rFonts w:cs="Calibri"/>
          <w:b/>
          <w:sz w:val="28"/>
          <w:szCs w:val="28"/>
        </w:rPr>
      </w:pPr>
    </w:p>
    <w:p w14:paraId="29ED5D23" w14:textId="77777777" w:rsidR="002C1F4F" w:rsidRDefault="002C1F4F" w:rsidP="00E95655">
      <w:pPr>
        <w:jc w:val="center"/>
        <w:textAlignment w:val="baseline"/>
        <w:rPr>
          <w:rFonts w:cs="Calibri"/>
          <w:b/>
          <w:sz w:val="28"/>
          <w:szCs w:val="28"/>
        </w:rPr>
      </w:pPr>
    </w:p>
    <w:p w14:paraId="2BD03BD2" w14:textId="77777777" w:rsidR="002C1F4F" w:rsidRDefault="002C1F4F" w:rsidP="00E95655">
      <w:pPr>
        <w:jc w:val="center"/>
        <w:textAlignment w:val="baseline"/>
        <w:rPr>
          <w:rFonts w:cs="Calibri"/>
          <w:b/>
          <w:sz w:val="28"/>
          <w:szCs w:val="28"/>
        </w:rPr>
      </w:pPr>
    </w:p>
    <w:p w14:paraId="33231AA8" w14:textId="77777777" w:rsidR="002C1F4F" w:rsidRDefault="002C1F4F" w:rsidP="00E95655">
      <w:pPr>
        <w:jc w:val="center"/>
        <w:textAlignment w:val="baseline"/>
        <w:rPr>
          <w:rFonts w:cs="Calibri"/>
          <w:b/>
          <w:sz w:val="28"/>
          <w:szCs w:val="28"/>
        </w:rPr>
      </w:pPr>
    </w:p>
    <w:p w14:paraId="113CB05D" w14:textId="77777777" w:rsidR="002C1F4F" w:rsidRDefault="002C1F4F" w:rsidP="00E95655">
      <w:pPr>
        <w:jc w:val="center"/>
        <w:textAlignment w:val="baseline"/>
        <w:rPr>
          <w:rFonts w:cs="Calibri"/>
          <w:b/>
          <w:sz w:val="28"/>
          <w:szCs w:val="28"/>
        </w:rPr>
      </w:pPr>
    </w:p>
    <w:p w14:paraId="0E69C491" w14:textId="77777777" w:rsidR="002C1F4F" w:rsidRDefault="002C1F4F" w:rsidP="00E95655">
      <w:pPr>
        <w:jc w:val="center"/>
        <w:textAlignment w:val="baseline"/>
        <w:rPr>
          <w:rFonts w:cs="Calibri"/>
          <w:b/>
          <w:sz w:val="28"/>
          <w:szCs w:val="28"/>
        </w:rPr>
      </w:pPr>
    </w:p>
    <w:p w14:paraId="373FB17A" w14:textId="77777777" w:rsidR="002C1F4F" w:rsidRDefault="002C1F4F" w:rsidP="00E95655">
      <w:pPr>
        <w:jc w:val="center"/>
        <w:textAlignment w:val="baseline"/>
        <w:rPr>
          <w:rFonts w:cs="Calibri"/>
          <w:b/>
          <w:sz w:val="28"/>
          <w:szCs w:val="28"/>
        </w:rPr>
      </w:pPr>
    </w:p>
    <w:p w14:paraId="08965B29" w14:textId="77777777" w:rsidR="002C1F4F" w:rsidRDefault="002C1F4F" w:rsidP="00E95655">
      <w:pPr>
        <w:jc w:val="center"/>
        <w:textAlignment w:val="baseline"/>
        <w:rPr>
          <w:rFonts w:cs="Calibri"/>
          <w:b/>
          <w:sz w:val="28"/>
          <w:szCs w:val="28"/>
        </w:rPr>
      </w:pPr>
    </w:p>
    <w:p w14:paraId="08EFFDD4" w14:textId="77777777" w:rsidR="00D76D04" w:rsidRPr="00F02190" w:rsidRDefault="00D76D04" w:rsidP="00D76D04">
      <w:pPr>
        <w:jc w:val="center"/>
        <w:textAlignment w:val="baseline"/>
      </w:pPr>
      <w:r w:rsidRPr="00F02190">
        <w:rPr>
          <w:rFonts w:cs="Calibri"/>
          <w:b/>
          <w:sz w:val="28"/>
          <w:szCs w:val="28"/>
        </w:rPr>
        <w:t>Uznesenia</w:t>
      </w:r>
    </w:p>
    <w:p w14:paraId="79E96A2E" w14:textId="77777777" w:rsidR="00D76D04" w:rsidRPr="00F02190" w:rsidRDefault="00D76D04" w:rsidP="00D76D04">
      <w:pPr>
        <w:ind w:left="360"/>
        <w:jc w:val="center"/>
        <w:textAlignment w:val="baseline"/>
      </w:pPr>
      <w:r w:rsidRPr="00F02190">
        <w:rPr>
          <w:rFonts w:cs="Calibri"/>
          <w:b/>
          <w:sz w:val="28"/>
          <w:szCs w:val="28"/>
        </w:rPr>
        <w:t>zo zasadania Obecného zastupiteľstva obce Sihelné,</w:t>
      </w:r>
    </w:p>
    <w:p w14:paraId="0A9B6172" w14:textId="77777777" w:rsidR="00D76D04" w:rsidRPr="00F02190" w:rsidRDefault="00D76D04" w:rsidP="00D76D04">
      <w:pPr>
        <w:ind w:left="360"/>
        <w:jc w:val="center"/>
        <w:textAlignment w:val="baseline"/>
      </w:pPr>
      <w:r w:rsidRPr="00F02190">
        <w:rPr>
          <w:rFonts w:cs="Calibri"/>
          <w:b/>
          <w:sz w:val="28"/>
          <w:szCs w:val="28"/>
        </w:rPr>
        <w:t>ktoré sa uskutočnilo</w:t>
      </w:r>
    </w:p>
    <w:p w14:paraId="05F61A46" w14:textId="77777777" w:rsidR="00D76D04" w:rsidRPr="00F02190" w:rsidRDefault="00D76D04" w:rsidP="00D76D04">
      <w:pPr>
        <w:ind w:left="360"/>
        <w:jc w:val="center"/>
        <w:textAlignment w:val="baseline"/>
      </w:pPr>
      <w:r w:rsidRPr="00F02190">
        <w:rPr>
          <w:rFonts w:cs="Calibri"/>
          <w:b/>
          <w:sz w:val="28"/>
          <w:szCs w:val="28"/>
        </w:rPr>
        <w:t>dňa 25. 2. 2022 o 15</w:t>
      </w:r>
      <w:r w:rsidRPr="00F02190">
        <w:rPr>
          <w:rFonts w:cs="Calibri"/>
          <w:b/>
          <w:sz w:val="28"/>
          <w:szCs w:val="28"/>
          <w:vertAlign w:val="superscript"/>
        </w:rPr>
        <w:t>30</w:t>
      </w:r>
      <w:r w:rsidRPr="00F02190">
        <w:rPr>
          <w:rFonts w:cs="Calibri"/>
          <w:b/>
          <w:sz w:val="28"/>
          <w:szCs w:val="28"/>
        </w:rPr>
        <w:t xml:space="preserve"> hodine v zasadačke OcÚ Sihelné</w:t>
      </w:r>
    </w:p>
    <w:p w14:paraId="4D5AAA53" w14:textId="77777777" w:rsidR="00D76D04" w:rsidRPr="00F02190" w:rsidRDefault="00D76D04" w:rsidP="00D76D04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14:paraId="2A450327" w14:textId="77777777" w:rsidR="00D76D04" w:rsidRPr="00F02190" w:rsidRDefault="00D76D04" w:rsidP="00D76D04">
      <w:pPr>
        <w:ind w:left="360"/>
        <w:jc w:val="center"/>
        <w:textAlignment w:val="baseline"/>
      </w:pPr>
      <w:r w:rsidRPr="00F02190">
        <w:rPr>
          <w:rFonts w:cs="Calibri"/>
          <w:b/>
          <w:sz w:val="28"/>
          <w:szCs w:val="28"/>
        </w:rPr>
        <w:t>O b e c n é    z a s t u p i t e ľ s t v o</w:t>
      </w:r>
    </w:p>
    <w:p w14:paraId="3496B035" w14:textId="77777777" w:rsidR="00D76D04" w:rsidRPr="00F02190" w:rsidRDefault="00D76D04" w:rsidP="00D76D04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14:paraId="13F2AE35" w14:textId="77777777" w:rsidR="00D76D04" w:rsidRPr="00F02190" w:rsidRDefault="00D76D04" w:rsidP="00D76D04">
      <w:pPr>
        <w:jc w:val="both"/>
        <w:textAlignment w:val="baseline"/>
      </w:pPr>
      <w:r w:rsidRPr="00F02190">
        <w:rPr>
          <w:rFonts w:cs="Calibri"/>
          <w:b/>
          <w:sz w:val="28"/>
          <w:szCs w:val="28"/>
        </w:rPr>
        <w:t>A. Berie na vedomie</w:t>
      </w:r>
    </w:p>
    <w:p w14:paraId="6011EFA2" w14:textId="77777777" w:rsidR="00D76D04" w:rsidRPr="00F02190" w:rsidRDefault="00D76D04" w:rsidP="00D76D04">
      <w:pPr>
        <w:suppressAutoHyphens/>
        <w:jc w:val="both"/>
        <w:textAlignment w:val="baseline"/>
        <w:rPr>
          <w:rFonts w:cs="Calibri"/>
        </w:rPr>
      </w:pPr>
      <w:r w:rsidRPr="00F02190">
        <w:rPr>
          <w:rFonts w:cs="Calibri"/>
        </w:rPr>
        <w:t xml:space="preserve">1. </w:t>
      </w:r>
      <w:r w:rsidRPr="00F02190">
        <w:rPr>
          <w:kern w:val="3"/>
          <w:lang w:eastAsia="zh-CN"/>
        </w:rPr>
        <w:t>Majetkové priznanie za rok 2021 starostu obce Mgr. Ľubomíra Pitáka</w:t>
      </w:r>
    </w:p>
    <w:p w14:paraId="2B230586" w14:textId="77777777" w:rsidR="00D76D04" w:rsidRPr="00F02190" w:rsidRDefault="00D76D04" w:rsidP="00D76D04">
      <w:pPr>
        <w:rPr>
          <w:rFonts w:cs="Calibri"/>
          <w:kern w:val="3"/>
          <w:lang w:eastAsia="zh-CN"/>
        </w:rPr>
      </w:pPr>
      <w:r w:rsidRPr="00F02190">
        <w:rPr>
          <w:rFonts w:cs="Calibri"/>
          <w:kern w:val="3"/>
          <w:lang w:eastAsia="zh-CN"/>
        </w:rPr>
        <w:t>2. Polročnú správu a vyhodnotenie plánu kontrolnej činnosti hlavnej kontrolórky za obdobie od júna do decembra 2021</w:t>
      </w:r>
    </w:p>
    <w:p w14:paraId="7997C031" w14:textId="77777777" w:rsidR="00D76D04" w:rsidRPr="00F02190" w:rsidRDefault="00D76D04" w:rsidP="00D76D04">
      <w:pPr>
        <w:rPr>
          <w:rFonts w:cs="Calibri"/>
          <w:kern w:val="3"/>
          <w:lang w:eastAsia="zh-CN"/>
        </w:rPr>
      </w:pPr>
      <w:r w:rsidRPr="00F02190">
        <w:rPr>
          <w:rFonts w:cs="Calibri"/>
          <w:kern w:val="3"/>
          <w:lang w:eastAsia="zh-CN"/>
        </w:rPr>
        <w:t>3. Prehľad a správy kontrolóra o vykonaných kontrolách za obdobie IV. štvrťroka 2021</w:t>
      </w:r>
    </w:p>
    <w:p w14:paraId="4DB501D3" w14:textId="77777777" w:rsidR="00D76D04" w:rsidRPr="00F02190" w:rsidRDefault="00D76D04" w:rsidP="00D76D04">
      <w:pPr>
        <w:rPr>
          <w:rFonts w:cs="Calibri"/>
          <w:kern w:val="3"/>
          <w:lang w:eastAsia="zh-CN"/>
        </w:rPr>
      </w:pPr>
      <w:r w:rsidRPr="00F02190">
        <w:rPr>
          <w:rFonts w:cs="Calibri"/>
          <w:kern w:val="3"/>
          <w:lang w:eastAsia="zh-CN"/>
        </w:rPr>
        <w:t>4. Žiadosť pána </w:t>
      </w:r>
      <w:r>
        <w:rPr>
          <w:rFonts w:cs="Calibri"/>
          <w:kern w:val="3"/>
          <w:lang w:eastAsia="zh-CN"/>
        </w:rPr>
        <w:t xml:space="preserve"> Stanislava </w:t>
      </w:r>
      <w:r w:rsidRPr="00F02190">
        <w:rPr>
          <w:rFonts w:cs="Calibri"/>
          <w:kern w:val="3"/>
          <w:lang w:eastAsia="zh-CN"/>
        </w:rPr>
        <w:t>Gluch</w:t>
      </w:r>
      <w:r>
        <w:rPr>
          <w:rFonts w:cs="Calibri"/>
          <w:kern w:val="3"/>
          <w:lang w:eastAsia="zh-CN"/>
        </w:rPr>
        <w:t>a</w:t>
      </w:r>
      <w:r w:rsidRPr="00F02190">
        <w:rPr>
          <w:rFonts w:cs="Calibri"/>
          <w:kern w:val="3"/>
          <w:lang w:eastAsia="zh-CN"/>
        </w:rPr>
        <w:t xml:space="preserve">  o odkúpenie obecného pozemku </w:t>
      </w:r>
    </w:p>
    <w:p w14:paraId="3413D664" w14:textId="77777777" w:rsidR="00D76D04" w:rsidRDefault="00D76D04" w:rsidP="00D76D04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 w:rsidRPr="00F02190">
        <w:rPr>
          <w:rFonts w:cs="Calibri"/>
          <w:bCs/>
          <w:kern w:val="3"/>
          <w:lang w:eastAsia="zh-CN"/>
        </w:rPr>
        <w:t>5. Sťažnosť na udržiavanie cesty v</w:t>
      </w:r>
      <w:r>
        <w:rPr>
          <w:rFonts w:cs="Calibri"/>
          <w:bCs/>
          <w:kern w:val="3"/>
          <w:lang w:eastAsia="zh-CN"/>
        </w:rPr>
        <w:t> </w:t>
      </w:r>
      <w:r w:rsidRPr="00F02190">
        <w:rPr>
          <w:rFonts w:cs="Calibri"/>
          <w:bCs/>
          <w:kern w:val="3"/>
          <w:lang w:eastAsia="zh-CN"/>
        </w:rPr>
        <w:t>Končine</w:t>
      </w:r>
    </w:p>
    <w:p w14:paraId="781492E4" w14:textId="4F52A3F9" w:rsidR="00D76D04" w:rsidRPr="00F02190" w:rsidRDefault="00D76D04" w:rsidP="00D76D04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6. Žiadosť Jozefa Staníka, Sihelné 310, o pridelenie nájomného bytu</w:t>
      </w:r>
      <w:r w:rsidR="00010937">
        <w:rPr>
          <w:rFonts w:cs="Calibri"/>
          <w:bCs/>
          <w:kern w:val="3"/>
          <w:lang w:eastAsia="zh-CN"/>
        </w:rPr>
        <w:t xml:space="preserve"> podľa poradovníka</w:t>
      </w:r>
      <w:bookmarkStart w:id="15" w:name="_GoBack"/>
      <w:bookmarkEnd w:id="15"/>
    </w:p>
    <w:p w14:paraId="4854297E" w14:textId="77777777" w:rsidR="00D76D04" w:rsidRPr="00F02190" w:rsidRDefault="00D76D04" w:rsidP="00D76D04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14:paraId="5FC89991" w14:textId="77777777" w:rsidR="00D76D04" w:rsidRPr="00F02190" w:rsidRDefault="00D76D04" w:rsidP="00D76D04">
      <w:pPr>
        <w:suppressAutoHyphens/>
        <w:autoSpaceDN w:val="0"/>
        <w:jc w:val="both"/>
        <w:rPr>
          <w:rFonts w:cs="Calibri"/>
          <w:bCs/>
          <w:kern w:val="3"/>
          <w:lang w:eastAsia="zh-CN"/>
        </w:rPr>
      </w:pPr>
      <w:r w:rsidRPr="00F02190">
        <w:rPr>
          <w:rFonts w:cs="Calibri"/>
          <w:b/>
          <w:kern w:val="2"/>
          <w:sz w:val="28"/>
          <w:szCs w:val="28"/>
          <w:lang w:eastAsia="zh-CN" w:bidi="hi-IN"/>
        </w:rPr>
        <w:t xml:space="preserve">D. </w:t>
      </w:r>
      <w:r w:rsidRPr="00F02190">
        <w:rPr>
          <w:rFonts w:cs="Calibri"/>
          <w:b/>
          <w:bCs/>
          <w:kern w:val="2"/>
          <w:sz w:val="28"/>
          <w:szCs w:val="28"/>
          <w:lang w:eastAsia="zh-CN" w:bidi="hi-IN"/>
        </w:rPr>
        <w:t>Ukladá:</w:t>
      </w:r>
    </w:p>
    <w:p w14:paraId="2DB844DD" w14:textId="77777777" w:rsidR="00D76D04" w:rsidRPr="00F02190" w:rsidRDefault="00D76D04" w:rsidP="00D76D04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 w:rsidRPr="00F02190">
        <w:rPr>
          <w:rFonts w:cs="Calibri"/>
          <w:bCs/>
          <w:kern w:val="3"/>
          <w:lang w:eastAsia="zh-CN"/>
        </w:rPr>
        <w:t xml:space="preserve">1. Napísať žiadosť </w:t>
      </w:r>
      <w:r>
        <w:rPr>
          <w:rFonts w:cs="Calibri"/>
          <w:bCs/>
          <w:kern w:val="3"/>
          <w:lang w:eastAsia="zh-CN"/>
        </w:rPr>
        <w:t xml:space="preserve">Urbariátu obce Sihelné o </w:t>
      </w:r>
      <w:r w:rsidRPr="00F02190">
        <w:rPr>
          <w:rFonts w:cs="Calibri"/>
          <w:bCs/>
          <w:kern w:val="3"/>
          <w:lang w:eastAsia="zh-CN"/>
        </w:rPr>
        <w:t xml:space="preserve">možnosti prenájmu pozemku  pod </w:t>
      </w:r>
      <w:r>
        <w:rPr>
          <w:rFonts w:cs="Calibri"/>
          <w:bCs/>
          <w:kern w:val="3"/>
          <w:lang w:eastAsia="zh-CN"/>
        </w:rPr>
        <w:t>z</w:t>
      </w:r>
      <w:r w:rsidRPr="00F02190">
        <w:rPr>
          <w:rFonts w:cs="Calibri"/>
          <w:bCs/>
          <w:kern w:val="3"/>
          <w:lang w:eastAsia="zh-CN"/>
        </w:rPr>
        <w:t>berný dvor</w:t>
      </w:r>
    </w:p>
    <w:p w14:paraId="1136AF6D" w14:textId="22CC1B6B" w:rsidR="00D76D04" w:rsidRPr="00F02190" w:rsidRDefault="00D76D04" w:rsidP="00D76D04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 w:rsidRPr="00F02190">
        <w:rPr>
          <w:rFonts w:cs="Calibri"/>
          <w:bCs/>
          <w:kern w:val="3"/>
          <w:lang w:eastAsia="zh-CN"/>
        </w:rPr>
        <w:t>2</w:t>
      </w:r>
      <w:r w:rsidR="00560DE0">
        <w:rPr>
          <w:rFonts w:cs="Calibri"/>
          <w:bCs/>
          <w:kern w:val="3"/>
          <w:lang w:eastAsia="zh-CN"/>
        </w:rPr>
        <w:t>.</w:t>
      </w:r>
      <w:r w:rsidRPr="00F02190">
        <w:rPr>
          <w:rFonts w:cs="Calibri"/>
          <w:bCs/>
          <w:kern w:val="3"/>
          <w:lang w:eastAsia="zh-CN"/>
        </w:rPr>
        <w:t xml:space="preserve"> Do najbližšieho zastupiteľstva treba prerátať m</w:t>
      </w:r>
      <w:r w:rsidRPr="00F02190">
        <w:rPr>
          <w:rFonts w:cs="Calibri"/>
          <w:bCs/>
          <w:kern w:val="3"/>
          <w:vertAlign w:val="superscript"/>
          <w:lang w:eastAsia="zh-CN"/>
        </w:rPr>
        <w:t xml:space="preserve">2 </w:t>
      </w:r>
      <w:r w:rsidRPr="00F02190">
        <w:rPr>
          <w:rFonts w:cs="Calibri"/>
          <w:bCs/>
          <w:kern w:val="3"/>
          <w:lang w:eastAsia="zh-CN"/>
        </w:rPr>
        <w:t xml:space="preserve"> chodníkov od školy po Končinu</w:t>
      </w:r>
    </w:p>
    <w:p w14:paraId="79F4939A" w14:textId="77777777" w:rsidR="00D76D04" w:rsidRPr="00F02190" w:rsidRDefault="00D76D04" w:rsidP="00D76D04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 w:rsidRPr="00F02190">
        <w:rPr>
          <w:rFonts w:cs="Calibri"/>
          <w:bCs/>
          <w:kern w:val="3"/>
          <w:lang w:eastAsia="zh-CN"/>
        </w:rPr>
        <w:t>3. Doložiť súpis prác ku</w:t>
      </w:r>
      <w:r>
        <w:rPr>
          <w:rFonts w:cs="Calibri"/>
          <w:bCs/>
          <w:kern w:val="3"/>
          <w:lang w:eastAsia="zh-CN"/>
        </w:rPr>
        <w:t xml:space="preserve"> prístavbe</w:t>
      </w:r>
      <w:r w:rsidRPr="00F02190">
        <w:rPr>
          <w:rFonts w:cs="Calibri"/>
          <w:bCs/>
          <w:kern w:val="3"/>
          <w:lang w:eastAsia="zh-CN"/>
        </w:rPr>
        <w:t xml:space="preserve"> požiarnej zbrojnic</w:t>
      </w:r>
      <w:r>
        <w:rPr>
          <w:rFonts w:cs="Calibri"/>
          <w:bCs/>
          <w:kern w:val="3"/>
          <w:lang w:eastAsia="zh-CN"/>
        </w:rPr>
        <w:t>e</w:t>
      </w:r>
    </w:p>
    <w:p w14:paraId="36CF8530" w14:textId="77777777" w:rsidR="00D76D04" w:rsidRPr="00F02190" w:rsidRDefault="00D76D04" w:rsidP="00D76D04">
      <w:pPr>
        <w:rPr>
          <w:rFonts w:cs="Calibri"/>
          <w:b/>
          <w:kern w:val="3"/>
          <w:lang w:eastAsia="zh-CN"/>
        </w:rPr>
      </w:pPr>
    </w:p>
    <w:p w14:paraId="52356139" w14:textId="77777777" w:rsidR="00D76D04" w:rsidRPr="00F02190" w:rsidRDefault="00D76D04" w:rsidP="00D76D04">
      <w:pPr>
        <w:suppressAutoHyphens/>
        <w:autoSpaceDN w:val="0"/>
        <w:jc w:val="both"/>
        <w:textAlignment w:val="baseline"/>
      </w:pPr>
      <w:r w:rsidRPr="00F02190">
        <w:rPr>
          <w:rFonts w:cs="Calibri"/>
          <w:b/>
          <w:sz w:val="28"/>
          <w:szCs w:val="28"/>
        </w:rPr>
        <w:t>E. Schvaľuje</w:t>
      </w:r>
    </w:p>
    <w:p w14:paraId="64DF98ED" w14:textId="77777777" w:rsidR="00D76D04" w:rsidRPr="00F02190" w:rsidRDefault="00D76D04" w:rsidP="00D76D04">
      <w:pPr>
        <w:jc w:val="both"/>
        <w:textAlignment w:val="baseline"/>
      </w:pPr>
      <w:r w:rsidRPr="00F02190">
        <w:t>1. Program rokovania  obecného zastupiteľstva</w:t>
      </w:r>
    </w:p>
    <w:p w14:paraId="70FAB867" w14:textId="77777777" w:rsidR="00D76D04" w:rsidRPr="00F02190" w:rsidRDefault="00D76D04" w:rsidP="00D76D04">
      <w:pPr>
        <w:suppressAutoHyphens/>
        <w:jc w:val="both"/>
        <w:textAlignment w:val="baseline"/>
        <w:rPr>
          <w:rFonts w:cs="Calibri"/>
          <w:kern w:val="3"/>
          <w:lang w:eastAsia="zh-CN"/>
        </w:rPr>
      </w:pPr>
      <w:r w:rsidRPr="00F02190">
        <w:rPr>
          <w:kern w:val="3"/>
          <w:lang w:eastAsia="zh-CN"/>
        </w:rPr>
        <w:t xml:space="preserve">2. </w:t>
      </w:r>
      <w:r w:rsidRPr="00F02190">
        <w:rPr>
          <w:rFonts w:cs="Calibri"/>
          <w:kern w:val="3"/>
          <w:lang w:eastAsia="zh-CN"/>
        </w:rPr>
        <w:t>Žiadosť Mári</w:t>
      </w:r>
      <w:r>
        <w:rPr>
          <w:rFonts w:cs="Calibri"/>
          <w:kern w:val="3"/>
          <w:lang w:eastAsia="zh-CN"/>
        </w:rPr>
        <w:t>e</w:t>
      </w:r>
      <w:r w:rsidRPr="00F02190">
        <w:rPr>
          <w:rFonts w:cs="Calibri"/>
          <w:kern w:val="3"/>
          <w:lang w:eastAsia="zh-CN"/>
        </w:rPr>
        <w:t xml:space="preserve"> Skurčákov</w:t>
      </w:r>
      <w:r>
        <w:rPr>
          <w:rFonts w:cs="Calibri"/>
          <w:kern w:val="3"/>
          <w:lang w:eastAsia="zh-CN"/>
        </w:rPr>
        <w:t>ej</w:t>
      </w:r>
      <w:r w:rsidRPr="00F02190">
        <w:rPr>
          <w:rFonts w:cs="Calibri"/>
          <w:kern w:val="3"/>
          <w:lang w:eastAsia="zh-CN"/>
        </w:rPr>
        <w:t>, Sihelné 485, o predlženie nájomnej zmluvy na dva roky</w:t>
      </w:r>
    </w:p>
    <w:p w14:paraId="5D812E5E" w14:textId="77777777" w:rsidR="00D76D04" w:rsidRPr="00F02190" w:rsidRDefault="00D76D04" w:rsidP="00D76D04">
      <w:pPr>
        <w:suppressAutoHyphens/>
        <w:jc w:val="both"/>
        <w:textAlignment w:val="baseline"/>
        <w:rPr>
          <w:rFonts w:cs="Calibri"/>
          <w:kern w:val="3"/>
          <w:lang w:eastAsia="zh-CN"/>
        </w:rPr>
      </w:pPr>
      <w:r w:rsidRPr="00F02190">
        <w:rPr>
          <w:kern w:val="3"/>
          <w:lang w:eastAsia="zh-CN"/>
        </w:rPr>
        <w:t xml:space="preserve">3. </w:t>
      </w:r>
      <w:r w:rsidRPr="00F02190">
        <w:rPr>
          <w:rFonts w:cs="Calibri"/>
          <w:kern w:val="3"/>
          <w:lang w:eastAsia="zh-CN"/>
        </w:rPr>
        <w:t xml:space="preserve">Žiadosť </w:t>
      </w:r>
      <w:r>
        <w:rPr>
          <w:rFonts w:cs="Calibri"/>
          <w:kern w:val="3"/>
          <w:lang w:eastAsia="zh-CN"/>
        </w:rPr>
        <w:t xml:space="preserve">Vladimíra </w:t>
      </w:r>
      <w:r w:rsidRPr="00F02190">
        <w:rPr>
          <w:rFonts w:cs="Calibri"/>
          <w:kern w:val="3"/>
          <w:lang w:eastAsia="zh-CN"/>
        </w:rPr>
        <w:t>Juch</w:t>
      </w:r>
      <w:r>
        <w:rPr>
          <w:rFonts w:cs="Calibri"/>
          <w:kern w:val="3"/>
          <w:lang w:eastAsia="zh-CN"/>
        </w:rPr>
        <w:t>u</w:t>
      </w:r>
      <w:r w:rsidRPr="00F02190">
        <w:rPr>
          <w:rFonts w:cs="Calibri"/>
          <w:kern w:val="3"/>
          <w:lang w:eastAsia="zh-CN"/>
        </w:rPr>
        <w:t>, Sihelné 485, o predlženie nájomnej zmluvy na dva roky</w:t>
      </w:r>
    </w:p>
    <w:p w14:paraId="3FDCBC2B" w14:textId="77777777" w:rsidR="00D76D04" w:rsidRPr="00F02190" w:rsidRDefault="00D76D04" w:rsidP="00D76D04">
      <w:pPr>
        <w:rPr>
          <w:rFonts w:cs="Calibri"/>
          <w:kern w:val="3"/>
          <w:lang w:eastAsia="zh-CN"/>
        </w:rPr>
      </w:pPr>
      <w:r w:rsidRPr="00F02190">
        <w:rPr>
          <w:rFonts w:cs="Calibri"/>
          <w:kern w:val="3"/>
          <w:lang w:eastAsia="zh-CN"/>
        </w:rPr>
        <w:t>4. Žiadosť Martina Záhumenského, Sihelné 485, o predlženie nájomnej zmluvy na dva roky</w:t>
      </w:r>
    </w:p>
    <w:p w14:paraId="122B864E" w14:textId="77777777" w:rsidR="00D76D04" w:rsidRPr="00F02190" w:rsidRDefault="00D76D04" w:rsidP="00D76D04">
      <w:pPr>
        <w:rPr>
          <w:rFonts w:cs="Calibri"/>
          <w:kern w:val="3"/>
          <w:lang w:eastAsia="zh-CN"/>
        </w:rPr>
      </w:pPr>
      <w:r w:rsidRPr="00F02190">
        <w:rPr>
          <w:rFonts w:cs="Calibri"/>
          <w:kern w:val="3"/>
          <w:lang w:eastAsia="zh-CN"/>
        </w:rPr>
        <w:t>5. Žiadosť Monik</w:t>
      </w:r>
      <w:r>
        <w:rPr>
          <w:rFonts w:cs="Calibri"/>
          <w:kern w:val="3"/>
          <w:lang w:eastAsia="zh-CN"/>
        </w:rPr>
        <w:t>y</w:t>
      </w:r>
      <w:r w:rsidRPr="00F02190">
        <w:rPr>
          <w:rFonts w:cs="Calibri"/>
          <w:kern w:val="3"/>
          <w:lang w:eastAsia="zh-CN"/>
        </w:rPr>
        <w:t xml:space="preserve"> Jurkyov</w:t>
      </w:r>
      <w:r>
        <w:rPr>
          <w:rFonts w:cs="Calibri"/>
          <w:kern w:val="3"/>
          <w:lang w:eastAsia="zh-CN"/>
        </w:rPr>
        <w:t>ej</w:t>
      </w:r>
      <w:r w:rsidRPr="00F02190">
        <w:rPr>
          <w:rFonts w:cs="Calibri"/>
          <w:kern w:val="3"/>
          <w:lang w:eastAsia="zh-CN"/>
        </w:rPr>
        <w:t xml:space="preserve">, Sihelné 485, o predlženie nájomnej zmluvy na dva roky </w:t>
      </w:r>
    </w:p>
    <w:p w14:paraId="2ACC1928" w14:textId="77777777" w:rsidR="00D76D04" w:rsidRPr="0060393E" w:rsidRDefault="00D76D04" w:rsidP="00D76D04">
      <w:pPr>
        <w:jc w:val="both"/>
        <w:textAlignment w:val="baseline"/>
        <w:rPr>
          <w:color w:val="00000A"/>
        </w:rPr>
      </w:pPr>
      <w:r w:rsidRPr="0060393E">
        <w:rPr>
          <w:color w:val="00000A"/>
        </w:rPr>
        <w:t>6. Žiadosť Centra voľného času Maják Námestovo, Komenského 487, o poskytnutie finančných prostriedkov v školskom roku 2021/2022 v sume 162 €</w:t>
      </w:r>
    </w:p>
    <w:p w14:paraId="72EDDD8F" w14:textId="77777777" w:rsidR="00D76D04" w:rsidRPr="00F02190" w:rsidRDefault="00D76D04" w:rsidP="00D76D04">
      <w:pPr>
        <w:jc w:val="both"/>
        <w:textAlignment w:val="baseline"/>
        <w:rPr>
          <w:color w:val="00000A"/>
        </w:rPr>
      </w:pPr>
      <w:r w:rsidRPr="00F02190">
        <w:rPr>
          <w:color w:val="00000A"/>
        </w:rPr>
        <w:t>7. Zapojiť sa do  projektu na technické vybavenie zberného dvora a finančnú spoluúčasť vo výške 5 %</w:t>
      </w:r>
    </w:p>
    <w:p w14:paraId="2A59A279" w14:textId="77777777" w:rsidR="00D76D04" w:rsidRPr="00F02190" w:rsidRDefault="00D76D04" w:rsidP="00D76D04">
      <w:pPr>
        <w:rPr>
          <w:rFonts w:cs="Calibri"/>
          <w:kern w:val="3"/>
          <w:lang w:eastAsia="zh-CN"/>
        </w:rPr>
      </w:pPr>
    </w:p>
    <w:p w14:paraId="4BBAC89C" w14:textId="0355DE17" w:rsidR="00D76D04" w:rsidRPr="00CB4B97" w:rsidRDefault="00D76D04" w:rsidP="00D76D04">
      <w:pPr>
        <w:tabs>
          <w:tab w:val="num" w:pos="1556"/>
        </w:tabs>
        <w:jc w:val="both"/>
        <w:rPr>
          <w:b/>
          <w:sz w:val="28"/>
          <w:szCs w:val="28"/>
        </w:rPr>
      </w:pPr>
      <w:r w:rsidRPr="00CB4B97">
        <w:rPr>
          <w:b/>
          <w:sz w:val="28"/>
          <w:szCs w:val="28"/>
        </w:rPr>
        <w:t>M</w:t>
      </w:r>
      <w:r w:rsidR="00821E3C">
        <w:rPr>
          <w:b/>
          <w:sz w:val="28"/>
          <w:szCs w:val="28"/>
        </w:rPr>
        <w:t xml:space="preserve">. </w:t>
      </w:r>
      <w:r w:rsidRPr="00CB4B97">
        <w:rPr>
          <w:b/>
          <w:sz w:val="28"/>
          <w:szCs w:val="28"/>
        </w:rPr>
        <w:t>Konštatuje</w:t>
      </w:r>
    </w:p>
    <w:p w14:paraId="57AEDB8B" w14:textId="77777777" w:rsidR="00D76D04" w:rsidRPr="00CB4B97" w:rsidRDefault="00D76D04" w:rsidP="00D76D04">
      <w:pPr>
        <w:tabs>
          <w:tab w:val="num" w:pos="1556"/>
        </w:tabs>
        <w:jc w:val="both"/>
      </w:pPr>
      <w:r w:rsidRPr="00CB4B97">
        <w:t xml:space="preserve">1. a) Opätovné preskúmanie ÚPN – SÚ Sihelné ku dňu 25.02.2022 bolo vykonané v zmysle § 30 ods. (4) zák.č. 50/76 Zb. v platnom znení ako i v zmysle § 2 ods. (5) vyhlášky č. 55/2001 Z.z. </w:t>
      </w:r>
    </w:p>
    <w:p w14:paraId="6A293949" w14:textId="77777777" w:rsidR="00D76D04" w:rsidRDefault="00D76D04" w:rsidP="00D76D04">
      <w:pPr>
        <w:tabs>
          <w:tab w:val="num" w:pos="1556"/>
        </w:tabs>
        <w:jc w:val="both"/>
      </w:pPr>
      <w:r w:rsidRPr="00CB4B97">
        <w:t xml:space="preserve">    b) ÚPN – SÚ Sihelné je stále jediným relatívne primeraným komplexným územnoplánovacím nástrojom pre riadenie priestorového usporiadania a funkčného využívania územia obce Sihelné </w:t>
      </w:r>
    </w:p>
    <w:p w14:paraId="4A87A4E6" w14:textId="77777777" w:rsidR="00D76D04" w:rsidRPr="008E0A39" w:rsidRDefault="00D76D04" w:rsidP="00D76D04">
      <w:pPr>
        <w:pStyle w:val="Bezriadkovania"/>
        <w:jc w:val="both"/>
      </w:pPr>
    </w:p>
    <w:p w14:paraId="50CDDD4D" w14:textId="77777777" w:rsidR="00D76D04" w:rsidRPr="002E0CF5" w:rsidRDefault="00D76D04" w:rsidP="00D76D04">
      <w:pPr>
        <w:pStyle w:val="Bezriadkovania"/>
        <w:jc w:val="both"/>
        <w:rPr>
          <w:rFonts w:eastAsia="Times New Roman"/>
          <w:color w:val="00000A"/>
          <w:kern w:val="3"/>
          <w:lang w:bidi="hi-IN"/>
        </w:rPr>
      </w:pPr>
      <w:r>
        <w:rPr>
          <w:szCs w:val="26"/>
        </w:rPr>
        <w:t xml:space="preserve">         </w:t>
      </w:r>
    </w:p>
    <w:p w14:paraId="04AFB356" w14:textId="77777777" w:rsidR="00D76D04" w:rsidRPr="002E0CF5" w:rsidRDefault="00D76D04" w:rsidP="00D76D04">
      <w:pPr>
        <w:suppressAutoHyphens/>
        <w:autoSpaceDN w:val="0"/>
        <w:jc w:val="both"/>
        <w:rPr>
          <w:rFonts w:cs="Calibri"/>
          <w:b/>
          <w:kern w:val="2"/>
          <w:sz w:val="28"/>
          <w:szCs w:val="28"/>
          <w:lang w:eastAsia="zh-CN" w:bidi="hi-IN"/>
        </w:rPr>
      </w:pPr>
    </w:p>
    <w:p w14:paraId="637F8DFB" w14:textId="77777777" w:rsidR="00D76D04" w:rsidRPr="002E0CF5" w:rsidRDefault="00D76D04" w:rsidP="00D76D04">
      <w:pPr>
        <w:suppressAutoHyphens/>
        <w:autoSpaceDN w:val="0"/>
        <w:jc w:val="both"/>
        <w:rPr>
          <w:rFonts w:cs="Calibri"/>
          <w:b/>
          <w:kern w:val="2"/>
          <w:sz w:val="28"/>
          <w:szCs w:val="28"/>
          <w:lang w:eastAsia="zh-CN" w:bidi="hi-IN"/>
        </w:rPr>
      </w:pPr>
    </w:p>
    <w:p w14:paraId="2F76C8AD" w14:textId="77777777" w:rsidR="00D76D04" w:rsidRPr="002E0CF5" w:rsidRDefault="00D76D04" w:rsidP="00D76D04">
      <w:pPr>
        <w:suppressAutoHyphens/>
        <w:autoSpaceDN w:val="0"/>
        <w:jc w:val="both"/>
        <w:textAlignment w:val="baseline"/>
        <w:rPr>
          <w:color w:val="00000A"/>
          <w:kern w:val="3"/>
          <w:lang w:bidi="hi-IN"/>
        </w:rPr>
      </w:pPr>
      <w:r w:rsidRPr="002E0CF5">
        <w:rPr>
          <w:color w:val="00000A"/>
          <w:kern w:val="3"/>
          <w:lang w:bidi="hi-IN"/>
        </w:rPr>
        <w:t xml:space="preserve">                                                                                                                     Mgr. Ľubomír Piták</w:t>
      </w:r>
    </w:p>
    <w:p w14:paraId="7AFD5D4D" w14:textId="77777777" w:rsidR="00D76D04" w:rsidRDefault="00D76D04" w:rsidP="00D76D04">
      <w:pPr>
        <w:suppressAutoHyphens/>
        <w:autoSpaceDN w:val="0"/>
        <w:ind w:left="360"/>
        <w:jc w:val="both"/>
        <w:textAlignment w:val="baseline"/>
        <w:rPr>
          <w:color w:val="00000A"/>
          <w:kern w:val="3"/>
          <w:lang w:bidi="hi-IN"/>
        </w:rPr>
      </w:pPr>
      <w:r w:rsidRPr="002E0CF5">
        <w:rPr>
          <w:color w:val="00000A"/>
          <w:kern w:val="3"/>
          <w:lang w:bidi="hi-IN"/>
        </w:rPr>
        <w:t xml:space="preserve">                                                                                                                     starosta obce</w:t>
      </w:r>
    </w:p>
    <w:p w14:paraId="64F1459C" w14:textId="77777777" w:rsidR="00D76D04" w:rsidRDefault="00D76D04" w:rsidP="00D76D04">
      <w:pPr>
        <w:suppressAutoHyphens/>
        <w:autoSpaceDN w:val="0"/>
        <w:ind w:left="360"/>
        <w:jc w:val="both"/>
        <w:textAlignment w:val="baseline"/>
        <w:rPr>
          <w:color w:val="00000A"/>
          <w:kern w:val="3"/>
          <w:lang w:bidi="hi-IN"/>
        </w:rPr>
      </w:pPr>
    </w:p>
    <w:p w14:paraId="192FB640" w14:textId="77777777" w:rsidR="005A7834" w:rsidRDefault="005A7834" w:rsidP="005A7834">
      <w:pPr>
        <w:ind w:left="360"/>
        <w:jc w:val="both"/>
        <w:textAlignment w:val="baseline"/>
        <w:rPr>
          <w:color w:val="00000A"/>
        </w:rPr>
      </w:pPr>
    </w:p>
    <w:p w14:paraId="566F7038" w14:textId="77777777" w:rsidR="005A7834" w:rsidRDefault="005A7834" w:rsidP="005A7834">
      <w:pPr>
        <w:ind w:left="360"/>
        <w:jc w:val="both"/>
        <w:textAlignment w:val="baseline"/>
        <w:rPr>
          <w:color w:val="00000A"/>
        </w:rPr>
      </w:pPr>
    </w:p>
    <w:p w14:paraId="0C30EC50" w14:textId="77777777" w:rsidR="005A7834" w:rsidRDefault="005A7834" w:rsidP="005A7834">
      <w:pPr>
        <w:ind w:left="360"/>
        <w:jc w:val="both"/>
        <w:textAlignment w:val="baseline"/>
        <w:rPr>
          <w:color w:val="00000A"/>
        </w:rPr>
      </w:pPr>
    </w:p>
    <w:p w14:paraId="4BE675FB" w14:textId="77777777" w:rsidR="00CF2FA2" w:rsidRDefault="00CF2FA2" w:rsidP="007974BC">
      <w:pPr>
        <w:jc w:val="center"/>
        <w:textAlignment w:val="baseline"/>
        <w:rPr>
          <w:rFonts w:cs="Calibri"/>
          <w:b/>
          <w:sz w:val="28"/>
          <w:szCs w:val="28"/>
        </w:rPr>
      </w:pPr>
    </w:p>
    <w:p w14:paraId="6348EB82" w14:textId="77777777" w:rsidR="00CF2FA2" w:rsidRDefault="00CF2FA2" w:rsidP="007974BC">
      <w:pPr>
        <w:jc w:val="center"/>
        <w:textAlignment w:val="baseline"/>
        <w:rPr>
          <w:rFonts w:cs="Calibri"/>
          <w:b/>
          <w:sz w:val="28"/>
          <w:szCs w:val="28"/>
        </w:rPr>
      </w:pPr>
    </w:p>
    <w:p w14:paraId="7F7FC572" w14:textId="77777777" w:rsidR="00CF2FA2" w:rsidRDefault="00CF2FA2" w:rsidP="007974BC">
      <w:pPr>
        <w:jc w:val="center"/>
        <w:textAlignment w:val="baseline"/>
        <w:rPr>
          <w:rFonts w:cs="Calibri"/>
          <w:b/>
          <w:sz w:val="28"/>
          <w:szCs w:val="28"/>
        </w:rPr>
      </w:pPr>
    </w:p>
    <w:p w14:paraId="07BE20E5" w14:textId="77777777" w:rsidR="00326EDB" w:rsidRDefault="00326EDB">
      <w:pPr>
        <w:jc w:val="center"/>
        <w:textAlignment w:val="baseline"/>
        <w:rPr>
          <w:rFonts w:cs="Calibri"/>
          <w:b/>
          <w:sz w:val="28"/>
          <w:szCs w:val="28"/>
        </w:rPr>
      </w:pPr>
    </w:p>
    <w:sectPr w:rsidR="00326EDB" w:rsidSect="0089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862BE" w14:textId="77777777" w:rsidR="00153EC0" w:rsidRDefault="00153EC0" w:rsidP="00485AF9">
      <w:r>
        <w:separator/>
      </w:r>
    </w:p>
  </w:endnote>
  <w:endnote w:type="continuationSeparator" w:id="0">
    <w:p w14:paraId="5354E90E" w14:textId="77777777" w:rsidR="00153EC0" w:rsidRDefault="00153EC0" w:rsidP="0048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21DD3" w14:textId="77777777" w:rsidR="00153EC0" w:rsidRDefault="00153EC0" w:rsidP="00485AF9">
      <w:r>
        <w:separator/>
      </w:r>
    </w:p>
  </w:footnote>
  <w:footnote w:type="continuationSeparator" w:id="0">
    <w:p w14:paraId="5B8C0F99" w14:textId="77777777" w:rsidR="00153EC0" w:rsidRDefault="00153EC0" w:rsidP="0048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45D"/>
    <w:multiLevelType w:val="hybridMultilevel"/>
    <w:tmpl w:val="D6FC0E00"/>
    <w:lvl w:ilvl="0" w:tplc="4EA45CA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75854"/>
    <w:multiLevelType w:val="hybridMultilevel"/>
    <w:tmpl w:val="644C5146"/>
    <w:lvl w:ilvl="0" w:tplc="4EA45CAA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20671"/>
    <w:multiLevelType w:val="hybridMultilevel"/>
    <w:tmpl w:val="4DBA2A72"/>
    <w:lvl w:ilvl="0" w:tplc="B2FA98A6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335"/>
    <w:multiLevelType w:val="hybridMultilevel"/>
    <w:tmpl w:val="B90EBF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E12F7"/>
    <w:multiLevelType w:val="hybridMultilevel"/>
    <w:tmpl w:val="1DD61510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6" w15:restartNumberingAfterBreak="0">
    <w:nsid w:val="4882667E"/>
    <w:multiLevelType w:val="hybridMultilevel"/>
    <w:tmpl w:val="4168C100"/>
    <w:lvl w:ilvl="0" w:tplc="4EA45C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34F9A"/>
    <w:multiLevelType w:val="hybridMultilevel"/>
    <w:tmpl w:val="BE124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A7BAE"/>
    <w:multiLevelType w:val="hybridMultilevel"/>
    <w:tmpl w:val="7586140E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9" w15:restartNumberingAfterBreak="0">
    <w:nsid w:val="6D941BAC"/>
    <w:multiLevelType w:val="hybridMultilevel"/>
    <w:tmpl w:val="57420F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238A0"/>
    <w:multiLevelType w:val="hybridMultilevel"/>
    <w:tmpl w:val="01EE868A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2F"/>
    <w:rsid w:val="00000348"/>
    <w:rsid w:val="0000234A"/>
    <w:rsid w:val="000044DB"/>
    <w:rsid w:val="0000610B"/>
    <w:rsid w:val="0000712D"/>
    <w:rsid w:val="000079BB"/>
    <w:rsid w:val="000106DF"/>
    <w:rsid w:val="00010937"/>
    <w:rsid w:val="0001380B"/>
    <w:rsid w:val="00027F20"/>
    <w:rsid w:val="00030359"/>
    <w:rsid w:val="00036D7B"/>
    <w:rsid w:val="0004231C"/>
    <w:rsid w:val="00046A8E"/>
    <w:rsid w:val="00047A5D"/>
    <w:rsid w:val="00050D42"/>
    <w:rsid w:val="00055B05"/>
    <w:rsid w:val="00076AC5"/>
    <w:rsid w:val="000818FB"/>
    <w:rsid w:val="000821FF"/>
    <w:rsid w:val="0008231A"/>
    <w:rsid w:val="00090ABD"/>
    <w:rsid w:val="00091015"/>
    <w:rsid w:val="00092385"/>
    <w:rsid w:val="000A1D9F"/>
    <w:rsid w:val="000B1E56"/>
    <w:rsid w:val="000B5728"/>
    <w:rsid w:val="000C10F0"/>
    <w:rsid w:val="000D0AF5"/>
    <w:rsid w:val="000D3AB7"/>
    <w:rsid w:val="000D3DDD"/>
    <w:rsid w:val="000D5821"/>
    <w:rsid w:val="000D7350"/>
    <w:rsid w:val="000E02A2"/>
    <w:rsid w:val="000E4CC4"/>
    <w:rsid w:val="000F7A8F"/>
    <w:rsid w:val="00100791"/>
    <w:rsid w:val="00112F65"/>
    <w:rsid w:val="0011344C"/>
    <w:rsid w:val="00114D61"/>
    <w:rsid w:val="00117470"/>
    <w:rsid w:val="00120C8D"/>
    <w:rsid w:val="001223A3"/>
    <w:rsid w:val="0012260C"/>
    <w:rsid w:val="00125EE5"/>
    <w:rsid w:val="00130E18"/>
    <w:rsid w:val="00131A5A"/>
    <w:rsid w:val="00131B53"/>
    <w:rsid w:val="00133664"/>
    <w:rsid w:val="00135657"/>
    <w:rsid w:val="0013691A"/>
    <w:rsid w:val="00140381"/>
    <w:rsid w:val="00142E0A"/>
    <w:rsid w:val="00147C60"/>
    <w:rsid w:val="00151B12"/>
    <w:rsid w:val="001523A6"/>
    <w:rsid w:val="00153EC0"/>
    <w:rsid w:val="00155BE9"/>
    <w:rsid w:val="00156731"/>
    <w:rsid w:val="00160892"/>
    <w:rsid w:val="0016251A"/>
    <w:rsid w:val="00162EB6"/>
    <w:rsid w:val="00165662"/>
    <w:rsid w:val="0017299F"/>
    <w:rsid w:val="00174FD0"/>
    <w:rsid w:val="00175A4C"/>
    <w:rsid w:val="0017672B"/>
    <w:rsid w:val="00191E64"/>
    <w:rsid w:val="00194E16"/>
    <w:rsid w:val="001A2EAC"/>
    <w:rsid w:val="001A50F8"/>
    <w:rsid w:val="001A69E0"/>
    <w:rsid w:val="001B305F"/>
    <w:rsid w:val="001B6A64"/>
    <w:rsid w:val="001C0AA1"/>
    <w:rsid w:val="001C0E6F"/>
    <w:rsid w:val="001C2FF4"/>
    <w:rsid w:val="001C39F0"/>
    <w:rsid w:val="001C5A80"/>
    <w:rsid w:val="001D46A8"/>
    <w:rsid w:val="001D4B63"/>
    <w:rsid w:val="001D56C4"/>
    <w:rsid w:val="001D5DB9"/>
    <w:rsid w:val="001E4CF2"/>
    <w:rsid w:val="001E6B91"/>
    <w:rsid w:val="001F3AE3"/>
    <w:rsid w:val="001F486D"/>
    <w:rsid w:val="001F635D"/>
    <w:rsid w:val="002029D2"/>
    <w:rsid w:val="00203B33"/>
    <w:rsid w:val="00204DD6"/>
    <w:rsid w:val="00205233"/>
    <w:rsid w:val="002059CB"/>
    <w:rsid w:val="002123E6"/>
    <w:rsid w:val="002129D7"/>
    <w:rsid w:val="002157DD"/>
    <w:rsid w:val="00233468"/>
    <w:rsid w:val="00233E72"/>
    <w:rsid w:val="00234FD2"/>
    <w:rsid w:val="00235779"/>
    <w:rsid w:val="00253C5E"/>
    <w:rsid w:val="00262105"/>
    <w:rsid w:val="0026412C"/>
    <w:rsid w:val="002656FB"/>
    <w:rsid w:val="002726D0"/>
    <w:rsid w:val="00274053"/>
    <w:rsid w:val="00282D66"/>
    <w:rsid w:val="00283731"/>
    <w:rsid w:val="00286397"/>
    <w:rsid w:val="002868BC"/>
    <w:rsid w:val="002878AA"/>
    <w:rsid w:val="00294498"/>
    <w:rsid w:val="00296B06"/>
    <w:rsid w:val="0029727E"/>
    <w:rsid w:val="002A165F"/>
    <w:rsid w:val="002A188D"/>
    <w:rsid w:val="002A5D00"/>
    <w:rsid w:val="002B6D48"/>
    <w:rsid w:val="002C1F4F"/>
    <w:rsid w:val="002C41C0"/>
    <w:rsid w:val="002C4D4A"/>
    <w:rsid w:val="002C676C"/>
    <w:rsid w:val="002C7425"/>
    <w:rsid w:val="002D1B98"/>
    <w:rsid w:val="002D2C21"/>
    <w:rsid w:val="002D3A2A"/>
    <w:rsid w:val="002E107A"/>
    <w:rsid w:val="002E40CB"/>
    <w:rsid w:val="002E46AB"/>
    <w:rsid w:val="002E4F9A"/>
    <w:rsid w:val="002E65CB"/>
    <w:rsid w:val="002F3782"/>
    <w:rsid w:val="002F38E4"/>
    <w:rsid w:val="00300335"/>
    <w:rsid w:val="00302344"/>
    <w:rsid w:val="00302B10"/>
    <w:rsid w:val="00304C4A"/>
    <w:rsid w:val="00312A6D"/>
    <w:rsid w:val="00324E54"/>
    <w:rsid w:val="00325C98"/>
    <w:rsid w:val="00326EDB"/>
    <w:rsid w:val="003277E0"/>
    <w:rsid w:val="00332E02"/>
    <w:rsid w:val="00334F9A"/>
    <w:rsid w:val="00335175"/>
    <w:rsid w:val="00335D33"/>
    <w:rsid w:val="00346256"/>
    <w:rsid w:val="00353025"/>
    <w:rsid w:val="00353F10"/>
    <w:rsid w:val="00353F49"/>
    <w:rsid w:val="00357F04"/>
    <w:rsid w:val="0036275D"/>
    <w:rsid w:val="00365A67"/>
    <w:rsid w:val="00366A74"/>
    <w:rsid w:val="0037105C"/>
    <w:rsid w:val="003729F4"/>
    <w:rsid w:val="00372F5B"/>
    <w:rsid w:val="0037327B"/>
    <w:rsid w:val="00374B0C"/>
    <w:rsid w:val="00386663"/>
    <w:rsid w:val="00393199"/>
    <w:rsid w:val="00395573"/>
    <w:rsid w:val="003A0B66"/>
    <w:rsid w:val="003A3FAD"/>
    <w:rsid w:val="003A78D7"/>
    <w:rsid w:val="003A7FAD"/>
    <w:rsid w:val="003B0C2E"/>
    <w:rsid w:val="003B1CD0"/>
    <w:rsid w:val="003B5843"/>
    <w:rsid w:val="003C6176"/>
    <w:rsid w:val="003D36F3"/>
    <w:rsid w:val="003D399E"/>
    <w:rsid w:val="003D54F8"/>
    <w:rsid w:val="003D6EEE"/>
    <w:rsid w:val="003E104E"/>
    <w:rsid w:val="003E2BC6"/>
    <w:rsid w:val="003E5637"/>
    <w:rsid w:val="003E71BE"/>
    <w:rsid w:val="003E733F"/>
    <w:rsid w:val="003F0D68"/>
    <w:rsid w:val="003F37F7"/>
    <w:rsid w:val="003F503F"/>
    <w:rsid w:val="003F5696"/>
    <w:rsid w:val="0040069E"/>
    <w:rsid w:val="00402A84"/>
    <w:rsid w:val="0040313C"/>
    <w:rsid w:val="004057CA"/>
    <w:rsid w:val="00406973"/>
    <w:rsid w:val="0041731F"/>
    <w:rsid w:val="00417802"/>
    <w:rsid w:val="00422909"/>
    <w:rsid w:val="00424256"/>
    <w:rsid w:val="00431218"/>
    <w:rsid w:val="00432319"/>
    <w:rsid w:val="00436C42"/>
    <w:rsid w:val="00441198"/>
    <w:rsid w:val="00443E73"/>
    <w:rsid w:val="00444D97"/>
    <w:rsid w:val="004455FD"/>
    <w:rsid w:val="00452A21"/>
    <w:rsid w:val="004544E9"/>
    <w:rsid w:val="004572C4"/>
    <w:rsid w:val="0045776C"/>
    <w:rsid w:val="0046129C"/>
    <w:rsid w:val="004653F4"/>
    <w:rsid w:val="00470304"/>
    <w:rsid w:val="00472436"/>
    <w:rsid w:val="00475906"/>
    <w:rsid w:val="0047731B"/>
    <w:rsid w:val="0048202B"/>
    <w:rsid w:val="00482D39"/>
    <w:rsid w:val="004831F1"/>
    <w:rsid w:val="00484494"/>
    <w:rsid w:val="00484847"/>
    <w:rsid w:val="00485AF9"/>
    <w:rsid w:val="00486574"/>
    <w:rsid w:val="00487425"/>
    <w:rsid w:val="00487C16"/>
    <w:rsid w:val="00493417"/>
    <w:rsid w:val="004947A2"/>
    <w:rsid w:val="00496CEA"/>
    <w:rsid w:val="00496D5B"/>
    <w:rsid w:val="004A399B"/>
    <w:rsid w:val="004A407C"/>
    <w:rsid w:val="004B2763"/>
    <w:rsid w:val="004B551E"/>
    <w:rsid w:val="004B5B09"/>
    <w:rsid w:val="004C3C9D"/>
    <w:rsid w:val="004C4C25"/>
    <w:rsid w:val="004C6352"/>
    <w:rsid w:val="004D10FD"/>
    <w:rsid w:val="004D2CA0"/>
    <w:rsid w:val="004D5640"/>
    <w:rsid w:val="004D7B9E"/>
    <w:rsid w:val="004E1277"/>
    <w:rsid w:val="004E3256"/>
    <w:rsid w:val="004E360D"/>
    <w:rsid w:val="004E3A0B"/>
    <w:rsid w:val="004E4DF8"/>
    <w:rsid w:val="004F1054"/>
    <w:rsid w:val="004F14A2"/>
    <w:rsid w:val="004F4D8A"/>
    <w:rsid w:val="004F5957"/>
    <w:rsid w:val="004F6016"/>
    <w:rsid w:val="004F625B"/>
    <w:rsid w:val="004F71B6"/>
    <w:rsid w:val="0050036A"/>
    <w:rsid w:val="005007E8"/>
    <w:rsid w:val="00503B70"/>
    <w:rsid w:val="00503D8A"/>
    <w:rsid w:val="00507D93"/>
    <w:rsid w:val="00517079"/>
    <w:rsid w:val="00521B5F"/>
    <w:rsid w:val="00522134"/>
    <w:rsid w:val="00523B3D"/>
    <w:rsid w:val="005260D7"/>
    <w:rsid w:val="00531AE3"/>
    <w:rsid w:val="00532A6C"/>
    <w:rsid w:val="00537531"/>
    <w:rsid w:val="00537D48"/>
    <w:rsid w:val="00543C83"/>
    <w:rsid w:val="0054537B"/>
    <w:rsid w:val="00545926"/>
    <w:rsid w:val="0055194F"/>
    <w:rsid w:val="0055392C"/>
    <w:rsid w:val="00560A7A"/>
    <w:rsid w:val="00560DE0"/>
    <w:rsid w:val="00564A21"/>
    <w:rsid w:val="00566BC3"/>
    <w:rsid w:val="00572614"/>
    <w:rsid w:val="00575DFE"/>
    <w:rsid w:val="0057754B"/>
    <w:rsid w:val="00582899"/>
    <w:rsid w:val="00591F25"/>
    <w:rsid w:val="005969BC"/>
    <w:rsid w:val="00597C6F"/>
    <w:rsid w:val="00597E9D"/>
    <w:rsid w:val="005A07AF"/>
    <w:rsid w:val="005A23BF"/>
    <w:rsid w:val="005A3E28"/>
    <w:rsid w:val="005A7834"/>
    <w:rsid w:val="005B0A38"/>
    <w:rsid w:val="005B2553"/>
    <w:rsid w:val="005C5AB5"/>
    <w:rsid w:val="005C7F60"/>
    <w:rsid w:val="005D26E0"/>
    <w:rsid w:val="005D7416"/>
    <w:rsid w:val="005E368C"/>
    <w:rsid w:val="005E4320"/>
    <w:rsid w:val="005E6134"/>
    <w:rsid w:val="005F0956"/>
    <w:rsid w:val="005F27C3"/>
    <w:rsid w:val="005F2C4E"/>
    <w:rsid w:val="005F35D7"/>
    <w:rsid w:val="005F4EB2"/>
    <w:rsid w:val="005F505D"/>
    <w:rsid w:val="005F58B4"/>
    <w:rsid w:val="005F744E"/>
    <w:rsid w:val="00604712"/>
    <w:rsid w:val="00607A02"/>
    <w:rsid w:val="0061068D"/>
    <w:rsid w:val="0061460A"/>
    <w:rsid w:val="006242DC"/>
    <w:rsid w:val="00630682"/>
    <w:rsid w:val="0063295C"/>
    <w:rsid w:val="00633D25"/>
    <w:rsid w:val="00636F9C"/>
    <w:rsid w:val="00637B55"/>
    <w:rsid w:val="00641571"/>
    <w:rsid w:val="00641698"/>
    <w:rsid w:val="00643879"/>
    <w:rsid w:val="00647610"/>
    <w:rsid w:val="006510B9"/>
    <w:rsid w:val="0065246E"/>
    <w:rsid w:val="00653158"/>
    <w:rsid w:val="00655300"/>
    <w:rsid w:val="00662065"/>
    <w:rsid w:val="0066250F"/>
    <w:rsid w:val="00662EDC"/>
    <w:rsid w:val="00665CB2"/>
    <w:rsid w:val="00672C5F"/>
    <w:rsid w:val="006750EA"/>
    <w:rsid w:val="00675405"/>
    <w:rsid w:val="00681461"/>
    <w:rsid w:val="00683E26"/>
    <w:rsid w:val="00685603"/>
    <w:rsid w:val="00686D73"/>
    <w:rsid w:val="00687B73"/>
    <w:rsid w:val="006A2F66"/>
    <w:rsid w:val="006A5BC0"/>
    <w:rsid w:val="006A5D7D"/>
    <w:rsid w:val="006A73EB"/>
    <w:rsid w:val="006A74F9"/>
    <w:rsid w:val="006B3D70"/>
    <w:rsid w:val="006B690E"/>
    <w:rsid w:val="006B71BC"/>
    <w:rsid w:val="006C271B"/>
    <w:rsid w:val="006C2730"/>
    <w:rsid w:val="006C42B4"/>
    <w:rsid w:val="006C78AC"/>
    <w:rsid w:val="006D12FE"/>
    <w:rsid w:val="006D1AA4"/>
    <w:rsid w:val="006D1BBD"/>
    <w:rsid w:val="006D7872"/>
    <w:rsid w:val="006E1703"/>
    <w:rsid w:val="006E1991"/>
    <w:rsid w:val="006E57E6"/>
    <w:rsid w:val="006F1503"/>
    <w:rsid w:val="006F6484"/>
    <w:rsid w:val="007004AC"/>
    <w:rsid w:val="007037A5"/>
    <w:rsid w:val="00711575"/>
    <w:rsid w:val="00712F1C"/>
    <w:rsid w:val="00714788"/>
    <w:rsid w:val="007201F8"/>
    <w:rsid w:val="00721747"/>
    <w:rsid w:val="00722751"/>
    <w:rsid w:val="00723068"/>
    <w:rsid w:val="0072542F"/>
    <w:rsid w:val="007308E5"/>
    <w:rsid w:val="00730E81"/>
    <w:rsid w:val="00734C5F"/>
    <w:rsid w:val="007367C1"/>
    <w:rsid w:val="00745E94"/>
    <w:rsid w:val="00747104"/>
    <w:rsid w:val="00751A02"/>
    <w:rsid w:val="00753048"/>
    <w:rsid w:val="00753206"/>
    <w:rsid w:val="007562C7"/>
    <w:rsid w:val="00757C61"/>
    <w:rsid w:val="00760204"/>
    <w:rsid w:val="0076396A"/>
    <w:rsid w:val="0077097E"/>
    <w:rsid w:val="007733C1"/>
    <w:rsid w:val="0077646A"/>
    <w:rsid w:val="00777C15"/>
    <w:rsid w:val="00780D68"/>
    <w:rsid w:val="00781E65"/>
    <w:rsid w:val="0078221D"/>
    <w:rsid w:val="00785BF0"/>
    <w:rsid w:val="00790101"/>
    <w:rsid w:val="00794705"/>
    <w:rsid w:val="00795527"/>
    <w:rsid w:val="007974BC"/>
    <w:rsid w:val="007A1603"/>
    <w:rsid w:val="007A732E"/>
    <w:rsid w:val="007C2F56"/>
    <w:rsid w:val="007C3651"/>
    <w:rsid w:val="007C36E9"/>
    <w:rsid w:val="007C68D4"/>
    <w:rsid w:val="007D2DE3"/>
    <w:rsid w:val="007D31DC"/>
    <w:rsid w:val="007D4C68"/>
    <w:rsid w:val="007D5942"/>
    <w:rsid w:val="007D6A15"/>
    <w:rsid w:val="007D7ACC"/>
    <w:rsid w:val="007E495B"/>
    <w:rsid w:val="007E7265"/>
    <w:rsid w:val="007F52E7"/>
    <w:rsid w:val="00801284"/>
    <w:rsid w:val="0080187C"/>
    <w:rsid w:val="00801E54"/>
    <w:rsid w:val="00806474"/>
    <w:rsid w:val="00811015"/>
    <w:rsid w:val="0081151A"/>
    <w:rsid w:val="00811EDC"/>
    <w:rsid w:val="00814515"/>
    <w:rsid w:val="00816241"/>
    <w:rsid w:val="00821E3A"/>
    <w:rsid w:val="00821E3C"/>
    <w:rsid w:val="00823473"/>
    <w:rsid w:val="0082393A"/>
    <w:rsid w:val="008248EA"/>
    <w:rsid w:val="0082704B"/>
    <w:rsid w:val="00827B43"/>
    <w:rsid w:val="00832420"/>
    <w:rsid w:val="00835BBC"/>
    <w:rsid w:val="008366AB"/>
    <w:rsid w:val="00857F95"/>
    <w:rsid w:val="00862EC2"/>
    <w:rsid w:val="008645E7"/>
    <w:rsid w:val="00864783"/>
    <w:rsid w:val="0086745B"/>
    <w:rsid w:val="008754D3"/>
    <w:rsid w:val="00887CCE"/>
    <w:rsid w:val="00887F7A"/>
    <w:rsid w:val="0089038C"/>
    <w:rsid w:val="008950FD"/>
    <w:rsid w:val="008A217B"/>
    <w:rsid w:val="008A4DB4"/>
    <w:rsid w:val="008A5907"/>
    <w:rsid w:val="008A5D6B"/>
    <w:rsid w:val="008B10A1"/>
    <w:rsid w:val="008B27AC"/>
    <w:rsid w:val="008B570F"/>
    <w:rsid w:val="008B7AC4"/>
    <w:rsid w:val="008C0142"/>
    <w:rsid w:val="008C2C5E"/>
    <w:rsid w:val="008C454F"/>
    <w:rsid w:val="008D4349"/>
    <w:rsid w:val="008D47A6"/>
    <w:rsid w:val="008D5189"/>
    <w:rsid w:val="008E0F98"/>
    <w:rsid w:val="008E1944"/>
    <w:rsid w:val="008E2615"/>
    <w:rsid w:val="008E635E"/>
    <w:rsid w:val="008E6AF0"/>
    <w:rsid w:val="008F27A9"/>
    <w:rsid w:val="009019B1"/>
    <w:rsid w:val="00902905"/>
    <w:rsid w:val="00903697"/>
    <w:rsid w:val="00904CD9"/>
    <w:rsid w:val="00910805"/>
    <w:rsid w:val="00911656"/>
    <w:rsid w:val="00912F82"/>
    <w:rsid w:val="00920578"/>
    <w:rsid w:val="009217ED"/>
    <w:rsid w:val="00927F10"/>
    <w:rsid w:val="0093119A"/>
    <w:rsid w:val="009358DC"/>
    <w:rsid w:val="00936737"/>
    <w:rsid w:val="009370B8"/>
    <w:rsid w:val="00943AE6"/>
    <w:rsid w:val="00945531"/>
    <w:rsid w:val="00946413"/>
    <w:rsid w:val="009469A5"/>
    <w:rsid w:val="00954BAB"/>
    <w:rsid w:val="0095522E"/>
    <w:rsid w:val="00955E6E"/>
    <w:rsid w:val="00956E9B"/>
    <w:rsid w:val="009603AE"/>
    <w:rsid w:val="009613C3"/>
    <w:rsid w:val="00963DD9"/>
    <w:rsid w:val="009641FE"/>
    <w:rsid w:val="009716B8"/>
    <w:rsid w:val="00973B9A"/>
    <w:rsid w:val="009745E6"/>
    <w:rsid w:val="009779A4"/>
    <w:rsid w:val="00980166"/>
    <w:rsid w:val="009813C4"/>
    <w:rsid w:val="009816F2"/>
    <w:rsid w:val="00981BE0"/>
    <w:rsid w:val="00985368"/>
    <w:rsid w:val="00990637"/>
    <w:rsid w:val="00992271"/>
    <w:rsid w:val="00996680"/>
    <w:rsid w:val="009A1161"/>
    <w:rsid w:val="009A76FA"/>
    <w:rsid w:val="009B43A3"/>
    <w:rsid w:val="009B451E"/>
    <w:rsid w:val="009B506E"/>
    <w:rsid w:val="009C4155"/>
    <w:rsid w:val="009C421B"/>
    <w:rsid w:val="009C56BB"/>
    <w:rsid w:val="009C68A0"/>
    <w:rsid w:val="009D006B"/>
    <w:rsid w:val="009D0521"/>
    <w:rsid w:val="009D4DCE"/>
    <w:rsid w:val="009D6767"/>
    <w:rsid w:val="009E05A2"/>
    <w:rsid w:val="009E178A"/>
    <w:rsid w:val="009E3C76"/>
    <w:rsid w:val="009F112E"/>
    <w:rsid w:val="009F1C2F"/>
    <w:rsid w:val="009F3D85"/>
    <w:rsid w:val="009F4DE5"/>
    <w:rsid w:val="009F6B4E"/>
    <w:rsid w:val="00A02A8B"/>
    <w:rsid w:val="00A05299"/>
    <w:rsid w:val="00A122D4"/>
    <w:rsid w:val="00A1372E"/>
    <w:rsid w:val="00A15F88"/>
    <w:rsid w:val="00A16775"/>
    <w:rsid w:val="00A2410F"/>
    <w:rsid w:val="00A24258"/>
    <w:rsid w:val="00A25581"/>
    <w:rsid w:val="00A273AF"/>
    <w:rsid w:val="00A30C1F"/>
    <w:rsid w:val="00A33760"/>
    <w:rsid w:val="00A44603"/>
    <w:rsid w:val="00A50D22"/>
    <w:rsid w:val="00A534BC"/>
    <w:rsid w:val="00A71F0F"/>
    <w:rsid w:val="00A73BA3"/>
    <w:rsid w:val="00A82B00"/>
    <w:rsid w:val="00A83686"/>
    <w:rsid w:val="00A9001C"/>
    <w:rsid w:val="00AA02EE"/>
    <w:rsid w:val="00AA0601"/>
    <w:rsid w:val="00AA1534"/>
    <w:rsid w:val="00AA2642"/>
    <w:rsid w:val="00AA340E"/>
    <w:rsid w:val="00AA522D"/>
    <w:rsid w:val="00AA719C"/>
    <w:rsid w:val="00AA73DA"/>
    <w:rsid w:val="00AA73E3"/>
    <w:rsid w:val="00AA7B44"/>
    <w:rsid w:val="00AB1F78"/>
    <w:rsid w:val="00AB2807"/>
    <w:rsid w:val="00AB42F5"/>
    <w:rsid w:val="00AB5A4E"/>
    <w:rsid w:val="00AB7F33"/>
    <w:rsid w:val="00AC025A"/>
    <w:rsid w:val="00AC2CAC"/>
    <w:rsid w:val="00AD2232"/>
    <w:rsid w:val="00AD49B8"/>
    <w:rsid w:val="00AD5547"/>
    <w:rsid w:val="00AD5CB6"/>
    <w:rsid w:val="00AD61DD"/>
    <w:rsid w:val="00AD6C8C"/>
    <w:rsid w:val="00AE28E7"/>
    <w:rsid w:val="00AE7C9D"/>
    <w:rsid w:val="00AE7F99"/>
    <w:rsid w:val="00B00F94"/>
    <w:rsid w:val="00B02572"/>
    <w:rsid w:val="00B036C5"/>
    <w:rsid w:val="00B045F2"/>
    <w:rsid w:val="00B04DED"/>
    <w:rsid w:val="00B12061"/>
    <w:rsid w:val="00B1456D"/>
    <w:rsid w:val="00B15145"/>
    <w:rsid w:val="00B17F30"/>
    <w:rsid w:val="00B2230B"/>
    <w:rsid w:val="00B2354E"/>
    <w:rsid w:val="00B2593F"/>
    <w:rsid w:val="00B300C6"/>
    <w:rsid w:val="00B41799"/>
    <w:rsid w:val="00B508E9"/>
    <w:rsid w:val="00B52416"/>
    <w:rsid w:val="00B53934"/>
    <w:rsid w:val="00B54AE6"/>
    <w:rsid w:val="00B564C7"/>
    <w:rsid w:val="00B619DA"/>
    <w:rsid w:val="00B631E9"/>
    <w:rsid w:val="00B74DAD"/>
    <w:rsid w:val="00B76369"/>
    <w:rsid w:val="00B77663"/>
    <w:rsid w:val="00B83A01"/>
    <w:rsid w:val="00B91EA1"/>
    <w:rsid w:val="00B93337"/>
    <w:rsid w:val="00BA0BF2"/>
    <w:rsid w:val="00BA6B48"/>
    <w:rsid w:val="00BB0001"/>
    <w:rsid w:val="00BB1B75"/>
    <w:rsid w:val="00BB1C5A"/>
    <w:rsid w:val="00BB1F6F"/>
    <w:rsid w:val="00BB2272"/>
    <w:rsid w:val="00BB4ADC"/>
    <w:rsid w:val="00BC0A5B"/>
    <w:rsid w:val="00BC0B53"/>
    <w:rsid w:val="00BC7A15"/>
    <w:rsid w:val="00BD5E15"/>
    <w:rsid w:val="00BE4A4C"/>
    <w:rsid w:val="00BE4CF5"/>
    <w:rsid w:val="00BE7B52"/>
    <w:rsid w:val="00BF6DDF"/>
    <w:rsid w:val="00BF7075"/>
    <w:rsid w:val="00C0121D"/>
    <w:rsid w:val="00C03AE0"/>
    <w:rsid w:val="00C045F1"/>
    <w:rsid w:val="00C13C9E"/>
    <w:rsid w:val="00C15B1B"/>
    <w:rsid w:val="00C16C93"/>
    <w:rsid w:val="00C21373"/>
    <w:rsid w:val="00C23135"/>
    <w:rsid w:val="00C237AC"/>
    <w:rsid w:val="00C242EE"/>
    <w:rsid w:val="00C244BC"/>
    <w:rsid w:val="00C24D7D"/>
    <w:rsid w:val="00C27E4B"/>
    <w:rsid w:val="00C34460"/>
    <w:rsid w:val="00C34BB8"/>
    <w:rsid w:val="00C36653"/>
    <w:rsid w:val="00C37C2F"/>
    <w:rsid w:val="00C44153"/>
    <w:rsid w:val="00C44460"/>
    <w:rsid w:val="00C4538A"/>
    <w:rsid w:val="00C47563"/>
    <w:rsid w:val="00C51A33"/>
    <w:rsid w:val="00C5303F"/>
    <w:rsid w:val="00C654FC"/>
    <w:rsid w:val="00C66B96"/>
    <w:rsid w:val="00C6758C"/>
    <w:rsid w:val="00C6784C"/>
    <w:rsid w:val="00C72C2C"/>
    <w:rsid w:val="00C818DD"/>
    <w:rsid w:val="00C82179"/>
    <w:rsid w:val="00C854DC"/>
    <w:rsid w:val="00C91EC2"/>
    <w:rsid w:val="00C9294F"/>
    <w:rsid w:val="00C92C8B"/>
    <w:rsid w:val="00C95A91"/>
    <w:rsid w:val="00C95B7C"/>
    <w:rsid w:val="00C97E0F"/>
    <w:rsid w:val="00CB3AA0"/>
    <w:rsid w:val="00CB479D"/>
    <w:rsid w:val="00CC14E9"/>
    <w:rsid w:val="00CC5C36"/>
    <w:rsid w:val="00CC5DA0"/>
    <w:rsid w:val="00CC74CF"/>
    <w:rsid w:val="00CD1ADD"/>
    <w:rsid w:val="00CD2621"/>
    <w:rsid w:val="00CD5A02"/>
    <w:rsid w:val="00CE1A16"/>
    <w:rsid w:val="00CE5511"/>
    <w:rsid w:val="00CE632A"/>
    <w:rsid w:val="00CE7562"/>
    <w:rsid w:val="00CF2FA2"/>
    <w:rsid w:val="00D008E0"/>
    <w:rsid w:val="00D01BD4"/>
    <w:rsid w:val="00D03F34"/>
    <w:rsid w:val="00D057AF"/>
    <w:rsid w:val="00D0580D"/>
    <w:rsid w:val="00D059C3"/>
    <w:rsid w:val="00D05A05"/>
    <w:rsid w:val="00D065F3"/>
    <w:rsid w:val="00D11F5C"/>
    <w:rsid w:val="00D1336D"/>
    <w:rsid w:val="00D1635A"/>
    <w:rsid w:val="00D1680C"/>
    <w:rsid w:val="00D17BB3"/>
    <w:rsid w:val="00D17F5D"/>
    <w:rsid w:val="00D25BB3"/>
    <w:rsid w:val="00D31D89"/>
    <w:rsid w:val="00D32F06"/>
    <w:rsid w:val="00D35CD4"/>
    <w:rsid w:val="00D35F14"/>
    <w:rsid w:val="00D3657E"/>
    <w:rsid w:val="00D37668"/>
    <w:rsid w:val="00D4039F"/>
    <w:rsid w:val="00D429FC"/>
    <w:rsid w:val="00D47C0D"/>
    <w:rsid w:val="00D502B3"/>
    <w:rsid w:val="00D51FA2"/>
    <w:rsid w:val="00D523EC"/>
    <w:rsid w:val="00D53B54"/>
    <w:rsid w:val="00D62B5B"/>
    <w:rsid w:val="00D64133"/>
    <w:rsid w:val="00D6732A"/>
    <w:rsid w:val="00D736A5"/>
    <w:rsid w:val="00D74212"/>
    <w:rsid w:val="00D759A9"/>
    <w:rsid w:val="00D76D04"/>
    <w:rsid w:val="00D7751D"/>
    <w:rsid w:val="00D80833"/>
    <w:rsid w:val="00D82AC1"/>
    <w:rsid w:val="00D82FC9"/>
    <w:rsid w:val="00D84A71"/>
    <w:rsid w:val="00D85933"/>
    <w:rsid w:val="00D87EEC"/>
    <w:rsid w:val="00D9456B"/>
    <w:rsid w:val="00D95A74"/>
    <w:rsid w:val="00DA1757"/>
    <w:rsid w:val="00DA2211"/>
    <w:rsid w:val="00DA2238"/>
    <w:rsid w:val="00DA3793"/>
    <w:rsid w:val="00DA57A4"/>
    <w:rsid w:val="00DB06A6"/>
    <w:rsid w:val="00DB06DD"/>
    <w:rsid w:val="00DB1A26"/>
    <w:rsid w:val="00DB4FB4"/>
    <w:rsid w:val="00DC4908"/>
    <w:rsid w:val="00DC5034"/>
    <w:rsid w:val="00DC7BCC"/>
    <w:rsid w:val="00DD5282"/>
    <w:rsid w:val="00DD5858"/>
    <w:rsid w:val="00DD7BA5"/>
    <w:rsid w:val="00DE7549"/>
    <w:rsid w:val="00DE7A77"/>
    <w:rsid w:val="00DE7DA5"/>
    <w:rsid w:val="00E02788"/>
    <w:rsid w:val="00E06A3F"/>
    <w:rsid w:val="00E07CF3"/>
    <w:rsid w:val="00E121ED"/>
    <w:rsid w:val="00E17488"/>
    <w:rsid w:val="00E20939"/>
    <w:rsid w:val="00E21F98"/>
    <w:rsid w:val="00E22E92"/>
    <w:rsid w:val="00E235F6"/>
    <w:rsid w:val="00E2701E"/>
    <w:rsid w:val="00E34672"/>
    <w:rsid w:val="00E34996"/>
    <w:rsid w:val="00E37861"/>
    <w:rsid w:val="00E434F1"/>
    <w:rsid w:val="00E43B52"/>
    <w:rsid w:val="00E442A5"/>
    <w:rsid w:val="00E45B45"/>
    <w:rsid w:val="00E50734"/>
    <w:rsid w:val="00E52D52"/>
    <w:rsid w:val="00E606CF"/>
    <w:rsid w:val="00E607DF"/>
    <w:rsid w:val="00E63935"/>
    <w:rsid w:val="00E6490F"/>
    <w:rsid w:val="00E70075"/>
    <w:rsid w:val="00E70E57"/>
    <w:rsid w:val="00E71FAA"/>
    <w:rsid w:val="00E77602"/>
    <w:rsid w:val="00E824A0"/>
    <w:rsid w:val="00E84587"/>
    <w:rsid w:val="00E855DF"/>
    <w:rsid w:val="00E86B69"/>
    <w:rsid w:val="00E90CCA"/>
    <w:rsid w:val="00E93025"/>
    <w:rsid w:val="00E95655"/>
    <w:rsid w:val="00E958E8"/>
    <w:rsid w:val="00EA0167"/>
    <w:rsid w:val="00EA0E81"/>
    <w:rsid w:val="00EA24F6"/>
    <w:rsid w:val="00EA57A8"/>
    <w:rsid w:val="00EA5EE3"/>
    <w:rsid w:val="00EB1359"/>
    <w:rsid w:val="00EB433C"/>
    <w:rsid w:val="00EB4BBF"/>
    <w:rsid w:val="00EC22B9"/>
    <w:rsid w:val="00EC22F1"/>
    <w:rsid w:val="00EC23BD"/>
    <w:rsid w:val="00EC353E"/>
    <w:rsid w:val="00EC5266"/>
    <w:rsid w:val="00EC5AFC"/>
    <w:rsid w:val="00EC668B"/>
    <w:rsid w:val="00ED39F9"/>
    <w:rsid w:val="00EE14D7"/>
    <w:rsid w:val="00EE4DEF"/>
    <w:rsid w:val="00EE68A7"/>
    <w:rsid w:val="00EF2B51"/>
    <w:rsid w:val="00EF3C2B"/>
    <w:rsid w:val="00F01B02"/>
    <w:rsid w:val="00F02E8B"/>
    <w:rsid w:val="00F04B4C"/>
    <w:rsid w:val="00F17BC2"/>
    <w:rsid w:val="00F204DD"/>
    <w:rsid w:val="00F20CD1"/>
    <w:rsid w:val="00F213B7"/>
    <w:rsid w:val="00F22A3A"/>
    <w:rsid w:val="00F22D79"/>
    <w:rsid w:val="00F34CF7"/>
    <w:rsid w:val="00F374AE"/>
    <w:rsid w:val="00F41A0B"/>
    <w:rsid w:val="00F47DA7"/>
    <w:rsid w:val="00F510FC"/>
    <w:rsid w:val="00F5117B"/>
    <w:rsid w:val="00F54831"/>
    <w:rsid w:val="00F57F49"/>
    <w:rsid w:val="00F613AA"/>
    <w:rsid w:val="00F620D1"/>
    <w:rsid w:val="00F62D7C"/>
    <w:rsid w:val="00F6325F"/>
    <w:rsid w:val="00F64B5A"/>
    <w:rsid w:val="00F64C67"/>
    <w:rsid w:val="00F66C3D"/>
    <w:rsid w:val="00F67DCD"/>
    <w:rsid w:val="00F7234F"/>
    <w:rsid w:val="00F72FEE"/>
    <w:rsid w:val="00F74937"/>
    <w:rsid w:val="00F74A62"/>
    <w:rsid w:val="00F76D94"/>
    <w:rsid w:val="00F81AB9"/>
    <w:rsid w:val="00F8204F"/>
    <w:rsid w:val="00F8270C"/>
    <w:rsid w:val="00F8741D"/>
    <w:rsid w:val="00F919A2"/>
    <w:rsid w:val="00FA081C"/>
    <w:rsid w:val="00FA108D"/>
    <w:rsid w:val="00FA1D17"/>
    <w:rsid w:val="00FB39A5"/>
    <w:rsid w:val="00FB4251"/>
    <w:rsid w:val="00FB5AE1"/>
    <w:rsid w:val="00FC6FC7"/>
    <w:rsid w:val="00FD03A9"/>
    <w:rsid w:val="00FD3F4D"/>
    <w:rsid w:val="00FE0A73"/>
    <w:rsid w:val="00FE0B42"/>
    <w:rsid w:val="00FE0BB8"/>
    <w:rsid w:val="00FE420B"/>
    <w:rsid w:val="00FE6309"/>
    <w:rsid w:val="00FE736B"/>
    <w:rsid w:val="00FF12BA"/>
    <w:rsid w:val="00FF156A"/>
    <w:rsid w:val="00FF4CD3"/>
    <w:rsid w:val="00FF62C3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575D"/>
  <w15:docId w15:val="{D19C9AC4-BF2A-403F-BFFC-BE246B87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8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0C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9294F"/>
    <w:pPr>
      <w:spacing w:before="100" w:beforeAutospacing="1" w:after="100" w:afterAutospacing="1"/>
    </w:pPr>
  </w:style>
  <w:style w:type="paragraph" w:customStyle="1" w:styleId="Default">
    <w:name w:val="Default"/>
    <w:rsid w:val="00B50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rsid w:val="005F58B4"/>
    <w:pPr>
      <w:jc w:val="both"/>
    </w:pPr>
    <w:rPr>
      <w:rFonts w:ascii="Arial" w:hAnsi="Arial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F58B4"/>
    <w:rPr>
      <w:rFonts w:ascii="Arial" w:eastAsia="Times New Roman" w:hAnsi="Arial" w:cs="Times New Roman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43C8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3C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43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Vchoz">
    <w:name w:val="Výchozí"/>
    <w:rsid w:val="0058289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7803-8186-4C4A-85BE-41EAF001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14</Pages>
  <Words>5469</Words>
  <Characters>31178</Characters>
  <Application>Microsoft Office Word</Application>
  <DocSecurity>0</DocSecurity>
  <Lines>259</Lines>
  <Paragraphs>73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pc</cp:lastModifiedBy>
  <cp:revision>21</cp:revision>
  <cp:lastPrinted>2022-03-18T08:37:00Z</cp:lastPrinted>
  <dcterms:created xsi:type="dcterms:W3CDTF">2022-03-09T07:30:00Z</dcterms:created>
  <dcterms:modified xsi:type="dcterms:W3CDTF">2022-03-18T08:42:00Z</dcterms:modified>
</cp:coreProperties>
</file>