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31" w:rsidRDefault="00696C31" w:rsidP="00696C31">
      <w:pPr>
        <w:pStyle w:val="Standarduser"/>
        <w:jc w:val="center"/>
        <w:rPr>
          <w:rFonts w:cs="Calibri"/>
          <w:b/>
          <w:sz w:val="32"/>
          <w:szCs w:val="32"/>
          <w:u w:val="single"/>
          <w:lang w:eastAsia="zh-CN"/>
        </w:rPr>
      </w:pPr>
      <w:r>
        <w:rPr>
          <w:rFonts w:cs="Calibri"/>
          <w:b/>
          <w:sz w:val="32"/>
          <w:szCs w:val="32"/>
          <w:u w:val="single"/>
          <w:lang w:eastAsia="zh-CN"/>
        </w:rPr>
        <w:t>Zasadanie Obecného zastupiteľstva v Sihelnom</w:t>
      </w: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28"/>
          <w:szCs w:val="28"/>
          <w:lang w:eastAsia="zh-CN"/>
        </w:rPr>
      </w:pPr>
    </w:p>
    <w:p w:rsidR="00696C31" w:rsidRDefault="00696C31" w:rsidP="00696C31">
      <w:pPr>
        <w:pStyle w:val="Standarduser"/>
        <w:jc w:val="center"/>
        <w:rPr>
          <w:rFonts w:cs="Calibri"/>
          <w:b/>
          <w:sz w:val="32"/>
          <w:szCs w:val="32"/>
          <w:lang w:eastAsia="zh-CN"/>
        </w:rPr>
      </w:pPr>
      <w:r>
        <w:rPr>
          <w:rFonts w:cs="Calibri"/>
          <w:b/>
          <w:sz w:val="32"/>
          <w:szCs w:val="32"/>
          <w:lang w:eastAsia="zh-CN"/>
        </w:rPr>
        <w:t>Z á p i s n i c a</w:t>
      </w:r>
    </w:p>
    <w:p w:rsidR="00696C31" w:rsidRDefault="00696C31" w:rsidP="00696C31">
      <w:pPr>
        <w:pStyle w:val="Standarduser"/>
        <w:jc w:val="center"/>
        <w:rPr>
          <w:rFonts w:cs="Calibri"/>
          <w:b/>
          <w:sz w:val="32"/>
          <w:szCs w:val="32"/>
          <w:lang w:eastAsia="zh-CN"/>
        </w:rPr>
      </w:pPr>
      <w:r>
        <w:rPr>
          <w:rFonts w:cs="Calibri"/>
          <w:b/>
          <w:sz w:val="32"/>
          <w:szCs w:val="32"/>
          <w:lang w:eastAsia="zh-CN"/>
        </w:rPr>
        <w:t>zo zasadania obecného zastupiteľstva v Sihelnom</w:t>
      </w:r>
    </w:p>
    <w:p w:rsidR="00696C31" w:rsidRDefault="00696C31" w:rsidP="00696C31">
      <w:pPr>
        <w:pStyle w:val="Standarduser"/>
        <w:jc w:val="center"/>
      </w:pPr>
      <w:r>
        <w:rPr>
          <w:rFonts w:cs="Calibri"/>
          <w:b/>
          <w:sz w:val="32"/>
          <w:szCs w:val="32"/>
          <w:lang w:eastAsia="zh-CN"/>
        </w:rPr>
        <w:t xml:space="preserve"> konaného dňa 13. 5. 2022 o 15</w:t>
      </w:r>
      <w:r>
        <w:rPr>
          <w:rFonts w:cs="Calibri"/>
          <w:b/>
          <w:sz w:val="32"/>
          <w:szCs w:val="32"/>
          <w:vertAlign w:val="superscript"/>
          <w:lang w:eastAsia="zh-CN"/>
        </w:rPr>
        <w:t>30</w:t>
      </w:r>
      <w:r>
        <w:rPr>
          <w:rFonts w:cs="Calibri"/>
          <w:b/>
          <w:sz w:val="32"/>
          <w:szCs w:val="32"/>
          <w:lang w:eastAsia="zh-CN"/>
        </w:rPr>
        <w:t xml:space="preserve"> hodine</w:t>
      </w:r>
    </w:p>
    <w:p w:rsidR="00696C31" w:rsidRDefault="00696C31" w:rsidP="00696C31">
      <w:pPr>
        <w:pStyle w:val="Standarduser"/>
        <w:jc w:val="center"/>
        <w:rPr>
          <w:rFonts w:cs="Calibri"/>
          <w:b/>
          <w:sz w:val="32"/>
          <w:szCs w:val="32"/>
          <w:lang w:eastAsia="zh-CN"/>
        </w:rPr>
      </w:pPr>
      <w:r>
        <w:rPr>
          <w:rFonts w:cs="Calibri"/>
          <w:b/>
          <w:sz w:val="32"/>
          <w:szCs w:val="32"/>
          <w:lang w:eastAsia="zh-CN"/>
        </w:rPr>
        <w:t>v zasadačke OcÚ Sihelné</w:t>
      </w: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jc w:val="center"/>
        <w:rPr>
          <w:rFonts w:cs="Calibri"/>
          <w:b/>
          <w:sz w:val="32"/>
          <w:szCs w:val="32"/>
          <w:lang w:eastAsia="zh-CN"/>
        </w:rPr>
      </w:pPr>
    </w:p>
    <w:p w:rsidR="00696C31" w:rsidRDefault="00696C31" w:rsidP="00696C31">
      <w:pPr>
        <w:pStyle w:val="Standarduser"/>
        <w:rPr>
          <w:rFonts w:cs="Calibri"/>
          <w:b/>
          <w:sz w:val="32"/>
          <w:szCs w:val="32"/>
          <w:lang w:eastAsia="zh-CN"/>
        </w:rPr>
      </w:pPr>
    </w:p>
    <w:p w:rsidR="00696C31" w:rsidRDefault="00696C31" w:rsidP="00696C31">
      <w:pPr>
        <w:sectPr w:rsidR="00696C31">
          <w:pgSz w:w="12240" w:h="15840"/>
          <w:pgMar w:top="1417" w:right="1417" w:bottom="1417" w:left="1417" w:header="708" w:footer="708" w:gutter="0"/>
          <w:cols w:space="708"/>
        </w:sectPr>
      </w:pPr>
    </w:p>
    <w:p w:rsidR="00696C31" w:rsidRDefault="00696C31" w:rsidP="00696C31">
      <w:pPr>
        <w:pStyle w:val="Standarduser"/>
        <w:rPr>
          <w:rFonts w:cs="Calibri"/>
          <w:lang w:eastAsia="zh-CN"/>
        </w:rPr>
      </w:pPr>
    </w:p>
    <w:p w:rsidR="00696C31" w:rsidRDefault="00696C31" w:rsidP="00696C31">
      <w:pPr>
        <w:sectPr w:rsidR="00696C31">
          <w:type w:val="continuous"/>
          <w:pgSz w:w="12240" w:h="15840"/>
          <w:pgMar w:top="1417" w:right="1417" w:bottom="1417" w:left="1417" w:header="708" w:footer="708" w:gutter="0"/>
          <w:cols w:space="708"/>
        </w:sectPr>
      </w:pPr>
    </w:p>
    <w:p w:rsidR="00696C31" w:rsidRDefault="00696C31" w:rsidP="00696C31">
      <w:pPr>
        <w:pStyle w:val="Standarduser"/>
        <w:jc w:val="center"/>
        <w:rPr>
          <w:rFonts w:cs="Calibri"/>
          <w:b/>
          <w:sz w:val="28"/>
          <w:szCs w:val="28"/>
          <w:lang w:eastAsia="zh-CN"/>
        </w:rPr>
      </w:pPr>
      <w:r>
        <w:rPr>
          <w:rFonts w:cs="Calibri"/>
          <w:b/>
          <w:sz w:val="28"/>
          <w:szCs w:val="28"/>
          <w:lang w:eastAsia="zh-CN"/>
        </w:rPr>
        <w:lastRenderedPageBreak/>
        <w:t>Zápisnica</w:t>
      </w:r>
    </w:p>
    <w:p w:rsidR="00696C31" w:rsidRDefault="00696C31" w:rsidP="00696C31">
      <w:pPr>
        <w:pStyle w:val="Standarduser"/>
        <w:jc w:val="center"/>
        <w:rPr>
          <w:rFonts w:cs="Calibri"/>
          <w:b/>
          <w:sz w:val="28"/>
          <w:szCs w:val="28"/>
          <w:lang w:eastAsia="zh-CN"/>
        </w:rPr>
      </w:pPr>
      <w:r>
        <w:rPr>
          <w:rFonts w:cs="Calibri"/>
          <w:b/>
          <w:sz w:val="28"/>
          <w:szCs w:val="28"/>
          <w:lang w:eastAsia="zh-CN"/>
        </w:rPr>
        <w:t>zo zasadania obecného zastupiteľstva</w:t>
      </w:r>
    </w:p>
    <w:p w:rsidR="00696C31" w:rsidRDefault="00696C31" w:rsidP="00696C31">
      <w:pPr>
        <w:pStyle w:val="Standarduser"/>
        <w:jc w:val="center"/>
        <w:rPr>
          <w:rFonts w:cs="Calibri"/>
          <w:b/>
          <w:sz w:val="28"/>
          <w:szCs w:val="28"/>
          <w:lang w:eastAsia="zh-CN"/>
        </w:rPr>
      </w:pPr>
      <w:r>
        <w:rPr>
          <w:rFonts w:cs="Calibri"/>
          <w:b/>
          <w:sz w:val="28"/>
          <w:szCs w:val="28"/>
          <w:lang w:eastAsia="zh-CN"/>
        </w:rPr>
        <w:t xml:space="preserve"> konaného dňa 13. 5. 2022 v zasadačke OcÚ Sihelné</w:t>
      </w:r>
    </w:p>
    <w:p w:rsidR="00696C31" w:rsidRDefault="00696C31" w:rsidP="00696C31">
      <w:pPr>
        <w:pStyle w:val="Standarduser"/>
        <w:jc w:val="both"/>
        <w:rPr>
          <w:rFonts w:cs="Calibri"/>
          <w:b/>
          <w:sz w:val="28"/>
          <w:szCs w:val="28"/>
          <w:lang w:eastAsia="zh-CN"/>
        </w:rPr>
      </w:pPr>
    </w:p>
    <w:p w:rsidR="00696C31" w:rsidRDefault="00696C31" w:rsidP="00696C31">
      <w:pPr>
        <w:pStyle w:val="Standarduser"/>
        <w:jc w:val="both"/>
        <w:rPr>
          <w:rFonts w:cs="Calibri"/>
          <w:b/>
          <w:sz w:val="28"/>
          <w:szCs w:val="28"/>
          <w:lang w:eastAsia="zh-CN"/>
        </w:rPr>
      </w:pPr>
    </w:p>
    <w:p w:rsidR="00696C31" w:rsidRDefault="00696C31" w:rsidP="00696C31">
      <w:pPr>
        <w:pStyle w:val="Standarduser"/>
        <w:jc w:val="both"/>
        <w:rPr>
          <w:rFonts w:cs="Calibri"/>
          <w:b/>
          <w:lang w:eastAsia="zh-CN"/>
        </w:rPr>
      </w:pPr>
      <w:r>
        <w:rPr>
          <w:rFonts w:cs="Calibri"/>
          <w:b/>
          <w:lang w:eastAsia="zh-CN"/>
        </w:rPr>
        <w:t>Prítomní:</w:t>
      </w:r>
    </w:p>
    <w:p w:rsidR="00696C31" w:rsidRDefault="00696C31" w:rsidP="00696C31">
      <w:pPr>
        <w:pStyle w:val="Standarduser"/>
        <w:jc w:val="both"/>
        <w:rPr>
          <w:rFonts w:cs="Calibri"/>
          <w:lang w:eastAsia="zh-CN"/>
        </w:rPr>
      </w:pPr>
      <w:r>
        <w:rPr>
          <w:rFonts w:cs="Calibri"/>
          <w:lang w:eastAsia="zh-CN"/>
        </w:rPr>
        <w:t>Mgr. Ľubomír Piták, Bc. Anna Luscoňová, 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pPr>
      <w:r>
        <w:rPr>
          <w:rFonts w:cs="Calibri"/>
          <w:b/>
          <w:lang w:eastAsia="zh-CN"/>
        </w:rPr>
        <w:t xml:space="preserve">Neprítomní: </w:t>
      </w:r>
      <w:r>
        <w:rPr>
          <w:rFonts w:cs="Calibri"/>
          <w:lang w:eastAsia="zh-CN"/>
        </w:rPr>
        <w:t>František Mazurák, Mgr. Anton Vnenčák, Mgr. Oľga Hajdučáková</w:t>
      </w:r>
    </w:p>
    <w:p w:rsidR="00696C31" w:rsidRDefault="00696C31" w:rsidP="00696C31">
      <w:pPr>
        <w:pStyle w:val="Standarduser"/>
        <w:jc w:val="both"/>
        <w:rPr>
          <w:rFonts w:cs="Calibri"/>
          <w:lang w:eastAsia="zh-CN"/>
        </w:rPr>
      </w:pPr>
    </w:p>
    <w:p w:rsidR="00696C31" w:rsidRDefault="00696C31" w:rsidP="00696C31">
      <w:pPr>
        <w:pStyle w:val="Standarduser"/>
        <w:jc w:val="both"/>
      </w:pPr>
      <w:r>
        <w:rPr>
          <w:rFonts w:cs="Calibri"/>
          <w:b/>
          <w:lang w:eastAsia="zh-CN"/>
        </w:rPr>
        <w:t xml:space="preserve">Ostatní: </w:t>
      </w:r>
      <w:r>
        <w:rPr>
          <w:rFonts w:cs="Calibri"/>
          <w:lang w:eastAsia="zh-CN"/>
        </w:rPr>
        <w:t>Miloš Maslaňák</w:t>
      </w:r>
    </w:p>
    <w:p w:rsidR="00696C31" w:rsidRDefault="00696C31" w:rsidP="00696C31">
      <w:pPr>
        <w:pStyle w:val="Standarduser"/>
        <w:jc w:val="both"/>
        <w:rPr>
          <w:rFonts w:cs="Calibri"/>
          <w:b/>
          <w:lang w:eastAsia="zh-CN"/>
        </w:rPr>
      </w:pPr>
    </w:p>
    <w:p w:rsidR="00696C31" w:rsidRDefault="00696C31" w:rsidP="00696C31">
      <w:pPr>
        <w:pStyle w:val="Standarduser"/>
        <w:jc w:val="both"/>
        <w:rPr>
          <w:rFonts w:cs="Calibri"/>
          <w:b/>
          <w:lang w:eastAsia="zh-CN"/>
        </w:rPr>
      </w:pPr>
      <w:r>
        <w:rPr>
          <w:rFonts w:cs="Calibri"/>
          <w:b/>
          <w:lang w:eastAsia="zh-CN"/>
        </w:rPr>
        <w:t>PROGRAM:</w:t>
      </w:r>
    </w:p>
    <w:p w:rsidR="00696C31" w:rsidRDefault="00696C31" w:rsidP="00696C31">
      <w:pPr>
        <w:pStyle w:val="Standarduser"/>
        <w:rPr>
          <w:rFonts w:cs="Calibri"/>
          <w:lang w:eastAsia="zh-CN"/>
        </w:rPr>
      </w:pPr>
    </w:p>
    <w:p w:rsidR="00696C31" w:rsidRDefault="00696C31" w:rsidP="00696C31">
      <w:pPr>
        <w:pStyle w:val="Standarduser"/>
        <w:jc w:val="both"/>
      </w:pPr>
    </w:p>
    <w:p w:rsidR="00696C31" w:rsidRDefault="00696C31" w:rsidP="00696C31">
      <w:pPr>
        <w:pStyle w:val="Standarduser"/>
        <w:jc w:val="both"/>
      </w:pPr>
      <w:r>
        <w:t>Program:</w:t>
      </w:r>
    </w:p>
    <w:p w:rsidR="00696C31" w:rsidRDefault="00696C31" w:rsidP="00696C31">
      <w:pPr>
        <w:pStyle w:val="Standarduser"/>
        <w:jc w:val="both"/>
      </w:pPr>
    </w:p>
    <w:p w:rsidR="00696C31" w:rsidRDefault="00696C31" w:rsidP="00696C31">
      <w:pPr>
        <w:pStyle w:val="Standard"/>
        <w:numPr>
          <w:ilvl w:val="0"/>
          <w:numId w:val="2"/>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Otvorenie</w:t>
      </w:r>
    </w:p>
    <w:p w:rsidR="00696C31" w:rsidRDefault="00696C31" w:rsidP="00696C31">
      <w:pPr>
        <w:pStyle w:val="Standard"/>
        <w:numPr>
          <w:ilvl w:val="0"/>
          <w:numId w:val="1"/>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Kontrola uznesení</w:t>
      </w:r>
    </w:p>
    <w:p w:rsidR="00696C31" w:rsidRDefault="00696C31" w:rsidP="00696C31">
      <w:pPr>
        <w:pStyle w:val="Standard"/>
        <w:numPr>
          <w:ilvl w:val="0"/>
          <w:numId w:val="1"/>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Schválenie záverečného účtu Obce Sihelné za rok 2021</w:t>
      </w:r>
    </w:p>
    <w:p w:rsidR="00696C31" w:rsidRDefault="00696C31" w:rsidP="00696C31">
      <w:pPr>
        <w:pStyle w:val="Standard"/>
        <w:numPr>
          <w:ilvl w:val="0"/>
          <w:numId w:val="1"/>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Hospodárenie a čerpanie rozpočtu Obce Sihelné za rok 2021</w:t>
      </w:r>
    </w:p>
    <w:p w:rsidR="00696C31" w:rsidRDefault="00696C31" w:rsidP="00696C31">
      <w:pPr>
        <w:pStyle w:val="Standard"/>
        <w:numPr>
          <w:ilvl w:val="0"/>
          <w:numId w:val="1"/>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Správa o hospodárení Príspevkovej organizácie Obce Sihelné – drobná prevádzka</w:t>
      </w:r>
    </w:p>
    <w:p w:rsidR="00696C31" w:rsidRDefault="00696C31" w:rsidP="00696C31">
      <w:pPr>
        <w:pStyle w:val="Standard"/>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 xml:space="preserve">           za rok 2021</w:t>
      </w:r>
    </w:p>
    <w:p w:rsidR="00696C31" w:rsidRDefault="00696C31" w:rsidP="00696C31">
      <w:pPr>
        <w:pStyle w:val="Standard"/>
        <w:numPr>
          <w:ilvl w:val="0"/>
          <w:numId w:val="1"/>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Stanovisko kontrolóra k záverečnému účtu Obce Sihelné a príspevkovej organizácie za rok 2021</w:t>
      </w:r>
    </w:p>
    <w:p w:rsidR="00696C31" w:rsidRDefault="00696C31" w:rsidP="00696C31">
      <w:pPr>
        <w:pStyle w:val="Standard"/>
        <w:numPr>
          <w:ilvl w:val="0"/>
          <w:numId w:val="1"/>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Prehľad a správy kontrolóra o vykonaných kontrolách za obdobie I. štvrťroka 2022</w:t>
      </w:r>
    </w:p>
    <w:p w:rsidR="00696C31" w:rsidRDefault="00696C31" w:rsidP="00696C31">
      <w:pPr>
        <w:pStyle w:val="Standard"/>
        <w:numPr>
          <w:ilvl w:val="0"/>
          <w:numId w:val="1"/>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Návrh plánu kontrolnej činnosti na II. polrok 2022</w:t>
      </w:r>
    </w:p>
    <w:p w:rsidR="00696C31" w:rsidRDefault="00696C31" w:rsidP="00696C31">
      <w:pPr>
        <w:pStyle w:val="Standard"/>
        <w:ind w:left="284"/>
        <w:textAlignment w:val="auto"/>
        <w:rPr>
          <w:rFonts w:hint="eastAsia"/>
        </w:rPr>
      </w:pPr>
      <w:r>
        <w:rPr>
          <w:rFonts w:ascii="Times New Roman" w:eastAsia="Calibri" w:hAnsi="Times New Roman" w:cs="Times New Roman"/>
          <w:kern w:val="0"/>
          <w:lang w:eastAsia="ar-SA" w:bidi="ar-SA"/>
        </w:rPr>
        <w:t xml:space="preserve">9.   Návrh  VZN </w:t>
      </w:r>
      <w:r>
        <w:rPr>
          <w:rFonts w:ascii="Times New Roman" w:eastAsia="Calibri" w:hAnsi="Times New Roman" w:cs="Times New Roman"/>
          <w:color w:val="000000"/>
          <w:kern w:val="0"/>
          <w:lang w:eastAsia="ar-SA" w:bidi="ar-SA"/>
        </w:rPr>
        <w:t xml:space="preserve">č. 1/2022 </w:t>
      </w:r>
      <w:r>
        <w:rPr>
          <w:rFonts w:ascii="Times New Roman" w:eastAsia="Calibri" w:hAnsi="Times New Roman" w:cs="Times New Roman"/>
          <w:kern w:val="0"/>
          <w:lang w:eastAsia="ar-SA" w:bidi="ar-SA"/>
        </w:rPr>
        <w:t>o určení pravidiel času predaja v obchode a času prevádzky</w:t>
      </w:r>
    </w:p>
    <w:p w:rsidR="00696C31" w:rsidRDefault="00696C31" w:rsidP="00696C31">
      <w:pPr>
        <w:pStyle w:val="Standard"/>
        <w:ind w:left="284"/>
        <w:textAlignment w:val="auto"/>
        <w:rPr>
          <w:rFonts w:ascii="Times New Roman" w:eastAsia="Calibri" w:hAnsi="Times New Roman" w:cs="Times New Roman"/>
          <w:kern w:val="0"/>
          <w:lang w:eastAsia="ar-SA" w:bidi="ar-SA"/>
        </w:rPr>
      </w:pPr>
      <w:r>
        <w:rPr>
          <w:rFonts w:ascii="Times New Roman" w:eastAsia="Calibri" w:hAnsi="Times New Roman" w:cs="Times New Roman"/>
          <w:kern w:val="0"/>
          <w:lang w:eastAsia="ar-SA" w:bidi="ar-SA"/>
        </w:rPr>
        <w:t xml:space="preserve">      služieb na území obce Sihelné</w:t>
      </w:r>
    </w:p>
    <w:p w:rsidR="00696C31" w:rsidRDefault="00696C31" w:rsidP="00696C31">
      <w:pPr>
        <w:pStyle w:val="Standard"/>
        <w:textAlignment w:val="auto"/>
        <w:rPr>
          <w:rFonts w:hint="eastAsia"/>
        </w:rPr>
      </w:pPr>
      <w:r>
        <w:rPr>
          <w:rFonts w:ascii="Times New Roman" w:eastAsia="Times New Roman" w:hAnsi="Times New Roman" w:cs="Times New Roman"/>
          <w:kern w:val="0"/>
          <w:lang w:eastAsia="sk-SK" w:bidi="ar-SA"/>
        </w:rPr>
        <w:t xml:space="preserve">     10. Návrh VZN </w:t>
      </w:r>
      <w:r>
        <w:rPr>
          <w:rFonts w:ascii="Times New Roman" w:eastAsia="Calibri" w:hAnsi="Times New Roman" w:cs="Times New Roman"/>
          <w:color w:val="000000"/>
          <w:kern w:val="0"/>
          <w:lang w:eastAsia="ar-SA" w:bidi="ar-SA"/>
        </w:rPr>
        <w:t xml:space="preserve">č. 2/2022 </w:t>
      </w:r>
      <w:r>
        <w:rPr>
          <w:rFonts w:ascii="Times New Roman" w:eastAsia="Times New Roman" w:hAnsi="Times New Roman" w:cs="Times New Roman"/>
          <w:kern w:val="0"/>
          <w:lang w:eastAsia="sk-SK" w:bidi="ar-SA"/>
        </w:rPr>
        <w:t>o spôsobe vykonania miestneho referenda v obci Sihelné</w:t>
      </w:r>
    </w:p>
    <w:p w:rsidR="00696C31" w:rsidRDefault="00696C31" w:rsidP="00696C31">
      <w:pPr>
        <w:pStyle w:val="Standard"/>
        <w:textAlignment w:val="auto"/>
        <w:rPr>
          <w:rFonts w:ascii="Times New Roman" w:eastAsia="Calibri" w:hAnsi="Times New Roman" w:cs="Times New Roman"/>
          <w:color w:val="000000"/>
          <w:kern w:val="0"/>
          <w:lang w:eastAsia="ar-SA" w:bidi="ar-SA"/>
        </w:rPr>
      </w:pPr>
      <w:r>
        <w:rPr>
          <w:rFonts w:ascii="Times New Roman" w:eastAsia="Calibri" w:hAnsi="Times New Roman" w:cs="Times New Roman"/>
          <w:color w:val="000000"/>
          <w:kern w:val="0"/>
          <w:lang w:eastAsia="ar-SA" w:bidi="ar-SA"/>
        </w:rPr>
        <w:t xml:space="preserve">     11. Návrh VZN č. 3/2022 o poplatkoch za služby poskytované obcou Sihelné</w:t>
      </w:r>
    </w:p>
    <w:p w:rsidR="00696C31" w:rsidRDefault="00696C31" w:rsidP="00696C31">
      <w:pPr>
        <w:pStyle w:val="Standard"/>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 xml:space="preserve">     12. Rôzne</w:t>
      </w:r>
    </w:p>
    <w:p w:rsidR="00696C31" w:rsidRDefault="00696C31" w:rsidP="00696C31">
      <w:pPr>
        <w:pStyle w:val="Standard"/>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 xml:space="preserve">     13. Interpelácia poslancov</w:t>
      </w:r>
    </w:p>
    <w:p w:rsidR="00696C31" w:rsidRDefault="00696C31" w:rsidP="00696C31">
      <w:pPr>
        <w:pStyle w:val="Standard"/>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 xml:space="preserve">     14. Diskusia</w:t>
      </w:r>
    </w:p>
    <w:p w:rsidR="00696C31" w:rsidRDefault="00696C31" w:rsidP="00696C31">
      <w:pPr>
        <w:pStyle w:val="Standard"/>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 xml:space="preserve">     15. Záver</w:t>
      </w: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rPr>
          <w:rFonts w:cs="Calibri"/>
          <w:b/>
          <w:lang w:eastAsia="zh-CN"/>
        </w:rPr>
      </w:pPr>
    </w:p>
    <w:p w:rsidR="00696C31" w:rsidRDefault="00696C31" w:rsidP="00696C31">
      <w:pPr>
        <w:pStyle w:val="Standarduser"/>
        <w:jc w:val="both"/>
        <w:rPr>
          <w:b/>
          <w:sz w:val="28"/>
          <w:szCs w:val="28"/>
          <w:lang w:eastAsia="zh-CN"/>
        </w:rPr>
      </w:pPr>
      <w:r>
        <w:rPr>
          <w:b/>
          <w:sz w:val="28"/>
          <w:szCs w:val="28"/>
          <w:lang w:eastAsia="zh-CN"/>
        </w:rPr>
        <w:lastRenderedPageBreak/>
        <w:t>1. Otvorenie zasadnutia</w:t>
      </w:r>
    </w:p>
    <w:p w:rsidR="00696C31" w:rsidRDefault="00696C31" w:rsidP="00696C31">
      <w:pPr>
        <w:pStyle w:val="Standarduser"/>
        <w:jc w:val="both"/>
      </w:pPr>
      <w:r>
        <w:t xml:space="preserve">Na úvod starosta obce Mgr. Ľubomír Piták privítal poslancov na zasadaní Obecného zastupiteľstva a oboznámil prítomných s programom zasadnutia. Za overovateľov zápisnice navrhol poslancov </w:t>
      </w:r>
      <w:r>
        <w:rPr>
          <w:color w:val="00000A"/>
        </w:rPr>
        <w:t>Jozefa Brišáka a Dášu Chudiakovu</w:t>
      </w:r>
      <w:r>
        <w:t>, za zapisovateľku Mgr. Alenu Vojtašákovú. K uvedenému programu neboli žiadne pripomienky a starosta nechal za uvedený program hlasovať.</w:t>
      </w:r>
    </w:p>
    <w:p w:rsidR="00696C31" w:rsidRDefault="00696C31" w:rsidP="00696C31">
      <w:pPr>
        <w:pStyle w:val="Standarduser"/>
        <w:jc w:val="both"/>
      </w:pPr>
      <w:r>
        <w:t>Poslanci, ktorí schvaľujú program rokovania:</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pPr>
    </w:p>
    <w:p w:rsidR="00696C31" w:rsidRDefault="00696C31" w:rsidP="00696C31">
      <w:pPr>
        <w:pStyle w:val="Standarduser"/>
        <w:jc w:val="both"/>
        <w:rPr>
          <w:b/>
          <w:sz w:val="28"/>
          <w:szCs w:val="28"/>
          <w:lang w:eastAsia="zh-CN"/>
        </w:rPr>
      </w:pPr>
      <w:r>
        <w:rPr>
          <w:b/>
          <w:sz w:val="28"/>
          <w:szCs w:val="28"/>
          <w:lang w:eastAsia="zh-CN"/>
        </w:rPr>
        <w:t>2. Kontrola uznesení</w:t>
      </w:r>
    </w:p>
    <w:p w:rsidR="00696C31" w:rsidRDefault="00696C31" w:rsidP="00696C31">
      <w:pPr>
        <w:pStyle w:val="Standarduser"/>
        <w:jc w:val="both"/>
        <w:rPr>
          <w:lang w:eastAsia="zh-CN"/>
        </w:rPr>
      </w:pPr>
      <w:r>
        <w:rPr>
          <w:lang w:eastAsia="zh-CN"/>
        </w:rPr>
        <w:t>Uznesenia z minulého zastupiteľstva boli splnené.</w:t>
      </w:r>
    </w:p>
    <w:p w:rsidR="00696C31" w:rsidRDefault="00696C31" w:rsidP="00696C31">
      <w:pPr>
        <w:pStyle w:val="Standarduser"/>
        <w:jc w:val="both"/>
        <w:rPr>
          <w:lang w:eastAsia="zh-CN"/>
        </w:rPr>
      </w:pPr>
    </w:p>
    <w:p w:rsidR="00696C31" w:rsidRDefault="00696C31" w:rsidP="00696C31">
      <w:pPr>
        <w:pStyle w:val="Standarduser"/>
        <w:jc w:val="both"/>
      </w:pPr>
      <w:bookmarkStart w:id="0" w:name="_Hlk531720965"/>
      <w:r>
        <w:rPr>
          <w:b/>
          <w:sz w:val="28"/>
          <w:szCs w:val="28"/>
          <w:lang w:eastAsia="zh-CN"/>
        </w:rPr>
        <w:t>3. Schválenie záverečného účtu Obce Sihelné za rok 20</w:t>
      </w:r>
      <w:bookmarkEnd w:id="0"/>
      <w:r>
        <w:rPr>
          <w:b/>
          <w:sz w:val="28"/>
          <w:szCs w:val="28"/>
          <w:lang w:eastAsia="zh-CN"/>
        </w:rPr>
        <w:t>21</w:t>
      </w:r>
    </w:p>
    <w:p w:rsidR="00696C31" w:rsidRDefault="00696C31" w:rsidP="00696C31">
      <w:pPr>
        <w:pStyle w:val="Standarduser"/>
        <w:jc w:val="both"/>
        <w:rPr>
          <w:lang w:eastAsia="zh-CN"/>
        </w:rPr>
      </w:pPr>
      <w:r>
        <w:rPr>
          <w:lang w:eastAsia="zh-CN"/>
        </w:rPr>
        <w:t>Ekonómka obce Bc. Stašová Jana vypracovala záverečný účet Obce Sihelné za rok 2021, s ktorým oboznámil poslancov starosta obce Mgr. Piták Ľubomír a kontrolórka obce. Záverečný účet sa zostavuje ako súhrn tabuliek a údajov z účtovných a finančných výkazov. Podstatou záverečného účtu je hodnotiaca správa o hospodárení obce.</w:t>
      </w:r>
    </w:p>
    <w:p w:rsidR="00696C31" w:rsidRDefault="00696C31" w:rsidP="00696C31">
      <w:pPr>
        <w:pStyle w:val="Standarduser"/>
        <w:jc w:val="both"/>
        <w:rPr>
          <w:lang w:eastAsia="zh-CN"/>
        </w:rPr>
      </w:pPr>
      <w:r>
        <w:rPr>
          <w:lang w:eastAsia="zh-CN"/>
        </w:rPr>
        <w:t>Obec prezentuje v správe svoju činnosť a poskytuje celkový prehľad o výsledkoch jej rozpočtového hospodárenia v príslušnom rozpočtovom roku.</w:t>
      </w:r>
    </w:p>
    <w:p w:rsidR="00696C31" w:rsidRDefault="00696C31" w:rsidP="00696C31">
      <w:pPr>
        <w:pStyle w:val="Standarduser"/>
        <w:jc w:val="both"/>
        <w:rPr>
          <w:lang w:eastAsia="zh-CN"/>
        </w:rPr>
      </w:pPr>
      <w:r>
        <w:rPr>
          <w:lang w:eastAsia="zh-CN"/>
        </w:rPr>
        <w:t>Poslanci sa zoznámili s údajmi v záverečnom účte a kontrolórka obce odporučila schváliť záverečný účet bez výhrad.</w:t>
      </w:r>
    </w:p>
    <w:p w:rsidR="00696C31" w:rsidRDefault="00696C31" w:rsidP="00696C31">
      <w:pPr>
        <w:pStyle w:val="Standarduser"/>
        <w:jc w:val="both"/>
        <w:rPr>
          <w:lang w:eastAsia="zh-CN"/>
        </w:rPr>
      </w:pPr>
      <w:r>
        <w:rPr>
          <w:lang w:eastAsia="zh-CN"/>
        </w:rPr>
        <w:t>Poslanci, ktorí schvaľujú záverečný účet obce:</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r>
        <w:rPr>
          <w:rFonts w:cs="Calibri"/>
          <w:lang w:eastAsia="zh-CN"/>
        </w:rPr>
        <w:t>Poslanci, ktorí schválili vytvorenie rezervného fondu za rok 2021 v sume 349 504,30 €:</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pPr>
      <w:r>
        <w:rPr>
          <w:rFonts w:cs="Calibri"/>
          <w:lang w:eastAsia="zh-CN"/>
        </w:rPr>
        <w:t xml:space="preserve">Poslanci, ktorí schválili použitie prostriedkov z rezervného fondu na kapitálové výdavky, </w:t>
      </w:r>
      <w:r>
        <w:t xml:space="preserve">konkrétne na nákup pozemkov pod cintorín, rekonštrukciu KD, prístavbu PZ v celkovej výške </w:t>
      </w:r>
      <w:r>
        <w:rPr>
          <w:rFonts w:cs="Calibri"/>
        </w:rPr>
        <w:t>319 504,30 €:</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b/>
          <w:sz w:val="28"/>
          <w:szCs w:val="28"/>
          <w:lang w:eastAsia="zh-CN"/>
        </w:rPr>
      </w:pPr>
    </w:p>
    <w:p w:rsidR="00696C31" w:rsidRDefault="00696C31" w:rsidP="00696C31">
      <w:pPr>
        <w:pStyle w:val="Standarduser"/>
        <w:jc w:val="both"/>
        <w:rPr>
          <w:b/>
          <w:sz w:val="28"/>
          <w:szCs w:val="28"/>
          <w:lang w:eastAsia="zh-CN"/>
        </w:rPr>
      </w:pPr>
      <w:r>
        <w:rPr>
          <w:b/>
          <w:sz w:val="28"/>
          <w:szCs w:val="28"/>
          <w:lang w:eastAsia="zh-CN"/>
        </w:rPr>
        <w:t>4. Hospodárenie a čerpanie rozpočtu Obce Sihelné za rok 2021</w:t>
      </w:r>
    </w:p>
    <w:p w:rsidR="00696C31" w:rsidRDefault="00696C31" w:rsidP="00696C31">
      <w:pPr>
        <w:pStyle w:val="Standarduser"/>
        <w:jc w:val="both"/>
      </w:pPr>
      <w:r>
        <w:rPr>
          <w:lang w:eastAsia="zh-CN"/>
        </w:rPr>
        <w:t>Hospodárenie a čerpanie rozpočtu za rok 2021 Obce Sihelné vypracovala a predložila ekonómka obecného úradu poslancom. Podrobné čerpanie po položkách bolo poslané emailom poslancom Obecného zastupiteľstva v prípade, že by mali nejaké otázky na starostu obce a ekonómku.</w:t>
      </w:r>
    </w:p>
    <w:p w:rsidR="00696C31" w:rsidRDefault="00696C31" w:rsidP="00696C31">
      <w:pPr>
        <w:pStyle w:val="Standarduser"/>
        <w:jc w:val="both"/>
        <w:rPr>
          <w:lang w:eastAsia="zh-CN"/>
        </w:rPr>
      </w:pPr>
      <w:r>
        <w:rPr>
          <w:lang w:eastAsia="zh-CN"/>
        </w:rPr>
        <w:t>Poslanci, ktorí berú na vedomie hospodárenie a čerpanie rozpočtu Obce Sihelné za rok 2021:</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rPr>
          <w:b/>
          <w:sz w:val="28"/>
          <w:szCs w:val="28"/>
          <w:lang w:eastAsia="zh-CN"/>
        </w:rPr>
      </w:pPr>
      <w:r>
        <w:rPr>
          <w:b/>
          <w:sz w:val="28"/>
          <w:szCs w:val="28"/>
          <w:lang w:eastAsia="zh-CN"/>
        </w:rPr>
        <w:t>5. Správa o hospodárení Príspevkovej organizácie Obce Sihelné – drobná prevádzka za rok 2021</w:t>
      </w:r>
    </w:p>
    <w:p w:rsidR="00696C31" w:rsidRDefault="00696C31" w:rsidP="00696C31">
      <w:pPr>
        <w:pStyle w:val="Standarduser"/>
        <w:jc w:val="both"/>
      </w:pPr>
      <w:r>
        <w:rPr>
          <w:bCs/>
        </w:rPr>
        <w:t xml:space="preserve">Úlohou príspevkovej organizácie je údržba bytového fondu, prevádzkovanie verejného osvetlenia a miestneho rozhlasu, zimná údržba miestnych komunikácií, správa a údržba miestnych komunikácií, správa a údržba kultúrnych zariadení, poskytovanie neziskových verejnoprospešných prác a spravovanie majetku Obce Sihelné. So súhlasom zriaďovateľa a po </w:t>
      </w:r>
      <w:r>
        <w:rPr>
          <w:bCs/>
        </w:rPr>
        <w:lastRenderedPageBreak/>
        <w:t>schválení OZ Sihelné, vykonáva aj podnikateľskú činnosť, hlavne poskytuje služby pracovných strojov. V roku 2021 sa pracovalo na oprave bytu v bytovke 485, kopala sa voda za dedinu, prebiehali pomocné práce pri chodníkoch, v kultúrnom dome sa opravovali záchody, v materskej škole sa vybudovali priestory pre futbalistov. Príspevková organizácia občanom poskytovala služby pracovnými strojmi JCB a Tatra.</w:t>
      </w:r>
    </w:p>
    <w:p w:rsidR="00696C31" w:rsidRDefault="00696C31" w:rsidP="00696C31">
      <w:pPr>
        <w:pStyle w:val="Standarduser"/>
        <w:jc w:val="both"/>
        <w:rPr>
          <w:bCs/>
        </w:rPr>
      </w:pPr>
      <w:r>
        <w:rPr>
          <w:bCs/>
        </w:rPr>
        <w:t>Poslanci, ktorí berú na vedomie správu o hospodárení príspevkovej organizácie:</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rPr>
          <w:b/>
          <w:sz w:val="28"/>
          <w:szCs w:val="28"/>
          <w:lang w:eastAsia="zh-CN"/>
        </w:rPr>
      </w:pPr>
    </w:p>
    <w:p w:rsidR="00696C31" w:rsidRDefault="00696C31" w:rsidP="00696C31">
      <w:pPr>
        <w:pStyle w:val="Standarduser"/>
        <w:rPr>
          <w:b/>
          <w:sz w:val="28"/>
          <w:szCs w:val="28"/>
          <w:lang w:eastAsia="zh-CN"/>
        </w:rPr>
      </w:pPr>
      <w:r>
        <w:rPr>
          <w:b/>
          <w:sz w:val="28"/>
          <w:szCs w:val="28"/>
          <w:lang w:eastAsia="zh-CN"/>
        </w:rPr>
        <w:t>6. Stanovisko kontrolóra k záverečného účtu Sihelné a príspevkovej organizácie za rok 2021</w:t>
      </w:r>
    </w:p>
    <w:p w:rsidR="00696C31" w:rsidRDefault="00696C31" w:rsidP="00696C31">
      <w:pPr>
        <w:pStyle w:val="Standarduser"/>
        <w:rPr>
          <w:lang w:eastAsia="zh-CN"/>
        </w:rPr>
      </w:pPr>
      <w:r>
        <w:rPr>
          <w:lang w:eastAsia="zh-CN"/>
        </w:rPr>
        <w:t>Kontrolórka Obce Sihelné Bc. Anna Luscoňová predniesla stanovisko k záverečnému účtu Obce Sihelné a príspevkovej organizácie za rok 2021 a odporučila Obecnému zastupiteľstvu, aby schválilo celoročné hospodárenie obce a hospodárenie príspevkovej organizácie.</w:t>
      </w:r>
    </w:p>
    <w:p w:rsidR="00696C31" w:rsidRDefault="00696C31" w:rsidP="00696C31">
      <w:pPr>
        <w:pStyle w:val="Standarduser"/>
      </w:pPr>
      <w:r>
        <w:rPr>
          <w:lang w:eastAsia="zh-CN"/>
        </w:rPr>
        <w:t>Stanovisko kontrolóra k záverečnému účtu Obce Sihelné a príspevkovej organizácie za rok 2021 je v prílohe a na internetovej stránke obce.</w:t>
      </w:r>
    </w:p>
    <w:p w:rsidR="00696C31" w:rsidRDefault="00696C31" w:rsidP="00696C31">
      <w:pPr>
        <w:pStyle w:val="Standarduser"/>
        <w:rPr>
          <w:lang w:eastAsia="zh-CN"/>
        </w:rPr>
      </w:pPr>
      <w:r>
        <w:rPr>
          <w:lang w:eastAsia="zh-CN"/>
        </w:rPr>
        <w:t>Poslanci, ktorí berú na vedomie stanovisko kontrolóra k záverečnému účtu obce Sihelné a príspevkovej organizácie obce Sihelné za rok 2021:</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rPr>
          <w:b/>
          <w:sz w:val="28"/>
          <w:szCs w:val="28"/>
          <w:lang w:eastAsia="zh-CN"/>
        </w:rPr>
      </w:pPr>
    </w:p>
    <w:p w:rsidR="00696C31" w:rsidRDefault="00696C31" w:rsidP="00696C31">
      <w:pPr>
        <w:pStyle w:val="Standarduser"/>
        <w:rPr>
          <w:b/>
          <w:sz w:val="28"/>
          <w:szCs w:val="28"/>
          <w:lang w:eastAsia="zh-CN"/>
        </w:rPr>
      </w:pPr>
      <w:r>
        <w:rPr>
          <w:b/>
          <w:sz w:val="28"/>
          <w:szCs w:val="28"/>
          <w:lang w:eastAsia="zh-CN"/>
        </w:rPr>
        <w:t>7. Prehľad a správy kontrolóra o vykonaných kontrolách za obdobie I. štvrťroka 2022</w:t>
      </w:r>
    </w:p>
    <w:p w:rsidR="00696C31" w:rsidRDefault="00696C31" w:rsidP="00696C31">
      <w:r>
        <w:rPr>
          <w:rFonts w:ascii="Times New Roman" w:hAnsi="Times New Roman" w:cs="Times New Roman"/>
        </w:rPr>
        <w:t>Hlavná kontrolórka Obce Sihelné Bc. Anna Luscoňová predložila a oboznámila poslancov OZ s prehľadom a správami o vykonaných kontrolách za obdobie I. štvrťroka 2022.</w:t>
      </w:r>
      <w:r>
        <w:rPr>
          <w:rFonts w:ascii="Times New Roman" w:hAnsi="Times New Roman" w:cs="Times New Roman"/>
          <w:b/>
          <w:szCs w:val="24"/>
        </w:rPr>
        <w:t xml:space="preserve">                                   Súpis najvyšších a najzaujímavejších príjmov a výdavkov obce za I. štvrťrok                          príjem                                                                                                                                                   </w:t>
      </w:r>
      <w:r>
        <w:rPr>
          <w:rFonts w:ascii="Times New Roman" w:hAnsi="Times New Roman" w:cs="Times New Roman"/>
          <w:szCs w:val="24"/>
        </w:rPr>
        <w:t xml:space="preserve"> výnos dane od štátu                                                                                                                         január:       105 095 €                                                                                                                                           február:       90 338 €                                                                                                                                                                                                                                                                                                                                                                                                                                                                                                                     marec:         74 907 €</w:t>
      </w:r>
    </w:p>
    <w:p w:rsidR="00696C31" w:rsidRDefault="00696C31" w:rsidP="00696C31">
      <w:r>
        <w:rPr>
          <w:rFonts w:ascii="Times New Roman" w:hAnsi="Times New Roman" w:cs="Times New Roman"/>
          <w:b/>
          <w:bCs/>
          <w:szCs w:val="24"/>
        </w:rPr>
        <w:t xml:space="preserve">Odkúpenie pozemkov od obce                                                                                                        </w:t>
      </w:r>
      <w:r>
        <w:rPr>
          <w:rFonts w:ascii="Times New Roman" w:hAnsi="Times New Roman" w:cs="Times New Roman"/>
          <w:szCs w:val="24"/>
        </w:rPr>
        <w:t xml:space="preserve">Miroslav Kohuťar                                                                          80,00 €                                                                                                                               </w:t>
      </w:r>
    </w:p>
    <w:p w:rsidR="00696C31" w:rsidRDefault="00696C31" w:rsidP="00696C31">
      <w:pPr>
        <w:rPr>
          <w:rFonts w:ascii="Times New Roman" w:hAnsi="Times New Roman" w:cs="Times New Roman"/>
          <w:b/>
          <w:szCs w:val="24"/>
        </w:rPr>
      </w:pPr>
      <w:r>
        <w:rPr>
          <w:rFonts w:ascii="Times New Roman" w:hAnsi="Times New Roman" w:cs="Times New Roman"/>
          <w:b/>
          <w:szCs w:val="24"/>
        </w:rPr>
        <w:t>Výdavky</w:t>
      </w:r>
    </w:p>
    <w:p w:rsidR="00696C31" w:rsidRDefault="00696C31" w:rsidP="00696C31">
      <w:pPr>
        <w:rPr>
          <w:rFonts w:ascii="Times New Roman" w:hAnsi="Times New Roman" w:cs="Times New Roman"/>
          <w:bCs/>
          <w:szCs w:val="24"/>
        </w:rPr>
      </w:pPr>
      <w:r>
        <w:rPr>
          <w:rFonts w:ascii="Times New Roman" w:hAnsi="Times New Roman" w:cs="Times New Roman"/>
          <w:bCs/>
          <w:szCs w:val="24"/>
        </w:rPr>
        <w:t>BOZPOKOL/školenie kurzy zvárač, kurič 3 ks                       1 692,00 €</w:t>
      </w:r>
    </w:p>
    <w:p w:rsidR="00696C31" w:rsidRDefault="00696C31" w:rsidP="00696C31">
      <w:pPr>
        <w:rPr>
          <w:rFonts w:ascii="Times New Roman" w:hAnsi="Times New Roman" w:cs="Times New Roman"/>
          <w:bCs/>
          <w:szCs w:val="24"/>
        </w:rPr>
      </w:pPr>
      <w:bookmarkStart w:id="1" w:name="_Hlk96942469"/>
      <w:r>
        <w:rPr>
          <w:rFonts w:ascii="Times New Roman" w:hAnsi="Times New Roman" w:cs="Times New Roman"/>
          <w:bCs/>
          <w:szCs w:val="24"/>
        </w:rPr>
        <w:t>BIOPEL/ pelety 17,48 t                                                            4 509,84 €</w:t>
      </w:r>
    </w:p>
    <w:bookmarkEnd w:id="1"/>
    <w:p w:rsidR="00696C31" w:rsidRDefault="00696C31" w:rsidP="00696C31">
      <w:pPr>
        <w:rPr>
          <w:rFonts w:ascii="Times New Roman" w:hAnsi="Times New Roman" w:cs="Times New Roman"/>
          <w:bCs/>
          <w:szCs w:val="24"/>
        </w:rPr>
      </w:pPr>
      <w:r>
        <w:rPr>
          <w:rFonts w:ascii="Times New Roman" w:hAnsi="Times New Roman" w:cs="Times New Roman"/>
          <w:bCs/>
          <w:szCs w:val="24"/>
        </w:rPr>
        <w:t>Pelety 2t                                                                                       552,00 €</w:t>
      </w:r>
    </w:p>
    <w:p w:rsidR="00696C31" w:rsidRDefault="00696C31" w:rsidP="00696C31">
      <w:pPr>
        <w:rPr>
          <w:rFonts w:ascii="Times New Roman" w:hAnsi="Times New Roman" w:cs="Times New Roman"/>
          <w:bCs/>
          <w:szCs w:val="24"/>
        </w:rPr>
      </w:pPr>
      <w:r>
        <w:rPr>
          <w:rFonts w:ascii="Times New Roman" w:hAnsi="Times New Roman" w:cs="Times New Roman"/>
          <w:bCs/>
          <w:szCs w:val="24"/>
        </w:rPr>
        <w:t>Peter Chudják, oprava škoda Octavia                                          368,00 €</w:t>
      </w:r>
    </w:p>
    <w:p w:rsidR="00696C31" w:rsidRDefault="00696C31" w:rsidP="00696C31">
      <w:pPr>
        <w:rPr>
          <w:rFonts w:ascii="Times New Roman" w:hAnsi="Times New Roman" w:cs="Times New Roman"/>
          <w:bCs/>
          <w:szCs w:val="24"/>
        </w:rPr>
      </w:pPr>
      <w:r>
        <w:rPr>
          <w:rFonts w:ascii="Times New Roman" w:hAnsi="Times New Roman" w:cs="Times New Roman"/>
          <w:bCs/>
          <w:szCs w:val="24"/>
        </w:rPr>
        <w:t>Technické služby Námestovo                                                   2 174,17 €</w:t>
      </w:r>
    </w:p>
    <w:p w:rsidR="00696C31" w:rsidRDefault="00696C31" w:rsidP="00696C31">
      <w:pPr>
        <w:rPr>
          <w:rFonts w:ascii="Times New Roman" w:hAnsi="Times New Roman" w:cs="Times New Roman"/>
          <w:bCs/>
          <w:szCs w:val="24"/>
        </w:rPr>
      </w:pPr>
      <w:r>
        <w:rPr>
          <w:rFonts w:ascii="Times New Roman" w:hAnsi="Times New Roman" w:cs="Times New Roman"/>
          <w:bCs/>
          <w:szCs w:val="24"/>
        </w:rPr>
        <w:t>Nábytok, vybavenie do MŠ                                                       3 601,80 €</w:t>
      </w:r>
    </w:p>
    <w:p w:rsidR="00696C31" w:rsidRDefault="00696C31" w:rsidP="00696C31">
      <w:pPr>
        <w:rPr>
          <w:rFonts w:ascii="Times New Roman" w:hAnsi="Times New Roman" w:cs="Times New Roman"/>
          <w:bCs/>
          <w:szCs w:val="24"/>
        </w:rPr>
      </w:pPr>
      <w:r>
        <w:rPr>
          <w:rFonts w:ascii="Times New Roman" w:hAnsi="Times New Roman" w:cs="Times New Roman"/>
          <w:bCs/>
          <w:szCs w:val="24"/>
        </w:rPr>
        <w:t>BIOPEL/ pelety 11,52 t                                                             2 972,16 €</w:t>
      </w:r>
    </w:p>
    <w:p w:rsidR="00696C31" w:rsidRDefault="00696C31" w:rsidP="00696C31">
      <w:pPr>
        <w:rPr>
          <w:rFonts w:ascii="Times New Roman" w:hAnsi="Times New Roman" w:cs="Times New Roman"/>
          <w:bCs/>
          <w:szCs w:val="24"/>
        </w:rPr>
      </w:pPr>
      <w:r>
        <w:rPr>
          <w:rFonts w:ascii="Times New Roman" w:hAnsi="Times New Roman" w:cs="Times New Roman"/>
          <w:bCs/>
          <w:szCs w:val="24"/>
        </w:rPr>
        <w:t xml:space="preserve">Schodolez pásový TO9                                                              3 982,00 € </w:t>
      </w:r>
    </w:p>
    <w:p w:rsidR="00696C31" w:rsidRDefault="00696C31" w:rsidP="00696C31">
      <w:pPr>
        <w:rPr>
          <w:rFonts w:ascii="Times New Roman" w:hAnsi="Times New Roman" w:cs="Times New Roman"/>
          <w:bCs/>
          <w:szCs w:val="24"/>
        </w:rPr>
      </w:pPr>
      <w:r>
        <w:rPr>
          <w:rFonts w:ascii="Times New Roman" w:hAnsi="Times New Roman" w:cs="Times New Roman"/>
          <w:bCs/>
          <w:szCs w:val="24"/>
        </w:rPr>
        <w:t>CBS/videomapa, okuliare 60 ks                                                   622,80 €</w:t>
      </w:r>
    </w:p>
    <w:p w:rsidR="00696C31" w:rsidRDefault="00696C31" w:rsidP="00696C31">
      <w:pPr>
        <w:rPr>
          <w:rFonts w:ascii="Times New Roman" w:hAnsi="Times New Roman" w:cs="Times New Roman"/>
          <w:bCs/>
          <w:szCs w:val="24"/>
        </w:rPr>
      </w:pPr>
      <w:r>
        <w:rPr>
          <w:rFonts w:ascii="Times New Roman" w:hAnsi="Times New Roman" w:cs="Times New Roman"/>
          <w:bCs/>
          <w:szCs w:val="24"/>
        </w:rPr>
        <w:t>BIOPEL/ pelety 17,80 t                                                             4 592,40 €</w:t>
      </w:r>
    </w:p>
    <w:p w:rsidR="00696C31" w:rsidRDefault="00696C31" w:rsidP="00696C31">
      <w:pPr>
        <w:rPr>
          <w:rFonts w:ascii="Times New Roman" w:hAnsi="Times New Roman" w:cs="Times New Roman"/>
          <w:bCs/>
          <w:szCs w:val="24"/>
        </w:rPr>
      </w:pPr>
      <w:r>
        <w:rPr>
          <w:rFonts w:ascii="Times New Roman" w:hAnsi="Times New Roman" w:cs="Times New Roman"/>
          <w:bCs/>
          <w:szCs w:val="24"/>
        </w:rPr>
        <w:t>MIKONA/traktorové kolesá 2 ks                                                  912,61 €</w:t>
      </w:r>
    </w:p>
    <w:p w:rsidR="00696C31" w:rsidRDefault="00696C31" w:rsidP="00696C31">
      <w:pPr>
        <w:rPr>
          <w:rFonts w:ascii="Times New Roman" w:hAnsi="Times New Roman" w:cs="Times New Roman"/>
          <w:bCs/>
          <w:szCs w:val="24"/>
        </w:rPr>
      </w:pPr>
      <w:r>
        <w:rPr>
          <w:rFonts w:ascii="Times New Roman" w:hAnsi="Times New Roman" w:cs="Times New Roman"/>
          <w:bCs/>
          <w:szCs w:val="24"/>
        </w:rPr>
        <w:t>SVETLOŠAK/ interiérové dvere 5 ks do bytu                          1 668,00 €</w:t>
      </w:r>
    </w:p>
    <w:p w:rsidR="00696C31" w:rsidRDefault="00696C31" w:rsidP="00696C31">
      <w:pPr>
        <w:rPr>
          <w:rFonts w:ascii="Times New Roman" w:hAnsi="Times New Roman" w:cs="Times New Roman"/>
          <w:bCs/>
          <w:szCs w:val="24"/>
        </w:rPr>
      </w:pPr>
      <w:r>
        <w:rPr>
          <w:rFonts w:ascii="Times New Roman" w:hAnsi="Times New Roman" w:cs="Times New Roman"/>
          <w:bCs/>
          <w:szCs w:val="24"/>
        </w:rPr>
        <w:t>Makroaudit/auditorské služby                                                       960,00 €</w:t>
      </w:r>
    </w:p>
    <w:p w:rsidR="00696C31" w:rsidRDefault="00696C31" w:rsidP="00696C31">
      <w:pPr>
        <w:rPr>
          <w:rFonts w:ascii="Times New Roman" w:hAnsi="Times New Roman" w:cs="Times New Roman"/>
          <w:bCs/>
          <w:szCs w:val="24"/>
        </w:rPr>
      </w:pPr>
      <w:r>
        <w:rPr>
          <w:rFonts w:ascii="Times New Roman" w:hAnsi="Times New Roman" w:cs="Times New Roman"/>
          <w:bCs/>
          <w:szCs w:val="24"/>
        </w:rPr>
        <w:t>Chudjak/prerábka bytu                                                             15 200,00 €</w:t>
      </w:r>
    </w:p>
    <w:p w:rsidR="00696C31" w:rsidRDefault="00696C31" w:rsidP="00696C31">
      <w:pPr>
        <w:rPr>
          <w:rFonts w:ascii="Times New Roman" w:hAnsi="Times New Roman" w:cs="Times New Roman"/>
          <w:bCs/>
          <w:szCs w:val="24"/>
        </w:rPr>
      </w:pPr>
      <w:r>
        <w:rPr>
          <w:rFonts w:ascii="Times New Roman" w:hAnsi="Times New Roman" w:cs="Times New Roman"/>
          <w:bCs/>
          <w:szCs w:val="24"/>
        </w:rPr>
        <w:t>Gastro/kuchynské vybavenie                                                      1 982,29 €</w:t>
      </w:r>
    </w:p>
    <w:p w:rsidR="00696C31" w:rsidRDefault="00696C31" w:rsidP="00696C31">
      <w:pPr>
        <w:rPr>
          <w:rFonts w:ascii="Times New Roman" w:hAnsi="Times New Roman" w:cs="Times New Roman"/>
          <w:bCs/>
          <w:szCs w:val="24"/>
        </w:rPr>
      </w:pPr>
      <w:r>
        <w:rPr>
          <w:rFonts w:ascii="Times New Roman" w:hAnsi="Times New Roman" w:cs="Times New Roman"/>
          <w:bCs/>
          <w:szCs w:val="24"/>
        </w:rPr>
        <w:lastRenderedPageBreak/>
        <w:t>ESEZA/vypracovanie žiadosti o poskytnutie príspevku            2 500,00 €</w:t>
      </w:r>
    </w:p>
    <w:p w:rsidR="00696C31" w:rsidRDefault="00696C31" w:rsidP="00696C31">
      <w:pPr>
        <w:rPr>
          <w:rFonts w:ascii="Times New Roman" w:hAnsi="Times New Roman" w:cs="Times New Roman"/>
          <w:bCs/>
          <w:szCs w:val="24"/>
        </w:rPr>
      </w:pPr>
      <w:r>
        <w:rPr>
          <w:rFonts w:ascii="Times New Roman" w:hAnsi="Times New Roman" w:cs="Times New Roman"/>
          <w:bCs/>
          <w:szCs w:val="24"/>
        </w:rPr>
        <w:t>PLASTIK/kanalizačné rúry                                                        2 664,00 €</w:t>
      </w:r>
    </w:p>
    <w:p w:rsidR="00696C31" w:rsidRDefault="00696C31" w:rsidP="00696C31">
      <w:pPr>
        <w:rPr>
          <w:rFonts w:ascii="Times New Roman" w:hAnsi="Times New Roman" w:cs="Times New Roman"/>
          <w:bCs/>
          <w:szCs w:val="24"/>
        </w:rPr>
      </w:pPr>
      <w:r>
        <w:rPr>
          <w:rFonts w:ascii="Times New Roman" w:hAnsi="Times New Roman" w:cs="Times New Roman"/>
          <w:bCs/>
          <w:szCs w:val="24"/>
        </w:rPr>
        <w:t>ORAVASK/verejné osvetlenie                                                   1 950,30 €</w:t>
      </w:r>
    </w:p>
    <w:p w:rsidR="00696C31" w:rsidRDefault="00696C31" w:rsidP="00696C31">
      <w:pPr>
        <w:rPr>
          <w:rFonts w:ascii="Times New Roman" w:hAnsi="Times New Roman" w:cs="Times New Roman"/>
          <w:bCs/>
          <w:szCs w:val="24"/>
        </w:rPr>
      </w:pPr>
      <w:r>
        <w:rPr>
          <w:rFonts w:ascii="Times New Roman" w:hAnsi="Times New Roman" w:cs="Times New Roman"/>
          <w:bCs/>
          <w:szCs w:val="24"/>
        </w:rPr>
        <w:t>Garbiar/stavebný materiál                                                           1 319,75 €</w:t>
      </w:r>
    </w:p>
    <w:p w:rsidR="00696C31" w:rsidRDefault="00696C31" w:rsidP="00696C31">
      <w:pPr>
        <w:rPr>
          <w:rFonts w:ascii="Times New Roman" w:hAnsi="Times New Roman" w:cs="Times New Roman"/>
          <w:bCs/>
          <w:szCs w:val="24"/>
        </w:rPr>
      </w:pPr>
      <w:r>
        <w:rPr>
          <w:rFonts w:ascii="Times New Roman" w:hAnsi="Times New Roman" w:cs="Times New Roman"/>
          <w:bCs/>
          <w:szCs w:val="24"/>
        </w:rPr>
        <w:t>Externé obstarávanie/MŠ                                                               720,00 €</w:t>
      </w:r>
    </w:p>
    <w:p w:rsidR="00696C31" w:rsidRDefault="00696C31" w:rsidP="00696C31">
      <w:pPr>
        <w:rPr>
          <w:rFonts w:ascii="Times New Roman" w:hAnsi="Times New Roman" w:cs="Times New Roman"/>
          <w:bCs/>
          <w:szCs w:val="24"/>
        </w:rPr>
      </w:pPr>
      <w:r>
        <w:rPr>
          <w:rFonts w:ascii="Times New Roman" w:hAnsi="Times New Roman" w:cs="Times New Roman"/>
          <w:bCs/>
          <w:szCs w:val="24"/>
        </w:rPr>
        <w:t>BIOPEL/pelety 17,96 t                                                                4 741,44 €</w:t>
      </w:r>
    </w:p>
    <w:p w:rsidR="00696C31" w:rsidRDefault="00696C31" w:rsidP="00696C31">
      <w:pPr>
        <w:rPr>
          <w:rFonts w:ascii="Times New Roman" w:hAnsi="Times New Roman" w:cs="Times New Roman"/>
          <w:bCs/>
          <w:szCs w:val="24"/>
        </w:rPr>
      </w:pPr>
      <w:r>
        <w:rPr>
          <w:rFonts w:ascii="Times New Roman" w:hAnsi="Times New Roman" w:cs="Times New Roman"/>
          <w:bCs/>
          <w:szCs w:val="24"/>
        </w:rPr>
        <w:t>WORK/stavebné práce PZ                                                        30 921,16 €</w:t>
      </w:r>
    </w:p>
    <w:p w:rsidR="00696C31" w:rsidRDefault="00696C31" w:rsidP="00696C31">
      <w:r>
        <w:rPr>
          <w:rFonts w:ascii="Times New Roman" w:hAnsi="Times New Roman" w:cs="Times New Roman"/>
          <w:b/>
          <w:szCs w:val="24"/>
        </w:rPr>
        <w:t xml:space="preserve">Poskytnuté dotácie a príspevky od obce                                                                          </w:t>
      </w:r>
    </w:p>
    <w:p w:rsidR="00696C31" w:rsidRDefault="00696C31" w:rsidP="00696C31">
      <w:pPr>
        <w:pStyle w:val="Standarduser"/>
      </w:pPr>
      <w:r>
        <w:t xml:space="preserve">Hasiči, súťaž                                                                                     64,25 €                       </w:t>
      </w:r>
    </w:p>
    <w:p w:rsidR="00696C31" w:rsidRDefault="00696C31" w:rsidP="00696C31">
      <w:pPr>
        <w:pStyle w:val="Standarduser"/>
        <w:rPr>
          <w:lang w:eastAsia="zh-CN"/>
        </w:rPr>
      </w:pPr>
    </w:p>
    <w:p w:rsidR="00696C31" w:rsidRDefault="00696C31" w:rsidP="00696C31">
      <w:pPr>
        <w:autoSpaceDE w:val="0"/>
        <w:rPr>
          <w:rFonts w:ascii="Times New Roman" w:hAnsi="Times New Roman" w:cs="Times New Roman"/>
          <w:b/>
          <w:bCs/>
          <w:color w:val="000000"/>
          <w:szCs w:val="24"/>
        </w:rPr>
      </w:pPr>
      <w:r>
        <w:rPr>
          <w:rFonts w:ascii="Times New Roman" w:hAnsi="Times New Roman" w:cs="Times New Roman"/>
          <w:b/>
          <w:bCs/>
          <w:color w:val="000000"/>
          <w:szCs w:val="24"/>
        </w:rPr>
        <w:t>Správa z kontroly pridelenia a zúčtovania dotácií prideleným organizáciám, združeniam a jednotlivcom z rozpočtu obce za rok 2021</w:t>
      </w:r>
    </w:p>
    <w:p w:rsidR="00696C31" w:rsidRDefault="00696C31" w:rsidP="00696C31">
      <w:pPr>
        <w:pStyle w:val="Default"/>
      </w:pPr>
      <w:r>
        <w:t>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1. 1. 2022 do 30. 6. 2022 schválený uznesením č. E/6 zo dňa 10. 12. 2021 predkladám správu z kontroly pridelenia a zúčtovania dotácií prideleným organizáciám, združeniam a jednotlivcom z rozpočtu obce za rok 2021</w:t>
      </w:r>
    </w:p>
    <w:p w:rsidR="00696C31" w:rsidRDefault="00696C31" w:rsidP="00696C31">
      <w:pPr>
        <w:pStyle w:val="Default"/>
      </w:pPr>
      <w:r>
        <w:rPr>
          <w:b/>
        </w:rPr>
        <w:t>Kontrolovaný objekt:</w:t>
      </w:r>
      <w:r>
        <w:t xml:space="preserve"> Obecný úrad Sihelné </w:t>
      </w:r>
    </w:p>
    <w:p w:rsidR="00696C31" w:rsidRDefault="00696C31" w:rsidP="00696C31">
      <w:pPr>
        <w:pStyle w:val="Default"/>
      </w:pPr>
      <w:r>
        <w:rPr>
          <w:b/>
        </w:rPr>
        <w:t xml:space="preserve">Kontrola bola zrealizovaná za obdobie: </w:t>
      </w:r>
      <w:r>
        <w:t xml:space="preserve">od 1. 1. 2021 do 31. 12. 2021                                                                          </w:t>
      </w:r>
    </w:p>
    <w:p w:rsidR="00696C31" w:rsidRDefault="00696C31" w:rsidP="00696C31">
      <w:pPr>
        <w:pStyle w:val="Default"/>
      </w:pPr>
      <w:r>
        <w:rPr>
          <w:b/>
        </w:rPr>
        <w:t xml:space="preserve">Cieľom kontroly: </w:t>
      </w:r>
      <w:r>
        <w:t>kontrola zákonnosti, účinnosti, hospodárnosti a efektívnosti poskytnutých účelových dotácii právnickým a fyzickým osobám z rozpočtu obce v roku 2021. Kontrola poskytovania a vyúčtovania dotácii na verejnoprospešné účely pre jednotlivé organizácie s dôrazom na ustanovenia príslušného VZN</w:t>
      </w:r>
    </w:p>
    <w:p w:rsidR="00696C31" w:rsidRDefault="00696C31" w:rsidP="00696C31">
      <w:pPr>
        <w:autoSpaceDE w:val="0"/>
        <w:rPr>
          <w:rFonts w:ascii="Times New Roman" w:hAnsi="Times New Roman" w:cs="Times New Roman"/>
          <w:b/>
          <w:szCs w:val="24"/>
        </w:rPr>
      </w:pPr>
      <w:r>
        <w:rPr>
          <w:rFonts w:ascii="Times New Roman" w:hAnsi="Times New Roman" w:cs="Times New Roman"/>
          <w:b/>
          <w:szCs w:val="24"/>
        </w:rPr>
        <w:t>Kontrolou bolo zistené:</w:t>
      </w:r>
    </w:p>
    <w:p w:rsidR="00696C31" w:rsidRDefault="00696C31" w:rsidP="00696C31">
      <w:pPr>
        <w:autoSpaceDE w:val="0"/>
        <w:rPr>
          <w:rFonts w:ascii="Times New Roman" w:hAnsi="Times New Roman" w:cs="Times New Roman"/>
          <w:szCs w:val="24"/>
        </w:rPr>
      </w:pPr>
      <w:r>
        <w:rPr>
          <w:rFonts w:ascii="Times New Roman" w:hAnsi="Times New Roman" w:cs="Times New Roman"/>
          <w:szCs w:val="24"/>
        </w:rPr>
        <w:t>Podmienky poskytovania dotácii – upravuje § 7 zákona č. 583/2004 Z. z. o rozpočtových pravidlách územnej samosprávy v z. n. p.. Obec v súlade so zákonom č. 583/2004 Z. z. o rozpočtových pravidlách územnej samosprávy a o zmene a doplnení niektorých zákonov v z. n. p. (ďalej len „zákon o rozpočtových pravidlách územnej samosprávy“) môže poskytovať zo svojho rozpočtu dotácie, ktoré sú určené:</w:t>
      </w:r>
    </w:p>
    <w:p w:rsidR="00696C31" w:rsidRDefault="00696C31" w:rsidP="00696C31">
      <w:pPr>
        <w:autoSpaceDE w:val="0"/>
        <w:rPr>
          <w:rFonts w:ascii="Times New Roman" w:hAnsi="Times New Roman" w:cs="Times New Roman"/>
          <w:szCs w:val="24"/>
        </w:rPr>
      </w:pPr>
      <w:r>
        <w:rPr>
          <w:rFonts w:ascii="Times New Roman" w:hAnsi="Times New Roman" w:cs="Times New Roman"/>
          <w:szCs w:val="24"/>
        </w:rPr>
        <w:t xml:space="preserve">-  právnickým osobám, ktorých zakladateľom je obec, </w:t>
      </w:r>
    </w:p>
    <w:p w:rsidR="00696C31" w:rsidRDefault="00696C31" w:rsidP="00696C31">
      <w:pPr>
        <w:autoSpaceDE w:val="0"/>
        <w:rPr>
          <w:rFonts w:ascii="Times New Roman" w:hAnsi="Times New Roman" w:cs="Times New Roman"/>
          <w:szCs w:val="24"/>
        </w:rPr>
      </w:pPr>
      <w:r>
        <w:rPr>
          <w:rFonts w:ascii="Times New Roman" w:hAnsi="Times New Roman" w:cs="Times New Roman"/>
          <w:szCs w:val="24"/>
        </w:rPr>
        <w:t xml:space="preserve">-  inej obci alebo VÚC, </w:t>
      </w:r>
    </w:p>
    <w:p w:rsidR="00696C31" w:rsidRDefault="00696C31" w:rsidP="00696C31">
      <w:pPr>
        <w:autoSpaceDE w:val="0"/>
      </w:pPr>
      <w:r>
        <w:rPr>
          <w:rFonts w:ascii="Times New Roman" w:hAnsi="Times New Roman" w:cs="Times New Roman"/>
          <w:szCs w:val="24"/>
        </w:rPr>
        <w:t>-  právnickej osobe a fyzickej osobe – podnikateľovi, ktoré majú sídlo alebo trvalý pobyt na území obce alebo ktoré pôsobia, vykonávajú činnosť na území obce alebo poskytujú služby obyvateľom obce.</w:t>
      </w:r>
    </w:p>
    <w:p w:rsidR="00696C31" w:rsidRDefault="00696C31" w:rsidP="00696C31">
      <w:pPr>
        <w:autoSpaceDE w:val="0"/>
        <w:rPr>
          <w:rFonts w:ascii="Times New Roman" w:hAnsi="Times New Roman" w:cs="Times New Roman"/>
          <w:szCs w:val="24"/>
        </w:rPr>
      </w:pPr>
      <w:r>
        <w:rPr>
          <w:rFonts w:ascii="Times New Roman" w:hAnsi="Times New Roman" w:cs="Times New Roman"/>
          <w:szCs w:val="24"/>
        </w:rPr>
        <w:t>Vo všeobecnosti platí, že ustanovenie § 7 ods. 4 Zákona o RPÚS umožňuje obci poskytovať dotácie za podmienok ustanovených všeobecne záväzným nariadením obce (ďalej len „VZN“) len na podporu všeobecne prospešných služieb, všeobecne prospešných alebo verejnoprospešných účelov, na podporu podnikania a zamestnanosti právnickej osobe a fyzickej osobe – podnikateľovi, ktorí majú sídlo alebo trvalý pobyt na území obce, ktoré pôsobia, vykonávajú činnosť na území obce, alebo poskytujú služby obyvateľom obce. V zmysle citovaného zákona je obec povinná finančné prostriedky rozpočtovať na príslušný rozpočtový rok podľa účelu použitia. Dotácie podliehajú ročnému zúčtovaniu, ktoré je prijímateľ finančných prostriedkov povinný predložiť poskytovateľovi dotácie v zmluvne dojednanom termíne, v ktorom boli finančné zdroje poskytnuté a účelovo použité.</w:t>
      </w:r>
    </w:p>
    <w:p w:rsidR="00696C31" w:rsidRDefault="00696C31" w:rsidP="00696C31">
      <w:pPr>
        <w:ind w:firstLine="708"/>
      </w:pPr>
      <w:r>
        <w:rPr>
          <w:rFonts w:ascii="Times New Roman" w:hAnsi="Times New Roman" w:cs="Times New Roman"/>
          <w:color w:val="000000"/>
          <w:szCs w:val="24"/>
        </w:rPr>
        <w:t>Obecné zastupiteľstvo dňa 16. 12. 2016 uznesením č. E/5. schválilo VZN č. 2/2016 o podmienkach poskytnutia dotácií z prostriedkov obce Sihelné.</w:t>
      </w:r>
      <w:r>
        <w:rPr>
          <w:rFonts w:ascii="Times New Roman" w:hAnsi="Times New Roman" w:cs="Times New Roman"/>
          <w:szCs w:val="24"/>
        </w:rPr>
        <w:t xml:space="preserve"> </w:t>
      </w:r>
      <w:r>
        <w:rPr>
          <w:rFonts w:ascii="Times New Roman" w:eastAsia="Calibri" w:hAnsi="Times New Roman" w:cs="Times New Roman"/>
          <w:szCs w:val="24"/>
        </w:rPr>
        <w:t xml:space="preserve">Účelom tohto nariadenia je stanoviť podmienky, vymedziť okruh subjektov a upraviť postup pri poskytovaní dotácií z prostriedkov Obce Sihelné. Obec poskytuje dotácie na všeobecne prospešné služby a na verejnoprospešné účely na základe tohto všeobecne záväzného nariadenia. </w:t>
      </w:r>
      <w:r>
        <w:rPr>
          <w:rFonts w:ascii="Times New Roman" w:hAnsi="Times New Roman" w:cs="Times New Roman"/>
          <w:color w:val="000000"/>
          <w:szCs w:val="24"/>
        </w:rPr>
        <w:t xml:space="preserve">Podľa tohto </w:t>
      </w:r>
      <w:r>
        <w:rPr>
          <w:rFonts w:ascii="Times New Roman" w:hAnsi="Times New Roman" w:cs="Times New Roman"/>
          <w:color w:val="000000"/>
          <w:szCs w:val="24"/>
        </w:rPr>
        <w:lastRenderedPageBreak/>
        <w:t xml:space="preserve">nariadenia o poskytovaní dotácií z rozpočtu obce i dohody o poskytnutí dotácie sú organizácie a združenia povinné použiť dotáciu na požadovaný účel a zúčtovať ju obecnému úradu najneskôr do 31. 1. ďalšieho roka. </w:t>
      </w:r>
    </w:p>
    <w:p w:rsidR="00696C31" w:rsidRDefault="00696C31" w:rsidP="00696C31">
      <w:pPr>
        <w:autoSpaceDE w:val="0"/>
      </w:pPr>
      <w:r>
        <w:rPr>
          <w:rFonts w:ascii="Times New Roman" w:hAnsi="Times New Roman" w:cs="Times New Roman"/>
          <w:color w:val="000000"/>
          <w:szCs w:val="24"/>
        </w:rPr>
        <w:t>Vo VZN sú ustanovené základné a zásadné podmienky, ktoré musia splniť všetci žiadatelia o poskytnutie dotácie, a to bez ohľadu na vecné vymedzenie, účel poskytnutia dotácie a jej výšku. Žiadosti o pridelenie dotácii by mali byť vypísané</w:t>
      </w:r>
      <w:r>
        <w:rPr>
          <w:rFonts w:ascii="Times New Roman" w:hAnsi="Times New Roman" w:cs="Times New Roman"/>
          <w:szCs w:val="24"/>
        </w:rPr>
        <w:t xml:space="preserve"> podľa prílohy VZN č. 2/2016 </w:t>
      </w:r>
      <w:r>
        <w:rPr>
          <w:rFonts w:ascii="Times New Roman" w:hAnsi="Times New Roman" w:cs="Times New Roman"/>
          <w:color w:val="000000"/>
          <w:szCs w:val="24"/>
        </w:rPr>
        <w:t xml:space="preserve">musí byť písomná, zverejnená na web stránke, mala by obsahovať najmä: </w:t>
      </w:r>
    </w:p>
    <w:p w:rsidR="00696C31" w:rsidRDefault="00696C31" w:rsidP="00696C31">
      <w:pPr>
        <w:autoSpaceDE w:val="0"/>
        <w:rPr>
          <w:rFonts w:ascii="Times New Roman" w:hAnsi="Times New Roman" w:cs="Times New Roman"/>
          <w:color w:val="000000"/>
          <w:szCs w:val="24"/>
        </w:rPr>
      </w:pPr>
      <w:r>
        <w:rPr>
          <w:rFonts w:ascii="Times New Roman" w:hAnsi="Times New Roman" w:cs="Times New Roman"/>
          <w:color w:val="000000"/>
          <w:szCs w:val="24"/>
        </w:rPr>
        <w:t xml:space="preserve">- presnú identifikáciu žiadateľa; u fyzických osôb – meno, priezvisko a adresu trvalého bydliska, číslo občianskeho preukazu, resp. rodné číslo, u právnických osôb – názov, označenie a sídlo organizácie v súlade s označením v príslušnom registri </w:t>
      </w:r>
    </w:p>
    <w:p w:rsidR="00696C31" w:rsidRDefault="00696C31" w:rsidP="00696C31">
      <w:pPr>
        <w:rPr>
          <w:rFonts w:ascii="Times New Roman" w:hAnsi="Times New Roman" w:cs="Times New Roman"/>
          <w:szCs w:val="24"/>
        </w:rPr>
      </w:pPr>
      <w:r>
        <w:rPr>
          <w:rFonts w:ascii="Times New Roman" w:hAnsi="Times New Roman" w:cs="Times New Roman"/>
          <w:szCs w:val="24"/>
        </w:rPr>
        <w:t>- pri žiadosti o dotáciu na konkrétnu akciu − stručná charakteristika akcie a podrobný rozpočet finančných prostriedkov použitých na akciu (rozpis predpokladaných výdavkov a príjmov) a pod.,</w:t>
      </w:r>
    </w:p>
    <w:p w:rsidR="00696C31" w:rsidRDefault="00696C31" w:rsidP="00696C31">
      <w:pPr>
        <w:jc w:val="center"/>
      </w:pPr>
      <w:r>
        <w:rPr>
          <w:rFonts w:ascii="Times New Roman" w:hAnsi="Times New Roman" w:cs="Times New Roman"/>
          <w:b/>
          <w:bCs/>
          <w:szCs w:val="24"/>
        </w:rPr>
        <w:t>Podrobný prehľad dotácií za rok 2021</w:t>
      </w:r>
    </w:p>
    <w:p w:rsidR="00696C31" w:rsidRDefault="00696C31" w:rsidP="00696C31">
      <w:pPr>
        <w:rPr>
          <w:rFonts w:ascii="Times New Roman" w:eastAsia="Times New Roman" w:hAnsi="Times New Roman" w:cs="Times New Roman"/>
          <w:bCs/>
          <w:szCs w:val="24"/>
          <w:u w:val="single"/>
          <w:lang w:eastAsia="sk-SK"/>
        </w:rPr>
      </w:pPr>
      <w:bookmarkStart w:id="2" w:name="_Hlk70326459"/>
    </w:p>
    <w:tbl>
      <w:tblPr>
        <w:tblW w:w="8931" w:type="dxa"/>
        <w:tblInd w:w="108" w:type="dxa"/>
        <w:tblCellMar>
          <w:left w:w="10" w:type="dxa"/>
          <w:right w:w="10" w:type="dxa"/>
        </w:tblCellMar>
        <w:tblLook w:val="0000" w:firstRow="0" w:lastRow="0" w:firstColumn="0" w:lastColumn="0" w:noHBand="0" w:noVBand="0"/>
      </w:tblPr>
      <w:tblGrid>
        <w:gridCol w:w="3740"/>
        <w:gridCol w:w="1680"/>
        <w:gridCol w:w="1795"/>
        <w:gridCol w:w="1716"/>
      </w:tblGrid>
      <w:tr w:rsidR="00696C31" w:rsidTr="00E17A94">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rPr>
                <w:rFonts w:ascii="Times New Roman" w:eastAsia="Times New Roman" w:hAnsi="Times New Roman" w:cs="Times New Roman"/>
                <w:b/>
                <w:szCs w:val="24"/>
                <w:lang w:eastAsia="sk-SK"/>
              </w:rPr>
            </w:pPr>
            <w:r>
              <w:rPr>
                <w:rFonts w:ascii="Times New Roman" w:eastAsia="Times New Roman" w:hAnsi="Times New Roman" w:cs="Times New Roman"/>
                <w:b/>
                <w:szCs w:val="24"/>
                <w:lang w:eastAsia="sk-SK"/>
              </w:rPr>
              <w:t>Žiadateľ o dotáciu</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center"/>
              <w:rPr>
                <w:rFonts w:ascii="Times New Roman" w:eastAsia="Times New Roman" w:hAnsi="Times New Roman" w:cs="Times New Roman"/>
                <w:b/>
                <w:szCs w:val="24"/>
                <w:lang w:eastAsia="sk-SK"/>
              </w:rPr>
            </w:pPr>
            <w:r>
              <w:rPr>
                <w:rFonts w:ascii="Times New Roman" w:eastAsia="Times New Roman" w:hAnsi="Times New Roman" w:cs="Times New Roman"/>
                <w:b/>
                <w:szCs w:val="24"/>
                <w:lang w:eastAsia="sk-SK"/>
              </w:rPr>
              <w:t>Suma odsúhlasená OZ, rozpočtu</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center"/>
              <w:rPr>
                <w:rFonts w:ascii="Times New Roman" w:eastAsia="Times New Roman" w:hAnsi="Times New Roman" w:cs="Times New Roman"/>
                <w:b/>
                <w:szCs w:val="24"/>
                <w:lang w:eastAsia="sk-SK"/>
              </w:rPr>
            </w:pPr>
            <w:r>
              <w:rPr>
                <w:rFonts w:ascii="Times New Roman" w:eastAsia="Times New Roman" w:hAnsi="Times New Roman" w:cs="Times New Roman"/>
                <w:b/>
                <w:szCs w:val="24"/>
                <w:lang w:eastAsia="sk-SK"/>
              </w:rPr>
              <w:t>Využitá dotácia</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center"/>
              <w:rPr>
                <w:rFonts w:ascii="Times New Roman" w:eastAsia="Times New Roman" w:hAnsi="Times New Roman" w:cs="Times New Roman"/>
                <w:b/>
                <w:szCs w:val="24"/>
                <w:lang w:eastAsia="sk-SK"/>
              </w:rPr>
            </w:pPr>
            <w:r>
              <w:rPr>
                <w:rFonts w:ascii="Times New Roman" w:eastAsia="Times New Roman" w:hAnsi="Times New Roman" w:cs="Times New Roman"/>
                <w:b/>
                <w:szCs w:val="24"/>
                <w:lang w:eastAsia="sk-SK"/>
              </w:rPr>
              <w:t>Nevyužitá suma</w:t>
            </w:r>
          </w:p>
        </w:tc>
      </w:tr>
      <w:tr w:rsidR="00696C31" w:rsidTr="00E17A94">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 xml:space="preserve">Príspevok TJ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6 300,00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3 109,22</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3 190,78</w:t>
            </w:r>
          </w:p>
        </w:tc>
      </w:tr>
      <w:tr w:rsidR="00696C31" w:rsidTr="00E17A94">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na dopravu TJ</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3 746,00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355,20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3 390,00</w:t>
            </w:r>
          </w:p>
        </w:tc>
      </w:tr>
      <w:tr w:rsidR="00696C31" w:rsidTr="00E17A94">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Charite</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519,00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519,00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0,00</w:t>
            </w:r>
          </w:p>
        </w:tc>
      </w:tr>
      <w:tr w:rsidR="00696C31" w:rsidTr="00E17A94">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 xml:space="preserve">Príspevok školský klub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15 060,00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11 295,00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3 765,00</w:t>
            </w:r>
          </w:p>
        </w:tc>
      </w:tr>
      <w:tr w:rsidR="00696C31" w:rsidTr="00E17A94">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 xml:space="preserve">Príspevok DP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85 825,00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77 400,00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8 425,00</w:t>
            </w:r>
          </w:p>
        </w:tc>
      </w:tr>
      <w:tr w:rsidR="00696C31" w:rsidTr="00E17A94">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Hasiči</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1 000,00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875,46</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124,54</w:t>
            </w:r>
          </w:p>
        </w:tc>
      </w:tr>
      <w:tr w:rsidR="00696C31" w:rsidTr="00E17A94">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dôchodca</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500,00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500,48</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696C31">
            <w:pPr>
              <w:widowControl/>
              <w:numPr>
                <w:ilvl w:val="0"/>
                <w:numId w:val="3"/>
              </w:numPr>
              <w:suppressAutoHyphens w:val="0"/>
              <w:jc w:val="right"/>
              <w:textAlignment w:val="auto"/>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0,48</w:t>
            </w:r>
          </w:p>
        </w:tc>
      </w:tr>
      <w:tr w:rsidR="00696C31" w:rsidTr="00E17A94">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Erko</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1 000,00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1 008,00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696C31">
            <w:pPr>
              <w:widowControl/>
              <w:numPr>
                <w:ilvl w:val="0"/>
                <w:numId w:val="4"/>
              </w:numPr>
              <w:suppressAutoHyphens w:val="0"/>
              <w:jc w:val="right"/>
              <w:textAlignment w:val="auto"/>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8,00</w:t>
            </w:r>
          </w:p>
        </w:tc>
      </w:tr>
      <w:tr w:rsidR="00696C31" w:rsidTr="00E17A94">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CZS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5 400,00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0,00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6C31" w:rsidRDefault="00696C31" w:rsidP="00E17A94">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0,00</w:t>
            </w:r>
          </w:p>
        </w:tc>
      </w:tr>
      <w:bookmarkEnd w:id="2"/>
    </w:tbl>
    <w:p w:rsidR="00696C31" w:rsidRDefault="00696C31" w:rsidP="00696C31">
      <w:pPr>
        <w:rPr>
          <w:rFonts w:ascii="Times New Roman" w:hAnsi="Times New Roman" w:cs="Times New Roman"/>
          <w:b/>
          <w:color w:val="000000"/>
          <w:szCs w:val="24"/>
        </w:rPr>
      </w:pPr>
    </w:p>
    <w:p w:rsidR="00696C31" w:rsidRDefault="00696C31" w:rsidP="00696C31">
      <w:r>
        <w:rPr>
          <w:rFonts w:ascii="Times New Roman" w:hAnsi="Times New Roman" w:cs="Times New Roman"/>
          <w:b/>
          <w:color w:val="000000"/>
          <w:szCs w:val="24"/>
        </w:rPr>
        <w:t xml:space="preserve">Príspevok drobnej prevádzke </w:t>
      </w:r>
      <w:r>
        <w:rPr>
          <w:rFonts w:ascii="Times New Roman" w:hAnsi="Times New Roman" w:cs="Times New Roman"/>
          <w:color w:val="000000"/>
          <w:szCs w:val="24"/>
        </w:rPr>
        <w:t>bol zahrnutý v rozpočte obce na rok 2021</w:t>
      </w:r>
      <w:r>
        <w:rPr>
          <w:rFonts w:ascii="Times New Roman" w:eastAsia="Times New Roman" w:hAnsi="Times New Roman" w:cs="Times New Roman"/>
          <w:szCs w:val="24"/>
        </w:rPr>
        <w:t xml:space="preserve"> v sume 85 825 €</w:t>
      </w:r>
      <w:r>
        <w:rPr>
          <w:rFonts w:ascii="Times New Roman" w:hAnsi="Times New Roman" w:cs="Times New Roman"/>
          <w:bCs/>
          <w:color w:val="000000"/>
          <w:szCs w:val="24"/>
        </w:rPr>
        <w:t xml:space="preserve">, </w:t>
      </w:r>
      <w:r>
        <w:rPr>
          <w:rFonts w:ascii="Times New Roman" w:hAnsi="Times New Roman" w:cs="Times New Roman"/>
          <w:color w:val="000000"/>
          <w:szCs w:val="24"/>
        </w:rPr>
        <w:t xml:space="preserve">na celoročné hospodárenie v príspevkovej organizácie. Príspevok drobnej prevádzke bol v skutočnosti vyplatený v sume 77 400 €. Každoročne príspevková organizácia dáva podrobné vyúčtovanie Obecnému zastupiteľstvu. </w:t>
      </w:r>
    </w:p>
    <w:p w:rsidR="00696C31" w:rsidRDefault="00696C31" w:rsidP="00696C31">
      <w:pPr>
        <w:autoSpaceDE w:val="0"/>
      </w:pPr>
      <w:r>
        <w:rPr>
          <w:rFonts w:ascii="Times New Roman" w:hAnsi="Times New Roman" w:cs="Times New Roman"/>
          <w:b/>
          <w:szCs w:val="24"/>
        </w:rPr>
        <w:t xml:space="preserve">Príspevok na školský klub pri CZŠ </w:t>
      </w:r>
      <w:r>
        <w:rPr>
          <w:rFonts w:ascii="Times New Roman" w:hAnsi="Times New Roman" w:cs="Times New Roman"/>
          <w:color w:val="000000"/>
          <w:szCs w:val="24"/>
        </w:rPr>
        <w:t xml:space="preserve">bol zahrnutý v rozpočte obce na rok 2021 na základe žiadosti v sume 15 060 €, </w:t>
      </w:r>
      <w:r>
        <w:rPr>
          <w:rFonts w:ascii="Times New Roman" w:hAnsi="Times New Roman" w:cs="Times New Roman"/>
          <w:szCs w:val="24"/>
        </w:rPr>
        <w:t>ktorá bola odsúhlasená</w:t>
      </w:r>
      <w:r>
        <w:rPr>
          <w:rFonts w:ascii="Arial" w:hAnsi="Arial" w:cs="Arial"/>
          <w:szCs w:val="24"/>
        </w:rPr>
        <w:t xml:space="preserve"> </w:t>
      </w:r>
      <w:r>
        <w:rPr>
          <w:rFonts w:ascii="Times New Roman" w:hAnsi="Times New Roman" w:cs="Times New Roman"/>
          <w:szCs w:val="24"/>
        </w:rPr>
        <w:t xml:space="preserve">na Obecnom zastupiteľstve dňa 18. 12. 2020 a bola vyplácaná každý mesiac v sume 1 255 € na účet zriaďovateľa CZŠ. Využitá suma bola 11 295 € za 9 mesiacov z dôvodu pandémie. Nevyužitý príspevok v sume 3 765 € bol vrátený na účet obce. </w:t>
      </w:r>
    </w:p>
    <w:p w:rsidR="00696C31" w:rsidRDefault="00696C31" w:rsidP="00696C31">
      <w:r>
        <w:rPr>
          <w:rFonts w:ascii="Times New Roman" w:hAnsi="Times New Roman" w:cs="Times New Roman"/>
          <w:b/>
          <w:szCs w:val="24"/>
        </w:rPr>
        <w:t xml:space="preserve">Príspevok pre CZŠ </w:t>
      </w:r>
      <w:r>
        <w:rPr>
          <w:rFonts w:ascii="Times New Roman" w:eastAsia="Calibri" w:hAnsi="Times New Roman" w:cs="Times New Roman"/>
          <w:b/>
          <w:szCs w:val="24"/>
        </w:rPr>
        <w:t xml:space="preserve">o vyčlenenie finančných prostriedkov </w:t>
      </w:r>
      <w:r>
        <w:rPr>
          <w:rFonts w:ascii="Times New Roman" w:eastAsia="Calibri" w:hAnsi="Times New Roman" w:cs="Times New Roman"/>
          <w:szCs w:val="24"/>
        </w:rPr>
        <w:t>z podielových daní pre záujmovú činnosť na rozpočtový rok 2021</w:t>
      </w:r>
      <w:r>
        <w:rPr>
          <w:rFonts w:ascii="Times New Roman" w:hAnsi="Times New Roman" w:cs="Times New Roman"/>
          <w:szCs w:val="24"/>
        </w:rPr>
        <w:t xml:space="preserve"> bol zahrnutý v rozpočte obce na základe žiadosti, ktorá bola odsúhlasená na Obecnom zastupiteľstve 18. 12. 2020. Príspevok v sume 5 400 € nebol vyčerpaný z dôvodu pandémie.</w:t>
      </w:r>
    </w:p>
    <w:p w:rsidR="00696C31" w:rsidRDefault="00696C31" w:rsidP="00696C31">
      <w:pPr>
        <w:autoSpaceDE w:val="0"/>
      </w:pPr>
      <w:r>
        <w:rPr>
          <w:rFonts w:ascii="Times New Roman" w:hAnsi="Times New Roman" w:cs="Times New Roman"/>
          <w:b/>
          <w:szCs w:val="24"/>
        </w:rPr>
        <w:t xml:space="preserve">Príspevok Spišskej charite na sociálnu službu, </w:t>
      </w:r>
      <w:r>
        <w:rPr>
          <w:rFonts w:ascii="Times New Roman" w:hAnsi="Times New Roman" w:cs="Times New Roman"/>
          <w:szCs w:val="24"/>
        </w:rPr>
        <w:t xml:space="preserve">na základe zmluvy o poskytnutí finančného príspevku na prevádzku poskytovanej soc. služby - denný stacionár zo dňa 18. 12. 2020, v ktorej je zahrnutý príspevok v sume 519 € na denný stacionár v Námestove. Vyúčtovanie je súčasťou účtovníctva. </w:t>
      </w:r>
    </w:p>
    <w:p w:rsidR="00696C31" w:rsidRDefault="00696C31" w:rsidP="00696C31">
      <w:r>
        <w:rPr>
          <w:rFonts w:ascii="Times New Roman" w:hAnsi="Times New Roman" w:cs="Times New Roman"/>
          <w:b/>
          <w:szCs w:val="24"/>
        </w:rPr>
        <w:t xml:space="preserve">Príspevok požiarnikom v sume 1 000 € </w:t>
      </w:r>
      <w:r>
        <w:rPr>
          <w:rFonts w:ascii="Times New Roman" w:hAnsi="Times New Roman" w:cs="Times New Roman"/>
          <w:bCs/>
          <w:szCs w:val="24"/>
        </w:rPr>
        <w:t xml:space="preserve">bol odsúhlasený na základe žiadosti zo dňa 18. 12. 2020 na Obecnom zastupiteľstve. Príspevok bol vyúčtovaný v sume 875,46 €, prvotnými bločkami v sume 458,96 € v obecnej pokladni a faktúra v sume 416,50 € za tričká. Príspevok nebol vyčerpaný celý. </w:t>
      </w:r>
    </w:p>
    <w:p w:rsidR="00696C31" w:rsidRDefault="00696C31" w:rsidP="00696C31">
      <w:pPr>
        <w:autoSpaceDE w:val="0"/>
        <w:rPr>
          <w:rFonts w:ascii="Times New Roman" w:hAnsi="Times New Roman" w:cs="Times New Roman"/>
          <w:b/>
          <w:bCs/>
          <w:color w:val="000000"/>
          <w:szCs w:val="24"/>
        </w:rPr>
      </w:pPr>
      <w:r>
        <w:rPr>
          <w:rFonts w:ascii="Times New Roman" w:hAnsi="Times New Roman" w:cs="Times New Roman"/>
          <w:b/>
          <w:bCs/>
          <w:color w:val="000000"/>
          <w:szCs w:val="24"/>
        </w:rPr>
        <w:t xml:space="preserve">Príspevok schválenej dotácie  pre 0FK (obecný futbalový klub) </w:t>
      </w:r>
    </w:p>
    <w:p w:rsidR="00696C31" w:rsidRDefault="00696C31" w:rsidP="00696C31">
      <w:pPr>
        <w:autoSpaceDE w:val="0"/>
      </w:pPr>
      <w:r>
        <w:rPr>
          <w:rFonts w:ascii="Times New Roman" w:hAnsi="Times New Roman" w:cs="Times New Roman"/>
          <w:b/>
          <w:bCs/>
          <w:color w:val="000000"/>
          <w:szCs w:val="24"/>
        </w:rPr>
        <w:lastRenderedPageBreak/>
        <w:t xml:space="preserve">Zostatok  na účte k 31. 12. 2020                                             </w:t>
      </w:r>
      <w:r>
        <w:rPr>
          <w:rFonts w:ascii="Times New Roman" w:hAnsi="Times New Roman" w:cs="Times New Roman"/>
          <w:bCs/>
          <w:color w:val="000000"/>
          <w:szCs w:val="24"/>
        </w:rPr>
        <w:t xml:space="preserve">849,15 € </w:t>
      </w:r>
    </w:p>
    <w:p w:rsidR="00696C31" w:rsidRDefault="00696C31" w:rsidP="00696C31">
      <w:pPr>
        <w:autoSpaceDE w:val="0"/>
        <w:rPr>
          <w:rFonts w:ascii="Times New Roman" w:hAnsi="Times New Roman" w:cs="Times New Roman"/>
          <w:bCs/>
          <w:color w:val="000000"/>
          <w:szCs w:val="24"/>
        </w:rPr>
      </w:pPr>
      <w:r>
        <w:rPr>
          <w:rFonts w:ascii="Times New Roman" w:hAnsi="Times New Roman" w:cs="Times New Roman"/>
          <w:bCs/>
          <w:color w:val="000000"/>
          <w:szCs w:val="24"/>
        </w:rPr>
        <w:t xml:space="preserve">Príjem od obce, dotácia                                                          3 000,00 €  </w:t>
      </w:r>
    </w:p>
    <w:p w:rsidR="00696C31" w:rsidRDefault="00696C31" w:rsidP="00696C31">
      <w:pPr>
        <w:autoSpaceDE w:val="0"/>
        <w:rPr>
          <w:rFonts w:ascii="Times New Roman" w:hAnsi="Times New Roman" w:cs="Times New Roman"/>
          <w:bCs/>
          <w:color w:val="000000"/>
          <w:szCs w:val="24"/>
        </w:rPr>
      </w:pPr>
      <w:r>
        <w:rPr>
          <w:rFonts w:ascii="Times New Roman" w:hAnsi="Times New Roman" w:cs="Times New Roman"/>
          <w:bCs/>
          <w:color w:val="000000"/>
          <w:szCs w:val="24"/>
        </w:rPr>
        <w:t>Poplatok futbalový zväz                                                         2 055,86 €</w:t>
      </w:r>
    </w:p>
    <w:p w:rsidR="00696C31" w:rsidRDefault="00696C31" w:rsidP="00696C31">
      <w:pPr>
        <w:autoSpaceDE w:val="0"/>
      </w:pPr>
      <w:r>
        <w:rPr>
          <w:rFonts w:ascii="Times New Roman" w:hAnsi="Times New Roman" w:cs="Times New Roman"/>
          <w:bCs/>
          <w:color w:val="000000"/>
          <w:szCs w:val="24"/>
        </w:rPr>
        <w:t xml:space="preserve">Výdavky                                                                               </w:t>
      </w:r>
      <w:r>
        <w:rPr>
          <w:rFonts w:ascii="Times New Roman" w:hAnsi="Times New Roman" w:cs="Times New Roman"/>
          <w:bCs/>
          <w:color w:val="000000"/>
          <w:szCs w:val="24"/>
          <w:u w:val="single"/>
        </w:rPr>
        <w:t>- 3 766,16 €</w:t>
      </w:r>
    </w:p>
    <w:p w:rsidR="00696C31" w:rsidRDefault="00696C31" w:rsidP="00696C31">
      <w:pPr>
        <w:autoSpaceDE w:val="0"/>
      </w:pPr>
      <w:r>
        <w:rPr>
          <w:rFonts w:ascii="Times New Roman" w:hAnsi="Times New Roman" w:cs="Times New Roman"/>
          <w:b/>
          <w:bCs/>
          <w:color w:val="000000"/>
          <w:szCs w:val="24"/>
        </w:rPr>
        <w:t xml:space="preserve">Zostatok na účte k 31. 12. 2021                                              </w:t>
      </w:r>
      <w:r>
        <w:rPr>
          <w:rFonts w:ascii="Times New Roman" w:hAnsi="Times New Roman" w:cs="Times New Roman"/>
          <w:bCs/>
          <w:color w:val="000000"/>
          <w:szCs w:val="24"/>
        </w:rPr>
        <w:t xml:space="preserve">360,78 €                                                                            Poskytnutá dotácia 0ŠK- Sihelné je zasielaná na účet OŠK je vyúčtovaná prvotnými dokladmi, ktoré sú k nahliadnutiu na obecnom úrade. Starosta obce poskytol príspevok športovému klubu na guláš v sume 109,22 € z pokladne obce. </w:t>
      </w:r>
      <w:r>
        <w:rPr>
          <w:rFonts w:ascii="Times New Roman" w:hAnsi="Times New Roman" w:cs="Times New Roman"/>
          <w:b/>
          <w:bCs/>
          <w:color w:val="000000"/>
          <w:szCs w:val="24"/>
        </w:rPr>
        <w:t xml:space="preserve"> </w:t>
      </w:r>
    </w:p>
    <w:p w:rsidR="00696C31" w:rsidRDefault="00696C31" w:rsidP="00696C31">
      <w:pPr>
        <w:autoSpaceDE w:val="0"/>
        <w:rPr>
          <w:rFonts w:ascii="Times New Roman" w:hAnsi="Times New Roman" w:cs="Times New Roman"/>
          <w:b/>
          <w:bCs/>
          <w:color w:val="000000"/>
          <w:szCs w:val="24"/>
        </w:rPr>
      </w:pPr>
      <w:r>
        <w:rPr>
          <w:rFonts w:ascii="Times New Roman" w:hAnsi="Times New Roman" w:cs="Times New Roman"/>
          <w:b/>
          <w:bCs/>
          <w:color w:val="000000"/>
          <w:szCs w:val="24"/>
        </w:rPr>
        <w:t xml:space="preserve">Príspevok na dopravu futbalistov                            </w:t>
      </w:r>
    </w:p>
    <w:p w:rsidR="00696C31" w:rsidRDefault="00696C31" w:rsidP="00696C31">
      <w:pPr>
        <w:autoSpaceDE w:val="0"/>
        <w:rPr>
          <w:rFonts w:ascii="Times New Roman" w:hAnsi="Times New Roman" w:cs="Times New Roman"/>
          <w:bCs/>
          <w:color w:val="000000"/>
          <w:szCs w:val="24"/>
        </w:rPr>
      </w:pPr>
      <w:r>
        <w:rPr>
          <w:rFonts w:ascii="Times New Roman" w:hAnsi="Times New Roman" w:cs="Times New Roman"/>
          <w:bCs/>
          <w:color w:val="000000"/>
          <w:szCs w:val="24"/>
        </w:rPr>
        <w:t>Faktúry na dopravu futbalistov sú zasielané obecnému úradu na úhradu podľa zápasov a v časovom harmonograme. Celková suma uhradených faktúr za rok 2021 je 335,20 €.</w:t>
      </w:r>
    </w:p>
    <w:p w:rsidR="00696C31" w:rsidRDefault="00696C31" w:rsidP="00696C31">
      <w:pPr>
        <w:autoSpaceDE w:val="0"/>
      </w:pPr>
      <w:r>
        <w:rPr>
          <w:rFonts w:ascii="Times New Roman" w:hAnsi="Times New Roman" w:cs="Times New Roman"/>
          <w:b/>
          <w:bCs/>
          <w:color w:val="000000"/>
          <w:szCs w:val="24"/>
        </w:rPr>
        <w:t>Príspevky neziskovým organizáciám</w:t>
      </w:r>
      <w:r>
        <w:rPr>
          <w:rFonts w:ascii="Times New Roman" w:hAnsi="Times New Roman" w:cs="Times New Roman"/>
          <w:color w:val="000000"/>
          <w:szCs w:val="24"/>
        </w:rPr>
        <w:t xml:space="preserve">                                                                                       </w:t>
      </w:r>
    </w:p>
    <w:p w:rsidR="00696C31" w:rsidRDefault="00696C31" w:rsidP="00696C31">
      <w:pPr>
        <w:autoSpaceDE w:val="0"/>
      </w:pPr>
      <w:r>
        <w:rPr>
          <w:rFonts w:ascii="Times New Roman" w:hAnsi="Times New Roman" w:cs="Times New Roman"/>
          <w:b/>
          <w:szCs w:val="24"/>
        </w:rPr>
        <w:t xml:space="preserve">Príspevok pre klub dôchodcov v Sihelnom v sume 500 € </w:t>
      </w:r>
      <w:r>
        <w:rPr>
          <w:rFonts w:ascii="Times New Roman" w:hAnsi="Times New Roman" w:cs="Times New Roman"/>
          <w:bCs/>
          <w:szCs w:val="24"/>
        </w:rPr>
        <w:t>bol odsúhlasený</w:t>
      </w:r>
      <w:r>
        <w:rPr>
          <w:rFonts w:ascii="Times New Roman" w:hAnsi="Times New Roman" w:cs="Times New Roman"/>
          <w:b/>
          <w:szCs w:val="24"/>
        </w:rPr>
        <w:t xml:space="preserve"> </w:t>
      </w:r>
      <w:r>
        <w:rPr>
          <w:rFonts w:ascii="Times New Roman" w:hAnsi="Times New Roman" w:cs="Times New Roman"/>
          <w:bCs/>
          <w:szCs w:val="24"/>
        </w:rPr>
        <w:t xml:space="preserve">na základe žiadosti, ktorá bola odsúhlasená na Obecnom zastupiteľstvo dňa 18. 12. 2020. Príspevok bol vyúčtovaný v sume 500,48 €. </w:t>
      </w:r>
    </w:p>
    <w:p w:rsidR="00696C31" w:rsidRDefault="00696C31" w:rsidP="00696C31">
      <w:pPr>
        <w:autoSpaceDE w:val="0"/>
      </w:pPr>
      <w:r>
        <w:rPr>
          <w:rFonts w:ascii="Times New Roman" w:hAnsi="Times New Roman" w:cs="Times New Roman"/>
          <w:b/>
          <w:bCs/>
          <w:color w:val="000000"/>
          <w:szCs w:val="24"/>
        </w:rPr>
        <w:t xml:space="preserve">Príspevok pre eRko v sume 1 000 € </w:t>
      </w:r>
      <w:r>
        <w:rPr>
          <w:rFonts w:ascii="Times New Roman" w:hAnsi="Times New Roman" w:cs="Times New Roman"/>
          <w:color w:val="000000"/>
          <w:szCs w:val="24"/>
        </w:rPr>
        <w:t xml:space="preserve">bol odsúhlasený na základe žiadosti, ktorá bola odsúhlasená na Obecnom zastupiteľstve dňa 18. 12. 2020. </w:t>
      </w:r>
      <w:r>
        <w:rPr>
          <w:rFonts w:ascii="Times New Roman" w:hAnsi="Times New Roman" w:cs="Times New Roman"/>
          <w:szCs w:val="24"/>
        </w:rPr>
        <w:t>Príspevok bol na ubytovanie detí, letný tábor v sume 1 008 €, prečerpanie príspevku bolo o 8 €. Vyúčtovanie je súčasťou účtovníctva.</w:t>
      </w:r>
    </w:p>
    <w:p w:rsidR="00696C31" w:rsidRDefault="00696C31" w:rsidP="00696C31">
      <w:pPr>
        <w:pStyle w:val="Default"/>
      </w:pPr>
      <w:r>
        <w:rPr>
          <w:bCs/>
        </w:rPr>
        <w:t xml:space="preserve">Konštatujem, že </w:t>
      </w:r>
      <w:r>
        <w:t xml:space="preserve">pri čerpaní dotácií schválených obecným zastupiteľstvom výška pridelených dotácii bola dodržaná, niektoré organizácie nevyužili poskytnuté dotácie, prípadne ich nevyčerpali v stanovenej sume z dôvodu pandémie COVID 19. Dotácie, ktoré boli čerpané sú vyúčtované prvotnými dokladmi, faktúrami a sú súčasťou účtovníctva na obecnom úrade. </w:t>
      </w:r>
    </w:p>
    <w:p w:rsidR="00696C31" w:rsidRDefault="00696C31" w:rsidP="00696C31">
      <w:pPr>
        <w:autoSpaceDE w:val="0"/>
        <w:rPr>
          <w:rFonts w:ascii="Times New Roman" w:hAnsi="Times New Roman" w:cs="Times New Roman"/>
          <w:szCs w:val="24"/>
        </w:rPr>
      </w:pPr>
      <w:r>
        <w:rPr>
          <w:rFonts w:ascii="Times New Roman" w:hAnsi="Times New Roman" w:cs="Times New Roman"/>
          <w:szCs w:val="24"/>
        </w:rPr>
        <w:t>Dátum vyhotovenia správy: v Sihelnom dňa 28. marca 2022</w:t>
      </w:r>
    </w:p>
    <w:p w:rsidR="00696C31" w:rsidRDefault="00696C31" w:rsidP="00696C31">
      <w:pPr>
        <w:autoSpaceDE w:val="0"/>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696C31" w:rsidRDefault="00696C31" w:rsidP="00696C31">
      <w:pPr>
        <w:widowControl/>
        <w:suppressAutoHyphens w:val="0"/>
        <w:autoSpaceDE w:val="0"/>
        <w:textAlignment w:val="auto"/>
        <w:rPr>
          <w:rFonts w:ascii="Times New Roman" w:eastAsia="Calibri" w:hAnsi="Times New Roman" w:cs="Times New Roman"/>
          <w:b/>
          <w:bCs/>
          <w:color w:val="000000"/>
          <w:szCs w:val="24"/>
        </w:rPr>
      </w:pPr>
      <w:r>
        <w:rPr>
          <w:rFonts w:ascii="Times New Roman" w:eastAsia="Calibri" w:hAnsi="Times New Roman" w:cs="Times New Roman"/>
          <w:b/>
          <w:bCs/>
          <w:color w:val="000000"/>
          <w:szCs w:val="24"/>
        </w:rPr>
        <w:t>Správa z kontroly dodržiavania zákona o sociálnom fonde v podmienkach príspevkovej org. a rozpočtovej org. obce Sihelné</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1. 1. 2022 do 30. 6. 2022 schválený uznesením č. E/6 zo dňa 10. 12. 2021 predkladám správu z kontroly dodržiavania zákona o sociálnom fonde v podmienkach príspevkovej org. a rozpočtovej org. obce Sihelné</w:t>
      </w:r>
    </w:p>
    <w:p w:rsidR="00696C31" w:rsidRDefault="00696C31" w:rsidP="00696C31">
      <w:pPr>
        <w:widowControl/>
        <w:suppressAutoHyphens w:val="0"/>
        <w:autoSpaceDE w:val="0"/>
        <w:textAlignment w:val="auto"/>
      </w:pPr>
      <w:r>
        <w:rPr>
          <w:rFonts w:ascii="Times New Roman" w:eastAsia="Calibri" w:hAnsi="Times New Roman" w:cs="Times New Roman"/>
          <w:b/>
          <w:color w:val="000000"/>
          <w:szCs w:val="24"/>
        </w:rPr>
        <w:t>Kontrolovaný objekt:</w:t>
      </w:r>
      <w:r>
        <w:rPr>
          <w:rFonts w:ascii="Times New Roman" w:eastAsia="Calibri" w:hAnsi="Times New Roman" w:cs="Times New Roman"/>
          <w:color w:val="000000"/>
          <w:szCs w:val="24"/>
        </w:rPr>
        <w:t xml:space="preserve"> Obecný úrad Sihelné </w:t>
      </w:r>
    </w:p>
    <w:p w:rsidR="00696C31" w:rsidRDefault="00696C31" w:rsidP="00696C31">
      <w:pPr>
        <w:widowControl/>
        <w:suppressAutoHyphens w:val="0"/>
        <w:autoSpaceDE w:val="0"/>
        <w:textAlignment w:val="auto"/>
      </w:pPr>
      <w:r>
        <w:rPr>
          <w:rFonts w:ascii="Times New Roman" w:eastAsia="Calibri" w:hAnsi="Times New Roman" w:cs="Times New Roman"/>
          <w:b/>
          <w:color w:val="000000"/>
          <w:szCs w:val="24"/>
        </w:rPr>
        <w:t xml:space="preserve">Kontrola bola zrealizovaná za obdobie: </w:t>
      </w:r>
      <w:r>
        <w:rPr>
          <w:rFonts w:ascii="Times New Roman" w:eastAsia="Calibri" w:hAnsi="Times New Roman" w:cs="Times New Roman"/>
          <w:color w:val="000000"/>
          <w:szCs w:val="24"/>
        </w:rPr>
        <w:t xml:space="preserve">za rok 2021                                                                         </w:t>
      </w:r>
    </w:p>
    <w:p w:rsidR="00696C31" w:rsidRDefault="00696C31" w:rsidP="00696C31">
      <w:pPr>
        <w:widowControl/>
        <w:suppressAutoHyphens w:val="0"/>
        <w:autoSpaceDE w:val="0"/>
        <w:textAlignment w:val="auto"/>
        <w:rPr>
          <w:rFonts w:ascii="Times New Roman" w:eastAsia="Calibri" w:hAnsi="Times New Roman" w:cs="Times New Roman"/>
          <w:b/>
          <w:color w:val="000000"/>
          <w:szCs w:val="24"/>
        </w:rPr>
      </w:pPr>
      <w:r>
        <w:rPr>
          <w:rFonts w:ascii="Times New Roman" w:eastAsia="Calibri" w:hAnsi="Times New Roman" w:cs="Times New Roman"/>
          <w:b/>
          <w:color w:val="000000"/>
          <w:szCs w:val="24"/>
        </w:rPr>
        <w:t xml:space="preserve">Cieľom kontroly: </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Za sledované obdobie bola vykonaná kontrola dodržiavania a uplatňovania zákona č.</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152/1994 Z. z. o sociálnom fonde pri tvorbe a použití sociálneho fondu v podmienkach obecnej samosprávy. Cieľom bolo overiť súlad kontrolovaných skutočností so stavom, ktorý pre uvedenú oblasť určujú právne predpisy – zákony, prípadne nižšie právne normy.</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Všeobecne záväzné právne predpisy v platnom znení pre kontrolované obdobie:</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Zákon č. 152/1994 Z. z. o sociálnom fonde</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Zákon č. 583/2004 Z. z. o rozpočtových pravidlách územnej samosprávy a o zmene a</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doplnení niektorých zákonov</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Zákon č. 369/1990 Z. z. o obecnom zriadení</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Zákon č. 431/2002 Z. z. o účtovníctve</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Zákon č. 357/2015 Z. z. o finančnej kontrole a audite a o zmene a doplnení niektorých zákonov v znení neskorších predpisov</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Interné predpisy obce:</w:t>
      </w:r>
    </w:p>
    <w:p w:rsidR="00696C31" w:rsidRDefault="00696C31" w:rsidP="00696C31">
      <w:pPr>
        <w:widowControl/>
        <w:suppressAutoHyphens w:val="0"/>
        <w:textAlignment w:val="auto"/>
      </w:pPr>
      <w:r>
        <w:rPr>
          <w:rFonts w:ascii="Times New Roman" w:eastAsia="Calibri" w:hAnsi="Times New Roman" w:cs="Times New Roman"/>
          <w:szCs w:val="24"/>
        </w:rPr>
        <w:t xml:space="preserve">Internú smernicu na tvorbu a použitie sociálneho fondu </w:t>
      </w:r>
      <w:r>
        <w:rPr>
          <w:rFonts w:ascii="Times New Roman" w:eastAsia="Calibri" w:hAnsi="Times New Roman" w:cs="Times New Roman"/>
          <w:bCs/>
          <w:szCs w:val="24"/>
        </w:rPr>
        <w:t xml:space="preserve">č. 2/2020 má </w:t>
      </w:r>
      <w:r>
        <w:rPr>
          <w:rFonts w:ascii="Times New Roman" w:eastAsia="Calibri" w:hAnsi="Times New Roman" w:cs="Times New Roman"/>
          <w:szCs w:val="24"/>
        </w:rPr>
        <w:t xml:space="preserve">obec vypracovanú </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lastRenderedPageBreak/>
        <w:t>Predložené doklady:</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Sociálny fond za rok 2021. Boli predložené účtovné doklady a výpisy z účtu sociálneho fondu. Kontrolný orgán ku kontrole čerpal informácie aj z účtovného denníka a hlavnej knihy za rok 2021.</w:t>
      </w:r>
    </w:p>
    <w:p w:rsidR="00696C31" w:rsidRDefault="00696C31" w:rsidP="00696C31">
      <w:pPr>
        <w:widowControl/>
        <w:suppressAutoHyphens w:val="0"/>
        <w:textAlignment w:val="auto"/>
        <w:rPr>
          <w:rFonts w:ascii="Times New Roman" w:eastAsia="Calibri" w:hAnsi="Times New Roman" w:cs="Times New Roman"/>
          <w:b/>
          <w:bCs/>
          <w:szCs w:val="24"/>
        </w:rPr>
      </w:pPr>
      <w:r>
        <w:rPr>
          <w:rFonts w:ascii="Times New Roman" w:eastAsia="Calibri" w:hAnsi="Times New Roman" w:cs="Times New Roman"/>
          <w:b/>
          <w:bCs/>
          <w:szCs w:val="24"/>
        </w:rPr>
        <w:t>Kontrolou bolo zistené:</w:t>
      </w:r>
    </w:p>
    <w:p w:rsidR="00696C31" w:rsidRDefault="00696C31" w:rsidP="00696C31">
      <w:pPr>
        <w:widowControl/>
        <w:suppressAutoHyphens w:val="0"/>
        <w:autoSpaceDE w:val="0"/>
        <w:textAlignment w:val="auto"/>
        <w:rPr>
          <w:rFonts w:ascii="Times New Roman" w:eastAsia="Calibri" w:hAnsi="Times New Roman" w:cs="Times New Roman"/>
          <w:szCs w:val="24"/>
        </w:rPr>
      </w:pPr>
      <w:r>
        <w:rPr>
          <w:rFonts w:ascii="Times New Roman" w:eastAsia="Calibri" w:hAnsi="Times New Roman" w:cs="Times New Roman"/>
          <w:szCs w:val="24"/>
        </w:rPr>
        <w:t>Tvorba a výška sociálneho fondu</w:t>
      </w:r>
    </w:p>
    <w:p w:rsidR="00696C31" w:rsidRDefault="00696C31" w:rsidP="00696C31">
      <w:pPr>
        <w:widowControl/>
        <w:suppressAutoHyphens w:val="0"/>
        <w:autoSpaceDE w:val="0"/>
        <w:textAlignment w:val="auto"/>
      </w:pPr>
      <w:r>
        <w:rPr>
          <w:rFonts w:ascii="Times New Roman" w:eastAsia="Calibri" w:hAnsi="Times New Roman" w:cs="Times New Roman"/>
          <w:b/>
          <w:bCs/>
          <w:szCs w:val="24"/>
        </w:rPr>
        <w:t>S</w:t>
      </w:r>
      <w:r>
        <w:rPr>
          <w:rFonts w:ascii="Times New Roman" w:eastAsia="Calibri" w:hAnsi="Times New Roman" w:cs="Times New Roman"/>
          <w:szCs w:val="24"/>
        </w:rPr>
        <w:t>ociálny fond sa v súlade s Kolektívnou zmluvou vyššieho stupňa pre zamestnávateľov,</w:t>
      </w:r>
    </w:p>
    <w:p w:rsidR="00696C31" w:rsidRDefault="00696C31" w:rsidP="00696C31">
      <w:pPr>
        <w:widowControl/>
        <w:suppressAutoHyphens w:val="0"/>
        <w:autoSpaceDE w:val="0"/>
        <w:textAlignment w:val="auto"/>
        <w:rPr>
          <w:rFonts w:ascii="Times New Roman" w:eastAsia="Calibri" w:hAnsi="Times New Roman" w:cs="Times New Roman"/>
          <w:szCs w:val="24"/>
        </w:rPr>
      </w:pPr>
      <w:r>
        <w:rPr>
          <w:rFonts w:ascii="Times New Roman" w:eastAsia="Calibri" w:hAnsi="Times New Roman" w:cs="Times New Roman"/>
          <w:szCs w:val="24"/>
        </w:rPr>
        <w:t>ktorí pri odmeňovaní postupujú podľa zákona č. 553/2003 Z. z. o odmeňovaní niektorých</w:t>
      </w:r>
    </w:p>
    <w:p w:rsidR="00696C31" w:rsidRDefault="00696C31" w:rsidP="00696C31">
      <w:pPr>
        <w:widowControl/>
        <w:suppressAutoHyphens w:val="0"/>
        <w:autoSpaceDE w:val="0"/>
        <w:textAlignment w:val="auto"/>
      </w:pPr>
      <w:r>
        <w:rPr>
          <w:rFonts w:ascii="Times New Roman" w:eastAsia="Calibri" w:hAnsi="Times New Roman" w:cs="Times New Roman"/>
          <w:szCs w:val="24"/>
        </w:rPr>
        <w:t xml:space="preserve">zamestnancov pri výkone práce vo verejnom záujme, tvorí ako úhrn povinného prídelu vo výške </w:t>
      </w:r>
      <w:r>
        <w:rPr>
          <w:rFonts w:ascii="Times New Roman" w:eastAsia="Calibri" w:hAnsi="Times New Roman" w:cs="Times New Roman"/>
          <w:b/>
          <w:szCs w:val="24"/>
        </w:rPr>
        <w:t>1 %</w:t>
      </w:r>
      <w:r>
        <w:rPr>
          <w:rFonts w:ascii="Times New Roman" w:eastAsia="Calibri" w:hAnsi="Times New Roman" w:cs="Times New Roman"/>
          <w:szCs w:val="24"/>
        </w:rPr>
        <w:t xml:space="preserve"> zo základu, ktorým je súhrn hrubých miezd /platov/ zúčtovaných zamestnancom na výplatu za kalendárny rok. Základom na určenie mesačného prídelu do fondu je súhrn hrubých miezd alebo platov zúčtovaných zamestnancom na výplatu za príslušný kalendárny mesiac.</w:t>
      </w:r>
      <w:r>
        <w:t xml:space="preserve"> </w:t>
      </w:r>
      <w:r>
        <w:rPr>
          <w:rFonts w:ascii="Times New Roman" w:eastAsia="Calibri" w:hAnsi="Times New Roman" w:cs="Times New Roman"/>
          <w:szCs w:val="24"/>
        </w:rPr>
        <w:t xml:space="preserve">Ďalším prídelom v príspevkovej org. je tvorený vo výške </w:t>
      </w:r>
      <w:r>
        <w:rPr>
          <w:rFonts w:ascii="Times New Roman" w:eastAsia="Calibri" w:hAnsi="Times New Roman" w:cs="Times New Roman"/>
          <w:b/>
          <w:szCs w:val="24"/>
        </w:rPr>
        <w:t>0,05 %</w:t>
      </w:r>
      <w:r>
        <w:rPr>
          <w:rFonts w:ascii="Times New Roman" w:eastAsia="Calibri" w:hAnsi="Times New Roman" w:cs="Times New Roman"/>
          <w:szCs w:val="24"/>
        </w:rPr>
        <w:t xml:space="preserve"> zo základu, ktorým je súhrn hrubých miezd /platov/ zúčtovaných zamestnancom na výplatu za kalendárny rok. Základom na určenie mesačného prídelu do fondu je súhrn hrubých miezd alebo platov zúčtovaných zamestnancom na výplatu za príslušný kalendárny mesiac. Tvorba a čerpanie sociálneho fondu sa vedú na osobitnom bankovom účte fondu. Fond sa tvorí najneskôr v deň dohodnutý na výplatu platu. Prevod finančných prostriedkov sa uskutoční do 5 dní po dni dohodnutom na výplatu platu, najneskôr však do konca kalendárneho mesiaca. Nevyčerpaný zostatok fondu sa prevádza do nasledujúceho roka.</w:t>
      </w:r>
    </w:p>
    <w:p w:rsidR="00696C31" w:rsidRDefault="00696C31" w:rsidP="00696C31">
      <w:pPr>
        <w:widowControl/>
        <w:suppressAutoHyphens w:val="0"/>
        <w:jc w:val="both"/>
        <w:textAlignment w:val="auto"/>
        <w:rPr>
          <w:rFonts w:ascii="Times New Roman" w:eastAsia="Calibri" w:hAnsi="Times New Roman" w:cs="Times New Roman"/>
          <w:b/>
          <w:szCs w:val="24"/>
          <w:u w:val="single"/>
        </w:rPr>
      </w:pPr>
      <w:bookmarkStart w:id="3" w:name="_Hlk92881484"/>
      <w:r>
        <w:rPr>
          <w:rFonts w:ascii="Times New Roman" w:eastAsia="Calibri" w:hAnsi="Times New Roman" w:cs="Times New Roman"/>
          <w:b/>
          <w:szCs w:val="24"/>
          <w:u w:val="single"/>
        </w:rPr>
        <w:t>Vyúčtovanie sociálneho fondu rozpočtovej org. za rok 2021 na účte (6002)</w:t>
      </w:r>
    </w:p>
    <w:p w:rsidR="00696C31" w:rsidRDefault="00696C31" w:rsidP="00696C31">
      <w:pPr>
        <w:widowControl/>
        <w:suppressAutoHyphens w:val="0"/>
        <w:jc w:val="both"/>
        <w:textAlignment w:val="auto"/>
      </w:pPr>
      <w:r>
        <w:rPr>
          <w:rFonts w:ascii="Times New Roman" w:eastAsia="Calibri" w:hAnsi="Times New Roman" w:cs="Times New Roman"/>
          <w:color w:val="000000"/>
          <w:szCs w:val="24"/>
        </w:rPr>
        <w:t xml:space="preserve">Počiatočný stav k 31. 12. 2020                        </w:t>
      </w:r>
      <w:r>
        <w:rPr>
          <w:rFonts w:ascii="Times New Roman" w:eastAsia="Calibri" w:hAnsi="Times New Roman" w:cs="Times New Roman"/>
          <w:b/>
          <w:color w:val="000000"/>
          <w:szCs w:val="24"/>
        </w:rPr>
        <w:t>2 173,01 €</w:t>
      </w:r>
      <w:r>
        <w:rPr>
          <w:rFonts w:ascii="Times New Roman" w:eastAsia="Calibri" w:hAnsi="Times New Roman" w:cs="Times New Roman"/>
          <w:color w:val="000000"/>
          <w:szCs w:val="24"/>
        </w:rPr>
        <w:t xml:space="preserve"> </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Prírastky: </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povinný prídel                                                  2 665,80 €</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Úbytky: </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Príspevok na stravovanie                                    232,87 €</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jubilea                                                                 250,00 €</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vyplatené zamestnancom                                 4 050,00 €</w:t>
      </w:r>
    </w:p>
    <w:p w:rsidR="00696C31" w:rsidRDefault="00696C31" w:rsidP="00696C31">
      <w:pPr>
        <w:widowControl/>
        <w:suppressAutoHyphens w:val="0"/>
        <w:autoSpaceDE w:val="0"/>
        <w:textAlignment w:val="auto"/>
      </w:pPr>
      <w:r>
        <w:rPr>
          <w:rFonts w:ascii="Times New Roman" w:eastAsia="Calibri" w:hAnsi="Times New Roman" w:cs="Times New Roman"/>
          <w:color w:val="000000"/>
          <w:szCs w:val="24"/>
        </w:rPr>
        <w:t xml:space="preserve">úroky a poplatky                                                   </w:t>
      </w:r>
      <w:r>
        <w:rPr>
          <w:rFonts w:ascii="Times New Roman" w:eastAsia="Calibri" w:hAnsi="Times New Roman" w:cs="Times New Roman"/>
          <w:color w:val="000000"/>
          <w:szCs w:val="24"/>
          <w:u w:val="single"/>
        </w:rPr>
        <w:t>77,45 €</w:t>
      </w:r>
      <w:r>
        <w:rPr>
          <w:rFonts w:ascii="Times New Roman" w:eastAsia="Calibri" w:hAnsi="Times New Roman" w:cs="Times New Roman"/>
          <w:color w:val="000000"/>
          <w:szCs w:val="24"/>
        </w:rPr>
        <w:t xml:space="preserve">        </w:t>
      </w:r>
    </w:p>
    <w:p w:rsidR="00696C31" w:rsidRDefault="00696C31" w:rsidP="00696C31">
      <w:pPr>
        <w:widowControl/>
        <w:suppressAutoHyphens w:val="0"/>
        <w:autoSpaceDE w:val="0"/>
        <w:textAlignment w:val="auto"/>
      </w:pPr>
      <w:r>
        <w:rPr>
          <w:rFonts w:ascii="Times New Roman" w:eastAsia="Calibri" w:hAnsi="Times New Roman" w:cs="Times New Roman"/>
          <w:color w:val="000000"/>
          <w:szCs w:val="24"/>
        </w:rPr>
        <w:t xml:space="preserve">Konečný stav k 31. 12. 2021                          </w:t>
      </w:r>
      <w:r>
        <w:rPr>
          <w:rFonts w:ascii="Times New Roman" w:eastAsia="Calibri" w:hAnsi="Times New Roman" w:cs="Times New Roman"/>
          <w:b/>
          <w:color w:val="000000"/>
          <w:szCs w:val="24"/>
        </w:rPr>
        <w:t xml:space="preserve">    228,49 €</w:t>
      </w:r>
      <w:r>
        <w:rPr>
          <w:rFonts w:ascii="Times New Roman" w:eastAsia="Calibri" w:hAnsi="Times New Roman" w:cs="Times New Roman"/>
          <w:color w:val="000000"/>
          <w:szCs w:val="24"/>
        </w:rPr>
        <w:t xml:space="preserve"> </w:t>
      </w:r>
      <w:bookmarkEnd w:id="3"/>
    </w:p>
    <w:p w:rsidR="00696C31" w:rsidRDefault="00696C31" w:rsidP="00696C31">
      <w:pPr>
        <w:widowControl/>
        <w:suppressAutoHyphens w:val="0"/>
        <w:jc w:val="both"/>
        <w:textAlignment w:val="auto"/>
        <w:rPr>
          <w:rFonts w:ascii="Times New Roman" w:eastAsia="Calibri" w:hAnsi="Times New Roman" w:cs="Times New Roman"/>
          <w:b/>
          <w:szCs w:val="24"/>
          <w:u w:val="single"/>
        </w:rPr>
      </w:pPr>
    </w:p>
    <w:p w:rsidR="00696C31" w:rsidRDefault="00696C31" w:rsidP="00696C31">
      <w:pPr>
        <w:widowControl/>
        <w:suppressAutoHyphens w:val="0"/>
        <w:jc w:val="both"/>
        <w:textAlignment w:val="auto"/>
        <w:rPr>
          <w:rFonts w:ascii="Times New Roman" w:eastAsia="Calibri" w:hAnsi="Times New Roman" w:cs="Times New Roman"/>
          <w:b/>
          <w:szCs w:val="24"/>
          <w:u w:val="single"/>
        </w:rPr>
      </w:pPr>
      <w:r>
        <w:rPr>
          <w:rFonts w:ascii="Times New Roman" w:eastAsia="Calibri" w:hAnsi="Times New Roman" w:cs="Times New Roman"/>
          <w:b/>
          <w:szCs w:val="24"/>
          <w:u w:val="single"/>
        </w:rPr>
        <w:t xml:space="preserve">Vyúčtovanie sociálneho fondu príspevkovej org. za rok 2021 </w:t>
      </w:r>
    </w:p>
    <w:p w:rsidR="00696C31" w:rsidRDefault="00696C31" w:rsidP="00696C31">
      <w:pPr>
        <w:widowControl/>
        <w:suppressAutoHyphens w:val="0"/>
        <w:jc w:val="both"/>
        <w:textAlignment w:val="auto"/>
      </w:pPr>
      <w:r>
        <w:rPr>
          <w:rFonts w:ascii="Times New Roman" w:eastAsia="Calibri" w:hAnsi="Times New Roman" w:cs="Times New Roman"/>
          <w:color w:val="000000"/>
          <w:szCs w:val="24"/>
        </w:rPr>
        <w:t xml:space="preserve">Počiatočný stav k 31. 12. 2020                       </w:t>
      </w:r>
      <w:r>
        <w:rPr>
          <w:rFonts w:ascii="Times New Roman" w:eastAsia="Calibri" w:hAnsi="Times New Roman" w:cs="Times New Roman"/>
          <w:b/>
          <w:color w:val="000000"/>
          <w:szCs w:val="24"/>
        </w:rPr>
        <w:t xml:space="preserve">     179,34 €</w:t>
      </w:r>
      <w:r>
        <w:rPr>
          <w:rFonts w:ascii="Times New Roman" w:eastAsia="Calibri" w:hAnsi="Times New Roman" w:cs="Times New Roman"/>
          <w:color w:val="000000"/>
          <w:szCs w:val="24"/>
        </w:rPr>
        <w:t xml:space="preserve"> </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Prírastky:                                                              297,01 €</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povinný prídel                                                  </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Úbytky: </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Príspevok na stravovanie                                       77,49 €</w:t>
      </w:r>
    </w:p>
    <w:p w:rsidR="00696C31" w:rsidRDefault="00696C31" w:rsidP="00696C31">
      <w:pPr>
        <w:widowControl/>
        <w:suppressAutoHyphens w:val="0"/>
        <w:autoSpaceDE w:val="0"/>
        <w:textAlignment w:val="auto"/>
        <w:rPr>
          <w:rFonts w:ascii="Times New Roman" w:eastAsia="Calibri" w:hAnsi="Times New Roman" w:cs="Times New Roman"/>
          <w:color w:val="000000"/>
          <w:szCs w:val="24"/>
        </w:rPr>
      </w:pPr>
      <w:r>
        <w:rPr>
          <w:rFonts w:ascii="Times New Roman" w:eastAsia="Calibri" w:hAnsi="Times New Roman" w:cs="Times New Roman"/>
          <w:color w:val="000000"/>
          <w:szCs w:val="24"/>
        </w:rPr>
        <w:t>Preúčtovanie z HČ                                                 19,98 €</w:t>
      </w:r>
    </w:p>
    <w:p w:rsidR="00696C31" w:rsidRDefault="00696C31" w:rsidP="00696C31">
      <w:pPr>
        <w:widowControl/>
        <w:suppressAutoHyphens w:val="0"/>
        <w:autoSpaceDE w:val="0"/>
        <w:textAlignment w:val="auto"/>
      </w:pPr>
      <w:r>
        <w:rPr>
          <w:rFonts w:ascii="Times New Roman" w:eastAsia="Calibri" w:hAnsi="Times New Roman" w:cs="Times New Roman"/>
          <w:color w:val="000000"/>
          <w:szCs w:val="24"/>
        </w:rPr>
        <w:t xml:space="preserve">vyplatené zamestnancom                                     </w:t>
      </w:r>
      <w:r>
        <w:rPr>
          <w:rFonts w:ascii="Times New Roman" w:eastAsia="Calibri" w:hAnsi="Times New Roman" w:cs="Times New Roman"/>
          <w:color w:val="000000"/>
          <w:szCs w:val="24"/>
          <w:u w:val="single"/>
        </w:rPr>
        <w:t>240,00 €</w:t>
      </w:r>
    </w:p>
    <w:p w:rsidR="00696C31" w:rsidRDefault="00696C31" w:rsidP="00696C31">
      <w:pPr>
        <w:widowControl/>
        <w:suppressAutoHyphens w:val="0"/>
        <w:spacing w:after="160"/>
        <w:textAlignment w:val="auto"/>
      </w:pPr>
      <w:r>
        <w:rPr>
          <w:rFonts w:ascii="Times New Roman" w:eastAsia="Calibri" w:hAnsi="Times New Roman" w:cs="Times New Roman"/>
          <w:color w:val="000000"/>
          <w:szCs w:val="24"/>
        </w:rPr>
        <w:t xml:space="preserve">Konečný stav k 31. 12. 2021                          </w:t>
      </w:r>
      <w:r>
        <w:rPr>
          <w:rFonts w:ascii="Times New Roman" w:eastAsia="Calibri" w:hAnsi="Times New Roman" w:cs="Times New Roman"/>
          <w:b/>
          <w:color w:val="000000"/>
          <w:szCs w:val="24"/>
        </w:rPr>
        <w:t xml:space="preserve">     138,89 €</w:t>
      </w:r>
    </w:p>
    <w:p w:rsidR="00696C31" w:rsidRDefault="00696C31" w:rsidP="00696C31">
      <w:pPr>
        <w:widowControl/>
        <w:suppressAutoHyphens w:val="0"/>
        <w:autoSpaceDE w:val="0"/>
        <w:textAlignment w:val="auto"/>
        <w:rPr>
          <w:rFonts w:ascii="Times New Roman" w:eastAsia="Calibri" w:hAnsi="Times New Roman" w:cs="Times New Roman"/>
          <w:szCs w:val="24"/>
        </w:rPr>
      </w:pPr>
      <w:r>
        <w:rPr>
          <w:rFonts w:ascii="Times New Roman" w:eastAsia="Calibri" w:hAnsi="Times New Roman" w:cs="Times New Roman"/>
          <w:szCs w:val="24"/>
        </w:rPr>
        <w:t>O použití sociálneho fondu rozhoduje zamestnávateľ podľa aktuálnej výšky finančných</w:t>
      </w:r>
    </w:p>
    <w:p w:rsidR="00696C31" w:rsidRDefault="00696C31" w:rsidP="00696C31">
      <w:pPr>
        <w:widowControl/>
        <w:suppressAutoHyphens w:val="0"/>
        <w:autoSpaceDE w:val="0"/>
        <w:textAlignment w:val="auto"/>
        <w:rPr>
          <w:rFonts w:ascii="Times New Roman" w:eastAsia="Calibri" w:hAnsi="Times New Roman" w:cs="Times New Roman"/>
          <w:szCs w:val="24"/>
        </w:rPr>
      </w:pPr>
      <w:r>
        <w:rPr>
          <w:rFonts w:ascii="Times New Roman" w:eastAsia="Calibri" w:hAnsi="Times New Roman" w:cs="Times New Roman"/>
          <w:szCs w:val="24"/>
        </w:rPr>
        <w:t>prostriedkov sociálneho fondu. Čerpanie sociálneho fondu je ohraničené výškou určenou</w:t>
      </w:r>
    </w:p>
    <w:p w:rsidR="00696C31" w:rsidRDefault="00696C31" w:rsidP="00696C31">
      <w:pPr>
        <w:widowControl/>
        <w:suppressAutoHyphens w:val="0"/>
        <w:autoSpaceDE w:val="0"/>
        <w:textAlignment w:val="auto"/>
        <w:rPr>
          <w:rFonts w:ascii="Times New Roman" w:eastAsia="Calibri" w:hAnsi="Times New Roman" w:cs="Times New Roman"/>
          <w:szCs w:val="24"/>
        </w:rPr>
      </w:pPr>
      <w:r>
        <w:rPr>
          <w:rFonts w:ascii="Times New Roman" w:eastAsia="Calibri" w:hAnsi="Times New Roman" w:cs="Times New Roman"/>
          <w:szCs w:val="24"/>
        </w:rPr>
        <w:t>v rozpočte na príslušný rok. Z dôvodu pandémie neboli prostriedky čerpané na kultúrne, rekreačné účely, ale vyplatené v hotovosti zamestnancom.</w:t>
      </w:r>
    </w:p>
    <w:p w:rsidR="00696C31" w:rsidRDefault="00696C31" w:rsidP="00696C31">
      <w:pPr>
        <w:widowControl/>
        <w:suppressAutoHyphens w:val="0"/>
        <w:textAlignment w:val="auto"/>
        <w:rPr>
          <w:rFonts w:ascii="Times New Roman" w:eastAsia="Calibri" w:hAnsi="Times New Roman" w:cs="Times New Roman"/>
          <w:szCs w:val="24"/>
        </w:rPr>
      </w:pPr>
      <w:r>
        <w:rPr>
          <w:rFonts w:ascii="Times New Roman" w:eastAsia="Calibri" w:hAnsi="Times New Roman" w:cs="Times New Roman"/>
          <w:szCs w:val="24"/>
        </w:rPr>
        <w:t>Záverom možno konštatovať, že obec Sihelné a príspevková org. obce Sihelné postupovala podľa zákona č. 152/1994 Z.z. o sociálnom fonde a v súlade s internou smernicou obce o tvorbe a použití sociálneho fondu pri poskytovaní príspevkov zo sociálneho fondu a včas a v správnej výške prevádzala prostriedky z účtu obce na účet sociálneho fondu.</w:t>
      </w:r>
    </w:p>
    <w:p w:rsidR="00696C31" w:rsidRDefault="00696C31" w:rsidP="00696C31">
      <w:r>
        <w:rPr>
          <w:rFonts w:ascii="Times New Roman" w:eastAsia="Times New Roman" w:hAnsi="Times New Roman" w:cs="Times New Roman"/>
          <w:szCs w:val="24"/>
          <w:lang w:eastAsia="sk-SK"/>
        </w:rPr>
        <w:t>Dátum vyhotovenia správy: v Sihelnom dňa 21. 3. 2022</w:t>
      </w:r>
      <w:r>
        <w:rPr>
          <w:rFonts w:ascii="Times New Roman" w:eastAsia="Times New Roman" w:hAnsi="Times New Roman" w:cs="Times New Roman"/>
          <w:szCs w:val="24"/>
          <w:lang w:eastAsia="sk-SK"/>
        </w:rPr>
        <w:tab/>
      </w:r>
    </w:p>
    <w:p w:rsidR="00696C31" w:rsidRDefault="00696C31" w:rsidP="00696C31">
      <w:pPr>
        <w:pStyle w:val="Standarduser"/>
      </w:pPr>
      <w:r>
        <w:rPr>
          <w:lang w:eastAsia="zh-CN"/>
        </w:rPr>
        <w:lastRenderedPageBreak/>
        <w:t>Poslanci, ktorí berú na vedomie prehľad a správy kontrolóra o vykonaných kontrolách za obdobie I. štvrťroka 2022:</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pPr>
    </w:p>
    <w:p w:rsidR="00696C31" w:rsidRDefault="00696C31" w:rsidP="00696C31">
      <w:pPr>
        <w:pStyle w:val="Standarduser"/>
        <w:jc w:val="both"/>
        <w:rPr>
          <w:b/>
          <w:sz w:val="28"/>
          <w:szCs w:val="28"/>
          <w:lang w:eastAsia="zh-CN"/>
        </w:rPr>
      </w:pPr>
      <w:r>
        <w:rPr>
          <w:b/>
          <w:sz w:val="28"/>
          <w:szCs w:val="28"/>
          <w:lang w:eastAsia="zh-CN"/>
        </w:rPr>
        <w:t>8. Návrh plánu kontrolnej činnosti na II. polrok 2022</w:t>
      </w:r>
    </w:p>
    <w:p w:rsidR="00696C31" w:rsidRDefault="00696C31" w:rsidP="00696C31">
      <w:r>
        <w:rPr>
          <w:rFonts w:ascii="Times New Roman" w:hAnsi="Times New Roman" w:cs="Times New Roman"/>
          <w:szCs w:val="24"/>
        </w:rPr>
        <w:t xml:space="preserve">V súlade s ustanovením § 18f, ods. 1, písmeno b) zákona SNR č. 369/1990 Zb. o obecnom zriadení v znení neskorších zmien a doplnkov a podľa pravidiel zákona č. 357/2015 Z.z. o finančnej kontrole a audite, </w:t>
      </w:r>
      <w:r>
        <w:rPr>
          <w:rFonts w:ascii="Times New Roman" w:hAnsi="Times New Roman"/>
          <w:szCs w:val="24"/>
        </w:rPr>
        <w:t xml:space="preserve">predkladám návrh kontrolnej činnosti na obdobie 6 mesiacov v roku 2022. Rozsah kontrolnej činnosti kontrolóra na 6 mesiacov je v súlade s § 18d zákona o obecnom zriadení a bude orientovaný na nasledovné kontroly a úlohy:   </w:t>
      </w:r>
    </w:p>
    <w:p w:rsidR="00696C31" w:rsidRDefault="00696C31" w:rsidP="00696C31">
      <w:r>
        <w:rPr>
          <w:rFonts w:ascii="Times New Roman" w:hAnsi="Times New Roman" w:cs="Times New Roman"/>
          <w:b/>
          <w:szCs w:val="24"/>
          <w:u w:val="single"/>
        </w:rPr>
        <w:t xml:space="preserve">I. Plán výkonu kontrolnej činnosti          </w:t>
      </w:r>
      <w:r>
        <w:rPr>
          <w:rFonts w:ascii="Times New Roman" w:hAnsi="Times New Roman" w:cs="Times New Roman"/>
          <w:szCs w:val="24"/>
          <w:u w:val="single"/>
        </w:rPr>
        <w:t xml:space="preserve"> </w:t>
      </w:r>
      <w:r>
        <w:rPr>
          <w:rFonts w:ascii="Times New Roman" w:hAnsi="Times New Roman" w:cs="Times New Roman"/>
          <w:szCs w:val="24"/>
        </w:rPr>
        <w:t xml:space="preserve">                                                                                                Kontrola činnosti bude vykonávaná:                                                                                                         a) na Obecnom úrade v Sihelnom                                                                                                                         b) vo vybraných organizáciách, ktorým  bol majetok obce ponechaný na užívanie      </w:t>
      </w:r>
    </w:p>
    <w:p w:rsidR="00696C31" w:rsidRDefault="00696C31" w:rsidP="00696C31">
      <w:pPr>
        <w:ind w:firstLine="45"/>
      </w:pPr>
      <w:r>
        <w:rPr>
          <w:rFonts w:ascii="Times New Roman" w:hAnsi="Times New Roman" w:cs="Times New Roman"/>
          <w:b/>
          <w:szCs w:val="24"/>
        </w:rPr>
        <w:t xml:space="preserve">Rozsah kontrolnej činnosti bude zameraný na:           </w:t>
      </w:r>
      <w:r>
        <w:rPr>
          <w:rFonts w:ascii="Times New Roman" w:hAnsi="Times New Roman" w:cs="Times New Roman"/>
          <w:szCs w:val="24"/>
        </w:rPr>
        <w:t xml:space="preserve">                                                                                      </w:t>
      </w:r>
    </w:p>
    <w:p w:rsidR="00696C31" w:rsidRDefault="00696C31" w:rsidP="00696C31">
      <w:pPr>
        <w:rPr>
          <w:rFonts w:ascii="Times New Roman" w:hAnsi="Times New Roman" w:cs="Times New Roman"/>
          <w:szCs w:val="24"/>
        </w:rPr>
      </w:pPr>
      <w:r>
        <w:rPr>
          <w:rFonts w:ascii="Times New Roman" w:hAnsi="Times New Roman" w:cs="Times New Roman"/>
          <w:szCs w:val="24"/>
        </w:rPr>
        <w:t xml:space="preserve">- spracovanie štvrťročného prehľadu financií - 2x                                                                                                          </w:t>
      </w:r>
    </w:p>
    <w:p w:rsidR="00696C31" w:rsidRDefault="00696C31" w:rsidP="00696C31">
      <w:pPr>
        <w:rPr>
          <w:rFonts w:ascii="Times New Roman" w:hAnsi="Times New Roman" w:cs="Times New Roman"/>
          <w:szCs w:val="24"/>
        </w:rPr>
      </w:pPr>
      <w:r>
        <w:rPr>
          <w:rFonts w:ascii="Times New Roman" w:hAnsi="Times New Roman" w:cs="Times New Roman"/>
          <w:szCs w:val="24"/>
        </w:rPr>
        <w:t>- kontrola stavu záväzkov a pohľadávok k 30. 12. 2022 a celkového dlhu obce v zmysle § 17                             zákona č. 583/2004 Z. z. o rozpočtových pravidlách územnej samosprávy</w:t>
      </w:r>
    </w:p>
    <w:p w:rsidR="00696C31" w:rsidRDefault="00696C31" w:rsidP="00696C31">
      <w:pPr>
        <w:rPr>
          <w:rFonts w:ascii="Times New Roman" w:hAnsi="Times New Roman" w:cs="Times New Roman"/>
          <w:szCs w:val="24"/>
        </w:rPr>
      </w:pPr>
      <w:r>
        <w:rPr>
          <w:rFonts w:ascii="Times New Roman" w:hAnsi="Times New Roman" w:cs="Times New Roman"/>
          <w:szCs w:val="24"/>
        </w:rPr>
        <w:t>- kontrola výšky výberu správnych poplatkov za I. polrok 2022</w:t>
      </w:r>
    </w:p>
    <w:p w:rsidR="00696C31" w:rsidRDefault="00696C31" w:rsidP="00696C31">
      <w:pPr>
        <w:pStyle w:val="Default"/>
      </w:pPr>
      <w:r>
        <w:t xml:space="preserve">- kontrola úhrad nájomného a služieb nájomníkmi v prenajatých priestoroch obce </w:t>
      </w:r>
    </w:p>
    <w:p w:rsidR="00696C31" w:rsidRDefault="00696C31" w:rsidP="00696C31">
      <w:pPr>
        <w:pStyle w:val="Default"/>
      </w:pPr>
      <w:r>
        <w:t>- stav vybavovania sťažností a petícií za 2. polrok 2022</w:t>
      </w:r>
    </w:p>
    <w:p w:rsidR="00696C31" w:rsidRDefault="00696C31" w:rsidP="00696C31">
      <w:pPr>
        <w:autoSpaceDE w:val="0"/>
        <w:rPr>
          <w:rFonts w:ascii="Times New Roman" w:hAnsi="Times New Roman" w:cs="Times New Roman"/>
          <w:szCs w:val="24"/>
        </w:rPr>
      </w:pPr>
      <w:r>
        <w:rPr>
          <w:rFonts w:ascii="Times New Roman" w:hAnsi="Times New Roman" w:cs="Times New Roman"/>
          <w:szCs w:val="24"/>
        </w:rPr>
        <w:t xml:space="preserve">- kontrola plnenia uznesení Obecného zastupiteľstva v Sihelnom  </w:t>
      </w:r>
    </w:p>
    <w:p w:rsidR="00696C31" w:rsidRDefault="00696C31" w:rsidP="00696C31">
      <w:pPr>
        <w:pStyle w:val="Default"/>
        <w:rPr>
          <w:b/>
        </w:rPr>
      </w:pPr>
      <w:r>
        <w:rPr>
          <w:b/>
        </w:rPr>
        <w:t xml:space="preserve">Vypracovať:                                                 </w:t>
      </w:r>
    </w:p>
    <w:p w:rsidR="00696C31" w:rsidRDefault="00696C31" w:rsidP="00696C31">
      <w:pPr>
        <w:pStyle w:val="Default"/>
      </w:pPr>
      <w:r>
        <w:rPr>
          <w:b/>
        </w:rPr>
        <w:t xml:space="preserve">- </w:t>
      </w:r>
      <w:r>
        <w:t xml:space="preserve">návrh plánu kontrolnej činnosti na I. polrok 2023                                                                                                  </w:t>
      </w:r>
      <w:r>
        <w:rPr>
          <w:b/>
        </w:rPr>
        <w:t xml:space="preserve">- </w:t>
      </w:r>
      <w:r>
        <w:t xml:space="preserve">odborné stanovisko k návrhu rozpočtu na rok 2023                                                                                                                                                                                                                                                                                            </w:t>
      </w:r>
      <w:r>
        <w:rPr>
          <w:b/>
        </w:rPr>
        <w:t xml:space="preserve">                                </w:t>
      </w:r>
      <w:r>
        <w:t xml:space="preserve">                                                                                                                                                                                                                                                                                                                                                                                                                               </w:t>
      </w:r>
      <w:r>
        <w:rPr>
          <w:b/>
        </w:rPr>
        <w:t xml:space="preserve">                                                                                                                                          </w:t>
      </w:r>
      <w:r>
        <w:rPr>
          <w:b/>
          <w:u w:val="single"/>
        </w:rPr>
        <w:t>II. Plán ostatnej činnosti</w:t>
      </w:r>
    </w:p>
    <w:p w:rsidR="00696C31" w:rsidRDefault="00696C31" w:rsidP="00696C31">
      <w:pPr>
        <w:pStyle w:val="Default"/>
      </w:pPr>
      <w:r>
        <w:t xml:space="preserve">- Aktívna účasť miestnej kontrolórky obce na zasadnutiach Obecného zastupiteľstva obce                                                                                                                                - Podanie informácii na každom zasadnutí Obecného zastupiteľstva                                                                                          - Príprava a tvorba koncepčných materiálov, spracovanie podkladov, resp. pripomienok, nariadení a rôznych materiálov                                                                                                                                                   - Spolupráca pri vytváraní VZN predpisov                                                                                                                                                                                          </w:t>
      </w:r>
    </w:p>
    <w:p w:rsidR="00696C31" w:rsidRDefault="00696C31" w:rsidP="00696C31">
      <w:pPr>
        <w:pStyle w:val="Default"/>
      </w:pPr>
      <w:r>
        <w:t xml:space="preserve">- Vzdelávanie sa v danej oblasti prostredníctvom RVC Martin </w:t>
      </w:r>
    </w:p>
    <w:p w:rsidR="00696C31" w:rsidRDefault="00696C31" w:rsidP="00696C31">
      <w:pPr>
        <w:pStyle w:val="Default"/>
      </w:pPr>
      <w:r>
        <w:t xml:space="preserve">- Predkladanie správy o kontrolnej činnosti miestnej kontrolórky Zastupiteľstvu obce                               </w:t>
      </w:r>
      <w:r>
        <w:rPr>
          <w:b/>
        </w:rPr>
        <w:t xml:space="preserve">                                                                                                                                                                           </w:t>
      </w:r>
    </w:p>
    <w:p w:rsidR="00696C31" w:rsidRDefault="00696C31" w:rsidP="00696C31">
      <w:pPr>
        <w:pStyle w:val="Default"/>
      </w:pPr>
      <w:r>
        <w:rPr>
          <w:b/>
        </w:rPr>
        <w:t xml:space="preserve">Kontrola na základe aktuálnych podnetov poslancov Obecného zastupiteľstva                                    </w:t>
      </w:r>
    </w:p>
    <w:p w:rsidR="00696C31" w:rsidRDefault="00696C31" w:rsidP="00696C31">
      <w:r>
        <w:rPr>
          <w:rFonts w:ascii="Times New Roman" w:hAnsi="Times New Roman" w:cs="Times New Roman"/>
          <w:szCs w:val="24"/>
        </w:rPr>
        <w:t xml:space="preserve">Výkon kontrolnej činnosti na druhý polrok 2022 bude aktualizovaný v súlade s požiadavkami Obecného zastupiteľstva obce, resp. reálnymi potrebami.                                                                </w:t>
      </w:r>
    </w:p>
    <w:p w:rsidR="00696C31" w:rsidRDefault="00696C31" w:rsidP="00696C31">
      <w:pPr>
        <w:pStyle w:val="Standard"/>
        <w:rPr>
          <w:rFonts w:hint="eastAsia"/>
        </w:rPr>
      </w:pPr>
      <w:r>
        <w:t>Poslanci, ktorí schvaľujú návrh plánu kontrolnej činnosti na II. polrok 2022</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color w:val="00000A"/>
          <w:sz w:val="28"/>
          <w:szCs w:val="28"/>
        </w:rPr>
      </w:pPr>
      <w:r>
        <w:rPr>
          <w:b/>
          <w:color w:val="00000A"/>
          <w:sz w:val="28"/>
          <w:szCs w:val="28"/>
        </w:rPr>
        <w:t>9. Návrh VZN č. 1/2022 o určení pravidiel času predaja v obchode a času prevádzky služieb na území obce Sihelné</w:t>
      </w:r>
    </w:p>
    <w:p w:rsidR="00696C31" w:rsidRDefault="00696C31" w:rsidP="00696C31">
      <w:pPr>
        <w:pStyle w:val="Standarduser"/>
        <w:jc w:val="both"/>
      </w:pPr>
      <w:r>
        <w:t>Návrh VZN č. 1/2022 o určení pravidiel času predaja v obchode a času prevádzky služieb na území obce Sihelné sa zaoberá časom predaja v obchodoch a časom prevádzky služieb (ďalej len ,,prevádzkový čas“) je časovo ohraničená časť dňa, počas ktorej je prevádzkareň v rámci výkonu podnikateľskej činnosti sprístupnená spotrebiteľom. Podrobnejšie  v návrhu VZN.</w:t>
      </w:r>
    </w:p>
    <w:p w:rsidR="00696C31" w:rsidRDefault="00696C31" w:rsidP="00696C31">
      <w:pPr>
        <w:pStyle w:val="Standarduser"/>
        <w:jc w:val="both"/>
        <w:rPr>
          <w:color w:val="00000A"/>
        </w:rPr>
      </w:pPr>
      <w:r>
        <w:rPr>
          <w:color w:val="00000A"/>
        </w:rPr>
        <w:t>Poslanci, ktorí schvaľujú VZN č. 1/2022 o určení pravidiel času predaja v obchode a času prevádzky služieb na území obce Sihelné:</w:t>
      </w:r>
    </w:p>
    <w:p w:rsidR="00696C31" w:rsidRDefault="00696C31" w:rsidP="00696C31">
      <w:pPr>
        <w:pStyle w:val="Standarduser"/>
        <w:jc w:val="both"/>
        <w:rPr>
          <w:rFonts w:cs="Calibri"/>
          <w:lang w:eastAsia="zh-CN"/>
        </w:rPr>
      </w:pPr>
      <w:r>
        <w:rPr>
          <w:rFonts w:cs="Calibri"/>
          <w:lang w:eastAsia="zh-CN"/>
        </w:rPr>
        <w:lastRenderedPageBreak/>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color w:val="00000A"/>
          <w:sz w:val="28"/>
          <w:szCs w:val="28"/>
        </w:rPr>
      </w:pPr>
      <w:r>
        <w:rPr>
          <w:b/>
          <w:color w:val="00000A"/>
          <w:sz w:val="28"/>
          <w:szCs w:val="28"/>
        </w:rPr>
        <w:t>10. Návrh VZN č. 2/2022 o spôsobe vykonania miestneho referenda v obci Sihelné</w:t>
      </w:r>
    </w:p>
    <w:p w:rsidR="00696C31" w:rsidRDefault="00696C31" w:rsidP="00696C31">
      <w:pPr>
        <w:widowControl/>
        <w:suppressAutoHyphens w:val="0"/>
        <w:jc w:val="both"/>
        <w:textAlignment w:val="auto"/>
      </w:pPr>
      <w:r>
        <w:rPr>
          <w:rFonts w:ascii="Times New Roman" w:eastAsia="Times New Roman" w:hAnsi="Times New Roman" w:cs="Times New Roman"/>
          <w:color w:val="000000"/>
          <w:szCs w:val="24"/>
          <w:lang w:eastAsia="sk-SK"/>
        </w:rPr>
        <w:t xml:space="preserve">Na účely tohto VZN sa pod pojmom „miestne referendum“ rozumie priame hlasovanie obyvateľov obce o dôležitých otázkach obecnej samosprávy, v ktorom obyvatelia obce slobodne a nezávisle vyjadria svoj súhlas alebo nesúhlas s návrhom, ktorý im bol predložený na vyjadrenie.  </w:t>
      </w:r>
      <w:r>
        <w:rPr>
          <w:rFonts w:ascii="Times New Roman" w:hAnsi="Times New Roman" w:cs="Times New Roman"/>
          <w:color w:val="00000A"/>
        </w:rPr>
        <w:t>Poslanci, ktorí schvaľujú VZN č. 2/2022 o spôsobe vykonania miestneho referenda v obci Sihelné:</w:t>
      </w:r>
    </w:p>
    <w:p w:rsidR="00696C31" w:rsidRDefault="00696C31" w:rsidP="00696C31">
      <w:pPr>
        <w:pStyle w:val="Standarduser"/>
        <w:jc w:val="both"/>
        <w:rPr>
          <w:lang w:eastAsia="zh-CN"/>
        </w:rPr>
      </w:pPr>
      <w:r>
        <w:rPr>
          <w:lang w:eastAsia="zh-CN"/>
        </w:rPr>
        <w:t>Jozef Brišák, Dáša Chudiaková, Mgr. art. Peter Kolčák, Martin Kovalíček, Mgr. Ľubomír Luscoň, Mgr. Ľubomíra Nováková</w:t>
      </w:r>
    </w:p>
    <w:p w:rsidR="00696C31" w:rsidRDefault="00696C31" w:rsidP="00696C31">
      <w:pPr>
        <w:pStyle w:val="Standarduser"/>
        <w:jc w:val="both"/>
        <w:rPr>
          <w:lang w:eastAsia="zh-CN"/>
        </w:rPr>
      </w:pPr>
    </w:p>
    <w:p w:rsidR="00696C31" w:rsidRDefault="00696C31" w:rsidP="00696C31">
      <w:pPr>
        <w:pStyle w:val="Standarduser"/>
        <w:jc w:val="both"/>
        <w:rPr>
          <w:b/>
          <w:color w:val="00000A"/>
          <w:sz w:val="28"/>
          <w:szCs w:val="28"/>
        </w:rPr>
      </w:pPr>
      <w:r>
        <w:rPr>
          <w:b/>
          <w:color w:val="00000A"/>
          <w:sz w:val="28"/>
          <w:szCs w:val="28"/>
        </w:rPr>
        <w:t>11. Návrh VZN č. 3/2022 o poplatkoch za služby poskytované obcou Sihelné</w:t>
      </w:r>
    </w:p>
    <w:p w:rsidR="00696C31" w:rsidRDefault="00696C31" w:rsidP="00696C31">
      <w:pPr>
        <w:pStyle w:val="Standarduser"/>
        <w:jc w:val="both"/>
        <w:rPr>
          <w:bCs/>
          <w:color w:val="00000A"/>
        </w:rPr>
      </w:pPr>
      <w:r>
        <w:rPr>
          <w:bCs/>
          <w:color w:val="00000A"/>
        </w:rPr>
        <w:t>Účelom tohto návrhu VZN č. 3/2022 o poplatkoch za služby poskytované obcou Sihelné bolo prehodnotiť poplatky obce Sihelné, nakoľko dlhodobo neboli upravované poplatky za služby. Sú to poplatky za pohrebiská a Dom smútku, za stroje v príspevkovej org.</w:t>
      </w:r>
    </w:p>
    <w:p w:rsidR="00696C31" w:rsidRDefault="00696C31" w:rsidP="00696C31">
      <w:pPr>
        <w:pStyle w:val="Standarduser"/>
        <w:jc w:val="both"/>
      </w:pPr>
      <w:r>
        <w:rPr>
          <w:color w:val="00000A"/>
        </w:rPr>
        <w:t>Príspevková org. drobná prevádzka zvyšuje od 1. 6. 2022 poplatky za JCB, Case, Tatry. Tieto poplatky sa zvyšujú z dôvodu zvýšenia ceny pohonných hmôt. Podrobný rozpis VZN je možné nájsť na obecnej stránke.</w:t>
      </w:r>
    </w:p>
    <w:p w:rsidR="00696C31" w:rsidRDefault="00696C31" w:rsidP="00696C31">
      <w:pPr>
        <w:pStyle w:val="Standarduser"/>
        <w:jc w:val="both"/>
        <w:rPr>
          <w:color w:val="00000A"/>
        </w:rPr>
      </w:pPr>
      <w:r>
        <w:rPr>
          <w:color w:val="00000A"/>
        </w:rPr>
        <w:t>Poslanci, ktorí schvaľujú VZN č. 3/2022 o poplatkoch za služby poskytované obcou Sihelné:</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color w:val="00000A"/>
          <w:sz w:val="28"/>
          <w:szCs w:val="28"/>
        </w:rPr>
      </w:pPr>
      <w:r>
        <w:rPr>
          <w:b/>
          <w:color w:val="00000A"/>
          <w:sz w:val="28"/>
          <w:szCs w:val="28"/>
        </w:rPr>
        <w:t>10. Rôzne</w:t>
      </w:r>
    </w:p>
    <w:p w:rsidR="00696C31" w:rsidRDefault="00696C31" w:rsidP="00696C31">
      <w:pPr>
        <w:pStyle w:val="Standarduser"/>
        <w:jc w:val="both"/>
        <w:rPr>
          <w:b/>
          <w:lang w:eastAsia="zh-CN"/>
        </w:rPr>
      </w:pPr>
      <w:r>
        <w:rPr>
          <w:b/>
          <w:lang w:eastAsia="zh-CN"/>
        </w:rPr>
        <w:t>1. Žiadosť Petra Chudiaka,  Sihelné 453, o predlženie nájomnej zmluvy na 2 roky</w:t>
      </w:r>
    </w:p>
    <w:p w:rsidR="00696C31" w:rsidRDefault="00696C31" w:rsidP="00696C31">
      <w:pPr>
        <w:pStyle w:val="Standarduser"/>
        <w:jc w:val="both"/>
        <w:rPr>
          <w:lang w:eastAsia="zh-CN"/>
        </w:rPr>
      </w:pPr>
      <w:r>
        <w:rPr>
          <w:lang w:eastAsia="zh-CN"/>
        </w:rPr>
        <w:t>Poslanci, ktorí schvaľujú predlženie nájomnej zmluvy v bytovom dome 485 na dva roky:</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2. Žiadosť Evy Vnenčákovej,  Sihelné 308, o predlženie nájomnej zmluvy na 2 roky</w:t>
      </w:r>
    </w:p>
    <w:p w:rsidR="00696C31" w:rsidRDefault="00696C31" w:rsidP="00696C31">
      <w:pPr>
        <w:pStyle w:val="Standarduser"/>
        <w:jc w:val="both"/>
        <w:rPr>
          <w:lang w:eastAsia="zh-CN"/>
        </w:rPr>
      </w:pPr>
      <w:r>
        <w:rPr>
          <w:lang w:eastAsia="zh-CN"/>
        </w:rPr>
        <w:t>Poslanci, ktorí schvaľujú predlženie nájomnej zmluvy v bytovom dome 485 na dva roky:</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3. Žiadosť Františky Ochsenhofer,  Sihelné 215, o predlženie nájomnej zmluvy na 2 roky</w:t>
      </w:r>
    </w:p>
    <w:p w:rsidR="00696C31" w:rsidRDefault="00696C31" w:rsidP="00696C31">
      <w:pPr>
        <w:pStyle w:val="Standarduser"/>
        <w:jc w:val="both"/>
        <w:rPr>
          <w:lang w:eastAsia="zh-CN"/>
        </w:rPr>
      </w:pPr>
      <w:r>
        <w:rPr>
          <w:lang w:eastAsia="zh-CN"/>
        </w:rPr>
        <w:t>Poslanci, ktorí schvaľujú predlženie nájomnej zmluvy v bytovom dome 215 na dva roky:</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4. Žiadosť Márie Brišákovej,  Sihelné 215, o predlženie nájomnej zmluvy na 2 roky</w:t>
      </w:r>
    </w:p>
    <w:p w:rsidR="00696C31" w:rsidRDefault="00696C31" w:rsidP="00696C31">
      <w:pPr>
        <w:pStyle w:val="Standarduser"/>
        <w:jc w:val="both"/>
        <w:rPr>
          <w:lang w:eastAsia="zh-CN"/>
        </w:rPr>
      </w:pPr>
      <w:r>
        <w:rPr>
          <w:lang w:eastAsia="zh-CN"/>
        </w:rPr>
        <w:t>Poslanci, ktorí schvaľujú predlženie nájomnej zmluvy v bytovom dome 215 na dva roky:</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5. Žiadosť Jarmily Jarošovej,  Sihelné 215, o predlženie nájomnej zmluvy na 2 roky</w:t>
      </w:r>
    </w:p>
    <w:p w:rsidR="00696C31" w:rsidRDefault="00696C31" w:rsidP="00696C31">
      <w:pPr>
        <w:pStyle w:val="Standarduser"/>
        <w:jc w:val="both"/>
        <w:rPr>
          <w:lang w:eastAsia="zh-CN"/>
        </w:rPr>
      </w:pPr>
      <w:r>
        <w:rPr>
          <w:lang w:eastAsia="zh-CN"/>
        </w:rPr>
        <w:t>Poslanci, ktorí schvaľujú predlženie nájomnej zmluvy v bytovom dome 215 na dva roky:</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lastRenderedPageBreak/>
        <w:t>6. Žiadosť Filipa Sušienku,  Sihelné 215, o predlženie nájomnej zmluvy</w:t>
      </w:r>
    </w:p>
    <w:p w:rsidR="00696C31" w:rsidRDefault="00696C31" w:rsidP="00696C31">
      <w:pPr>
        <w:pStyle w:val="Standarduser"/>
        <w:jc w:val="both"/>
        <w:rPr>
          <w:lang w:eastAsia="zh-CN"/>
        </w:rPr>
      </w:pPr>
      <w:r>
        <w:rPr>
          <w:lang w:eastAsia="zh-CN"/>
        </w:rPr>
        <w:t>Poslanci, ktorí schvaľujú predlženie nájomnej zmluvy v bytovom dome 215 na jeden rok:</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7. Žiadosť Miroslava Ľudmu,  Sihelné 485, o predlženie nájomnej zmluvy</w:t>
      </w:r>
    </w:p>
    <w:p w:rsidR="00696C31" w:rsidRDefault="00696C31" w:rsidP="00696C31">
      <w:pPr>
        <w:pStyle w:val="Standarduser"/>
        <w:jc w:val="both"/>
        <w:rPr>
          <w:lang w:eastAsia="zh-CN"/>
        </w:rPr>
      </w:pPr>
      <w:r>
        <w:rPr>
          <w:lang w:eastAsia="zh-CN"/>
        </w:rPr>
        <w:t>Poslanci, ktorí schvaľujú predlženie nájomnej zmluva na pol roka, pozdĺžnosti treba zaplatiť do  mesiaca od konania zastupiteľstva:</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8. Žiadosť Janky Herudovej, Sihelné 77, o prenájom bytu v bytovej jednotke 485</w:t>
      </w:r>
    </w:p>
    <w:p w:rsidR="00696C31" w:rsidRDefault="00696C31" w:rsidP="00696C31">
      <w:pPr>
        <w:pStyle w:val="Standarduser"/>
        <w:jc w:val="both"/>
        <w:rPr>
          <w:b/>
          <w:lang w:eastAsia="zh-CN"/>
        </w:rPr>
      </w:pPr>
      <w:r>
        <w:rPr>
          <w:b/>
          <w:lang w:eastAsia="zh-CN"/>
        </w:rPr>
        <w:t>alebo 215</w:t>
      </w:r>
    </w:p>
    <w:p w:rsidR="00696C31" w:rsidRDefault="00696C31" w:rsidP="00696C31">
      <w:pPr>
        <w:pStyle w:val="Standarduser"/>
        <w:jc w:val="both"/>
        <w:rPr>
          <w:lang w:eastAsia="zh-CN"/>
        </w:rPr>
      </w:pPr>
      <w:r>
        <w:rPr>
          <w:lang w:eastAsia="zh-CN"/>
        </w:rPr>
        <w:t>Poslanci, ktorí schvaľujú prenájom v bytovom dome 215 na jeden rok:</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9. Žiadosť Anny Maslaňákovej, Sihelné 354, o prenájom bytu v bytovej jednotke 485</w:t>
      </w:r>
    </w:p>
    <w:p w:rsidR="00696C31" w:rsidRDefault="00696C31" w:rsidP="00696C31">
      <w:pPr>
        <w:pStyle w:val="Standarduser"/>
        <w:jc w:val="both"/>
      </w:pPr>
      <w:r>
        <w:rPr>
          <w:lang w:eastAsia="zh-CN"/>
        </w:rPr>
        <w:t>Momentálne sa nenachádzajú voľné byty v bytovej jednotke 485. Žiadosť Anny Maslaňákovej bude zapísaná do poradovníka.</w:t>
      </w:r>
    </w:p>
    <w:p w:rsidR="00696C31" w:rsidRDefault="00696C31" w:rsidP="00696C31">
      <w:pPr>
        <w:pStyle w:val="Standarduser"/>
        <w:jc w:val="both"/>
        <w:rPr>
          <w:lang w:eastAsia="zh-CN"/>
        </w:rPr>
      </w:pPr>
      <w:r>
        <w:rPr>
          <w:lang w:eastAsia="zh-CN"/>
        </w:rPr>
        <w:t>Poslanci, ktorí berú na vedomie žiadosť:</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10. Žiadosť Daniely Grižákovej, Jozefa Grižáka, Sihelné 56 o odkúpenie obecného pozemku.</w:t>
      </w:r>
    </w:p>
    <w:p w:rsidR="00696C31" w:rsidRDefault="00696C31" w:rsidP="00696C31">
      <w:pPr>
        <w:pStyle w:val="Standarduser"/>
        <w:jc w:val="both"/>
      </w:pPr>
      <w:r>
        <w:rPr>
          <w:color w:val="00000A"/>
        </w:rPr>
        <w:t>Poslanci, ktorí schvaľujú odpredaj obecného pozemku v cene 1 m</w:t>
      </w:r>
      <w:r>
        <w:rPr>
          <w:color w:val="00000A"/>
          <w:vertAlign w:val="superscript"/>
        </w:rPr>
        <w:t>2</w:t>
      </w:r>
      <w:r>
        <w:rPr>
          <w:color w:val="00000A"/>
        </w:rPr>
        <w:t xml:space="preserve"> za 20 €:</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11. Žiadosť Stanislava Glucha, Sihelné 21 o odkúpenie obecného pozemku</w:t>
      </w:r>
    </w:p>
    <w:p w:rsidR="00696C31" w:rsidRDefault="00696C31" w:rsidP="00696C31">
      <w:pPr>
        <w:pStyle w:val="Standarduser"/>
        <w:jc w:val="both"/>
      </w:pPr>
      <w:r>
        <w:rPr>
          <w:color w:val="00000A"/>
        </w:rPr>
        <w:t>Poslanci, ktorí schvaľujú odpredaj obecného pozemku v cene 1 m</w:t>
      </w:r>
      <w:r>
        <w:rPr>
          <w:color w:val="00000A"/>
          <w:vertAlign w:val="superscript"/>
        </w:rPr>
        <w:t>2</w:t>
      </w:r>
      <w:r>
        <w:rPr>
          <w:color w:val="00000A"/>
        </w:rPr>
        <w:t xml:space="preserve"> za 20 €:</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12. Žiadosť Romana Kľušáka ml., Sihelné 357 o odkúpenie obecného pozemku.</w:t>
      </w:r>
    </w:p>
    <w:p w:rsidR="00696C31" w:rsidRDefault="00696C31" w:rsidP="00696C31">
      <w:pPr>
        <w:pStyle w:val="Standarduser"/>
        <w:jc w:val="both"/>
      </w:pPr>
      <w:r>
        <w:rPr>
          <w:color w:val="00000A"/>
        </w:rPr>
        <w:t>Poslanci, ktorí schvaľujú odpredaj obecného pozemku v cene 1 m</w:t>
      </w:r>
      <w:r>
        <w:rPr>
          <w:color w:val="00000A"/>
          <w:vertAlign w:val="superscript"/>
        </w:rPr>
        <w:t>2</w:t>
      </w:r>
      <w:r>
        <w:rPr>
          <w:color w:val="00000A"/>
        </w:rPr>
        <w:t xml:space="preserve"> za 20 € nezastavanej plochy, 1 m</w:t>
      </w:r>
      <w:r>
        <w:rPr>
          <w:color w:val="00000A"/>
          <w:vertAlign w:val="superscript"/>
        </w:rPr>
        <w:t xml:space="preserve">2  </w:t>
      </w:r>
      <w:r>
        <w:rPr>
          <w:color w:val="00000A"/>
        </w:rPr>
        <w:t>za 5 € zastavanej plochy podľa platného VZN o cenách pozemkov:</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pPr>
      <w:r>
        <w:rPr>
          <w:rFonts w:cs="Calibri"/>
          <w:b/>
          <w:lang w:eastAsia="zh-CN"/>
        </w:rPr>
        <w:t>13.</w:t>
      </w:r>
      <w:r>
        <w:rPr>
          <w:rFonts w:cs="Calibri"/>
          <w:lang w:eastAsia="zh-CN"/>
        </w:rPr>
        <w:t xml:space="preserve"> </w:t>
      </w:r>
      <w:r>
        <w:rPr>
          <w:rFonts w:cs="Calibri"/>
          <w:b/>
        </w:rPr>
        <w:t>Predbežný návrh na schválenie nájomnej zmluvy, Slovenská pošta, a.s.</w:t>
      </w:r>
    </w:p>
    <w:p w:rsidR="00696C31" w:rsidRDefault="00696C31" w:rsidP="00696C31">
      <w:pPr>
        <w:pStyle w:val="Standarduser"/>
        <w:jc w:val="both"/>
        <w:rPr>
          <w:color w:val="00000A"/>
        </w:rPr>
      </w:pPr>
      <w:r>
        <w:rPr>
          <w:color w:val="00000A"/>
        </w:rPr>
        <w:t xml:space="preserve">Obcou Sihelné bol vypracovaný predbežný návrh nájomnej zmluvy so Slovenskou poštou a.s. </w:t>
      </w:r>
      <w:bookmarkStart w:id="4" w:name="_Hlk104886600"/>
      <w:r>
        <w:rPr>
          <w:color w:val="00000A"/>
        </w:rPr>
        <w:t>Poslanci, ktorí schvaľujú tento návrh:</w:t>
      </w:r>
    </w:p>
    <w:bookmarkEnd w:id="4"/>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pPr>
      <w:r>
        <w:rPr>
          <w:rFonts w:cs="Calibri"/>
          <w:b/>
          <w:lang w:eastAsia="zh-CN"/>
        </w:rPr>
        <w:t>14.</w:t>
      </w:r>
      <w:r>
        <w:rPr>
          <w:rFonts w:cs="Calibri"/>
          <w:lang w:eastAsia="zh-CN"/>
        </w:rPr>
        <w:t xml:space="preserve"> </w:t>
      </w:r>
      <w:r>
        <w:rPr>
          <w:rFonts w:cs="Calibri"/>
          <w:b/>
        </w:rPr>
        <w:t>Žiadosť od rodičov o preverovanie a kontrolu zákazu predaja alkoholických, energetických nápojov a cigariet mladistvým a neplnoletým v našich súkromných obchodoch</w:t>
      </w:r>
    </w:p>
    <w:p w:rsidR="00696C31" w:rsidRDefault="00696C31" w:rsidP="00696C31">
      <w:pPr>
        <w:pStyle w:val="Standarduser"/>
        <w:jc w:val="both"/>
      </w:pPr>
      <w:r>
        <w:rPr>
          <w:rFonts w:cs="Calibri"/>
        </w:rPr>
        <w:lastRenderedPageBreak/>
        <w:t>Poslanci sa uzniesli, že v Sihelníku bude uverejnený článok, kde majitelia obchodov budú oslovení a upozornení na túto skutočnosť.</w:t>
      </w:r>
    </w:p>
    <w:p w:rsidR="00696C31" w:rsidRDefault="00696C31" w:rsidP="00696C31">
      <w:pPr>
        <w:pStyle w:val="Standarduser"/>
        <w:jc w:val="both"/>
        <w:rPr>
          <w:color w:val="00000A"/>
        </w:rPr>
      </w:pPr>
      <w:r>
        <w:rPr>
          <w:color w:val="00000A"/>
        </w:rPr>
        <w:t>Poslanci, ktorí berú na vedomie túto žiadosť:</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pPr>
      <w:r>
        <w:rPr>
          <w:rFonts w:cs="Calibri"/>
          <w:b/>
          <w:lang w:eastAsia="zh-CN"/>
        </w:rPr>
        <w:t>15.</w:t>
      </w:r>
      <w:r>
        <w:rPr>
          <w:rFonts w:cs="Calibri"/>
          <w:lang w:eastAsia="zh-CN"/>
        </w:rPr>
        <w:t xml:space="preserve"> </w:t>
      </w:r>
      <w:r>
        <w:rPr>
          <w:rFonts w:cs="Calibri"/>
          <w:b/>
        </w:rPr>
        <w:t>Žiadosť nájomníkov bytového domu 215 o úpravu spoločných priestorov v bytovke 215</w:t>
      </w:r>
    </w:p>
    <w:p w:rsidR="00696C31" w:rsidRDefault="00696C31" w:rsidP="00696C31">
      <w:pPr>
        <w:pStyle w:val="Standarduser"/>
        <w:jc w:val="both"/>
        <w:rPr>
          <w:rFonts w:cs="Calibri"/>
        </w:rPr>
      </w:pPr>
      <w:r>
        <w:rPr>
          <w:rFonts w:cs="Calibri"/>
        </w:rPr>
        <w:t>Nájomníci bytového domu číslo 215 žiadajú úpravu spoločných priestorov a to: vymaľovanie schodiska a vstupnej chodby, oprava osvetlenia vchodu, oprava a dokončenie sokla okolo bytovky. odstránenie starých bojlerov, vydláždenie schodov do práčovne.</w:t>
      </w:r>
    </w:p>
    <w:p w:rsidR="00696C31" w:rsidRDefault="00696C31" w:rsidP="00696C31">
      <w:pPr>
        <w:pStyle w:val="Standarduser"/>
        <w:jc w:val="both"/>
        <w:rPr>
          <w:color w:val="00000A"/>
        </w:rPr>
      </w:pPr>
      <w:r>
        <w:rPr>
          <w:color w:val="00000A"/>
        </w:rPr>
        <w:t>Poslanci, ktorí schvaľujú túto žiadosť:</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color w:val="00000A"/>
        </w:rPr>
      </w:pPr>
    </w:p>
    <w:p w:rsidR="00696C31" w:rsidRDefault="00696C31" w:rsidP="00696C31">
      <w:pPr>
        <w:pStyle w:val="Standarduser"/>
        <w:jc w:val="both"/>
        <w:rPr>
          <w:b/>
          <w:color w:val="00000A"/>
        </w:rPr>
      </w:pPr>
      <w:r>
        <w:rPr>
          <w:b/>
          <w:color w:val="00000A"/>
        </w:rPr>
        <w:t>16. Žiadosť o pripojenie súkromného osvetlenia Stanislav Sivoň, Martin Kovalíček, Bc. Vladimír Bielak, Stanislav Pindiak, František Grižák</w:t>
      </w:r>
    </w:p>
    <w:p w:rsidR="00696C31" w:rsidRDefault="00696C31" w:rsidP="00696C31">
      <w:pPr>
        <w:pStyle w:val="Standarduser"/>
        <w:jc w:val="both"/>
        <w:rPr>
          <w:color w:val="00000A"/>
        </w:rPr>
      </w:pPr>
      <w:r>
        <w:rPr>
          <w:color w:val="00000A"/>
        </w:rPr>
        <w:t>Obyvatelia obce žiadajú  o povolenie na vybudovanie súkromného osvetlenia pre 5 rodinných domov, ktoré žiadajú pripojiť k verejnému obecnému osvetleniu. Realizácia sa uskutoční na ich vlastné náklady.</w:t>
      </w:r>
    </w:p>
    <w:p w:rsidR="00696C31" w:rsidRDefault="00696C31" w:rsidP="00696C31">
      <w:pPr>
        <w:pStyle w:val="Standarduser"/>
        <w:jc w:val="both"/>
        <w:rPr>
          <w:lang w:eastAsia="zh-CN"/>
        </w:rPr>
      </w:pPr>
      <w:r>
        <w:rPr>
          <w:lang w:eastAsia="zh-CN"/>
        </w:rPr>
        <w:t>Poslanci, ktorí schvaľujú túto žiadosť:</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rFonts w:cs="Calibri"/>
          <w:b/>
          <w:lang w:eastAsia="zh-CN"/>
        </w:rPr>
      </w:pPr>
      <w:r>
        <w:rPr>
          <w:rFonts w:cs="Calibri"/>
          <w:b/>
          <w:lang w:eastAsia="zh-CN"/>
        </w:rPr>
        <w:t>17. Žiadosť CZŠ o finančný príspevok na pokrytie nákladov súvisiacich s dopravou deti do školy v prírode</w:t>
      </w:r>
    </w:p>
    <w:p w:rsidR="00696C31" w:rsidRDefault="00696C31" w:rsidP="00696C31">
      <w:pPr>
        <w:pStyle w:val="Standarduser"/>
        <w:jc w:val="both"/>
        <w:rPr>
          <w:lang w:eastAsia="zh-CN"/>
        </w:rPr>
      </w:pPr>
      <w:r>
        <w:rPr>
          <w:lang w:eastAsia="zh-CN"/>
        </w:rPr>
        <w:t>Poslanci, ktorí schvaľujú finančný príspevok na pokrytie týchto nákladov:</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18. Žiadosť Martina Glucha, Sihelné 21 o odkúpenie obecného pozemku</w:t>
      </w:r>
    </w:p>
    <w:p w:rsidR="00696C31" w:rsidRDefault="00696C31" w:rsidP="00696C31">
      <w:pPr>
        <w:pStyle w:val="Standarduser"/>
        <w:jc w:val="both"/>
      </w:pPr>
      <w:r>
        <w:rPr>
          <w:color w:val="00000A"/>
        </w:rPr>
        <w:t>Poslanci, ktorí berú na vedomie žiadosť o odkúpenie obecného pozemku. Zámer predať majetok bol už zverejnený na internetovej stránke na meno Stanislav Gluch.</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19. Žiadosť Rímskokatolíckej Cirkvi, farnosť Sihelné, o finančný príspevok na denný tábor v sume 800 €</w:t>
      </w:r>
    </w:p>
    <w:p w:rsidR="00696C31" w:rsidRDefault="00696C31" w:rsidP="00696C31">
      <w:pPr>
        <w:pStyle w:val="Standarduser"/>
        <w:jc w:val="both"/>
        <w:rPr>
          <w:color w:val="00000A"/>
        </w:rPr>
      </w:pPr>
      <w:r>
        <w:rPr>
          <w:color w:val="00000A"/>
        </w:rPr>
        <w:t>Poslanci, ktorí súhlasia s poskytnutím príspevku:</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20. Žiadosť Jána Zboroňa, Adamovka 550/17 o súhlas k vybudovaniu časti prístupovej cesty k jeho nehnuteľnostiam na parcelách 1401/3, 1401/2 4793/4, kde sa nachádza jeho rodinný dom</w:t>
      </w:r>
    </w:p>
    <w:p w:rsidR="00206199" w:rsidRDefault="00696C31" w:rsidP="00696C31">
      <w:pPr>
        <w:pStyle w:val="Standarduser"/>
        <w:jc w:val="both"/>
        <w:rPr>
          <w:color w:val="00000A"/>
        </w:rPr>
      </w:pPr>
      <w:r>
        <w:rPr>
          <w:lang w:eastAsia="zh-CN"/>
        </w:rPr>
        <w:t>Pán Ján Zboroň chce prístupovú cestu k svojej nehnuteľnosti vysypať štrkom na vlastné náklady. Táto cesta nie je vo vlastníctve obce, preto sa zastupiteľstvo nemôže vyjadriť k tejto žiadosti.</w:t>
      </w:r>
      <w:r w:rsidR="00206199">
        <w:rPr>
          <w:lang w:eastAsia="zh-CN"/>
        </w:rPr>
        <w:t xml:space="preserve"> </w:t>
      </w:r>
      <w:r>
        <w:rPr>
          <w:color w:val="00000A"/>
        </w:rPr>
        <w:t>Poslanci, ktorí berú na vedomie túto žiadosť:</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
        <w:jc w:val="both"/>
        <w:rPr>
          <w:rFonts w:ascii="Times New Roman" w:eastAsia="Times New Roman" w:hAnsi="Times New Roman" w:cs="Calibri"/>
          <w:b/>
        </w:rPr>
      </w:pPr>
      <w:r>
        <w:rPr>
          <w:rFonts w:ascii="Times New Roman" w:eastAsia="Times New Roman" w:hAnsi="Times New Roman" w:cs="Calibri"/>
          <w:b/>
        </w:rPr>
        <w:lastRenderedPageBreak/>
        <w:t>24. Odpredaj prebytočného majetku vozidla Liaz DHZ Bobrov v sume 1000 €</w:t>
      </w:r>
    </w:p>
    <w:p w:rsidR="00696C31" w:rsidRDefault="00696C31" w:rsidP="00696C31">
      <w:pPr>
        <w:pStyle w:val="Standarduser"/>
        <w:jc w:val="both"/>
        <w:rPr>
          <w:color w:val="00000A"/>
        </w:rPr>
      </w:pPr>
      <w:r>
        <w:rPr>
          <w:color w:val="00000A"/>
        </w:rPr>
        <w:t>Obec Sihelné má dostatočnú techniku vo svojom vybavení na hasenie požiarov, preto toto staré požiarne vozidlo Liaz DHZ sa nepoužíva a je potrebné ho vyradiť.</w:t>
      </w:r>
    </w:p>
    <w:p w:rsidR="00696C31" w:rsidRDefault="00696C31" w:rsidP="00696C31">
      <w:pPr>
        <w:pStyle w:val="Standarduser"/>
        <w:jc w:val="both"/>
        <w:rPr>
          <w:color w:val="00000A"/>
        </w:rPr>
      </w:pPr>
      <w:r>
        <w:rPr>
          <w:color w:val="00000A"/>
        </w:rPr>
        <w:t>Poslanci, ktorí schvaľujú tento návrh:</w:t>
      </w:r>
    </w:p>
    <w:p w:rsidR="00696C31" w:rsidRDefault="00696C31" w:rsidP="00696C31">
      <w:pPr>
        <w:pStyle w:val="Standarduser"/>
        <w:jc w:val="both"/>
        <w:rPr>
          <w:rFonts w:cs="Calibri"/>
          <w:lang w:eastAsia="zh-CN"/>
        </w:rPr>
      </w:pPr>
      <w:r>
        <w:rPr>
          <w:rFonts w:cs="Calibri"/>
          <w:lang w:eastAsia="zh-CN"/>
        </w:rPr>
        <w:t>Jozef Brišák, Dáša Chudiaková, Mgr. art. Peter Kolčák, Martin Kovalíček, Mgr. Ľubomír Luscoň, Mgr. Ľubomíra Nováková</w:t>
      </w:r>
    </w:p>
    <w:p w:rsidR="00696C31" w:rsidRDefault="00696C31" w:rsidP="00696C31">
      <w:pPr>
        <w:pStyle w:val="Standard"/>
        <w:jc w:val="both"/>
        <w:rPr>
          <w:rFonts w:ascii="Times New Roman" w:eastAsia="Times New Roman" w:hAnsi="Times New Roman" w:cs="Calibri"/>
          <w:b/>
        </w:rPr>
      </w:pPr>
    </w:p>
    <w:p w:rsidR="00696C31" w:rsidRDefault="00696C31" w:rsidP="00696C31">
      <w:pPr>
        <w:pStyle w:val="Standard"/>
        <w:jc w:val="both"/>
        <w:rPr>
          <w:rFonts w:ascii="Times New Roman" w:eastAsia="Times New Roman" w:hAnsi="Times New Roman" w:cs="Calibri"/>
          <w:b/>
        </w:rPr>
      </w:pPr>
      <w:r>
        <w:rPr>
          <w:rFonts w:ascii="Times New Roman" w:eastAsia="Times New Roman" w:hAnsi="Times New Roman" w:cs="Calibri"/>
          <w:b/>
        </w:rPr>
        <w:t>25. Odkúpenie pozemkov od vlastníkov Miroslava Mazuráka, Pavlíny Fernézovej, Jozefa Rusnáka, Lukáša Mazuráka, Margity Remkovej, Emilie Mirošovej, Mgr. Zuzany Kríčkovej, Františka Mazuráka, Milana Jagelku, Vendelína Vnenčáka, Štefana Babinského, Margity Žitňákovej, Antona Gabriela, Žofie Brezoňákovej, Moniky Maslaňákovej, Janky Sivoňovej,  pod obecnú cestu na novej ulici na nižnom konci za 1 €</w:t>
      </w:r>
    </w:p>
    <w:p w:rsidR="00696C31" w:rsidRDefault="00696C31" w:rsidP="00696C31">
      <w:pPr>
        <w:pStyle w:val="Standarduser"/>
        <w:jc w:val="both"/>
        <w:rPr>
          <w:color w:val="00000A"/>
        </w:rPr>
      </w:pPr>
      <w:r>
        <w:rPr>
          <w:color w:val="00000A"/>
        </w:rPr>
        <w:t>Poslanci, ktorí berú na vedomie túto žiadosť:</w:t>
      </w:r>
    </w:p>
    <w:p w:rsidR="00696C31" w:rsidRDefault="00696C31" w:rsidP="00696C31">
      <w:pPr>
        <w:pStyle w:val="Standarduser"/>
        <w:jc w:val="both"/>
        <w:rPr>
          <w:rFonts w:cs="Calibri"/>
          <w:lang w:eastAsia="zh-CN"/>
        </w:rPr>
      </w:pPr>
      <w:r>
        <w:rPr>
          <w:rFonts w:cs="Calibri"/>
          <w:lang w:eastAsia="zh-CN"/>
        </w:rPr>
        <w:t xml:space="preserve">Jozef Brišák, Dáša Chudiaková, </w:t>
      </w:r>
      <w:bookmarkStart w:id="5" w:name="_Hlk104893183"/>
      <w:r>
        <w:rPr>
          <w:rFonts w:cs="Calibri"/>
          <w:lang w:eastAsia="zh-CN"/>
        </w:rPr>
        <w:t xml:space="preserve">Mgr. art. </w:t>
      </w:r>
      <w:bookmarkEnd w:id="5"/>
      <w:r>
        <w:rPr>
          <w:rFonts w:cs="Calibri"/>
          <w:lang w:eastAsia="zh-CN"/>
        </w:rPr>
        <w:t>Peter Kolčák, Martin Kovalíček, Mgr. Ľubomír Luscoň, Mgr. Ľubomíra Nováková</w:t>
      </w:r>
    </w:p>
    <w:p w:rsidR="00696C31" w:rsidRDefault="00696C31" w:rsidP="00696C31">
      <w:pPr>
        <w:pStyle w:val="Standarduser"/>
        <w:jc w:val="both"/>
        <w:rPr>
          <w:rFonts w:cs="Calibri"/>
          <w:lang w:eastAsia="zh-CN"/>
        </w:rPr>
      </w:pPr>
    </w:p>
    <w:p w:rsidR="00696C31" w:rsidRDefault="00696C31" w:rsidP="00696C31">
      <w:pPr>
        <w:pStyle w:val="Standarduser"/>
        <w:jc w:val="both"/>
        <w:rPr>
          <w:rFonts w:cs="Calibri"/>
          <w:b/>
          <w:bCs/>
          <w:lang w:eastAsia="zh-CN"/>
        </w:rPr>
      </w:pPr>
      <w:r>
        <w:rPr>
          <w:rFonts w:cs="Calibri"/>
          <w:b/>
          <w:bCs/>
          <w:lang w:eastAsia="zh-CN"/>
        </w:rPr>
        <w:t>26. Zápis z kontrolného merania časti úseku obecných chodníkov a parkoviska konaného dňa 24. 3. 2022</w:t>
      </w:r>
    </w:p>
    <w:p w:rsidR="00696C31" w:rsidRDefault="00696C31" w:rsidP="00696C31">
      <w:pPr>
        <w:pStyle w:val="Standarduser"/>
        <w:jc w:val="both"/>
      </w:pPr>
      <w:r>
        <w:rPr>
          <w:rFonts w:cs="Calibri"/>
          <w:lang w:eastAsia="zh-CN"/>
        </w:rPr>
        <w:t xml:space="preserve">Na podnet poslanca Martina Kovalíčka sa uskutočnilo dňa 24. 3. 2022 kontrolné premeranie dĺžky časti úseku obecného chodníka a parkoviska pri obecnej bytovke. Kontrolné meranie previedli členovia stavebnej komisie a to poslanci: Jozef Brišák, Dáša Chudiaková a Martin Kovalíček. Bolo zistené nasledovné: poslanci namerali 1 035,20 </w:t>
      </w:r>
      <w:bookmarkStart w:id="6" w:name="_Hlk104889169"/>
      <w:r>
        <w:rPr>
          <w:rFonts w:cs="Calibri"/>
          <w:lang w:eastAsia="zh-CN"/>
        </w:rPr>
        <w:t>m</w:t>
      </w:r>
      <w:r>
        <w:rPr>
          <w:rFonts w:cs="Calibri"/>
          <w:vertAlign w:val="superscript"/>
          <w:lang w:eastAsia="zh-CN"/>
        </w:rPr>
        <w:t>2</w:t>
      </w:r>
      <w:r>
        <w:rPr>
          <w:rFonts w:cs="Calibri"/>
          <w:lang w:eastAsia="zh-CN"/>
        </w:rPr>
        <w:t xml:space="preserve"> </w:t>
      </w:r>
      <w:bookmarkEnd w:id="6"/>
      <w:r>
        <w:rPr>
          <w:rFonts w:cs="Calibri"/>
          <w:lang w:eastAsia="zh-CN"/>
        </w:rPr>
        <w:t>plochy chodníka a Work Stav uviedol vo faktúre 1 344,20 m</w:t>
      </w:r>
      <w:r>
        <w:rPr>
          <w:rFonts w:cs="Calibri"/>
          <w:vertAlign w:val="superscript"/>
          <w:lang w:eastAsia="zh-CN"/>
        </w:rPr>
        <w:t>2</w:t>
      </w:r>
      <w:r>
        <w:rPr>
          <w:rFonts w:cs="Calibri"/>
          <w:lang w:eastAsia="zh-CN"/>
        </w:rPr>
        <w:t xml:space="preserve"> chodníka. Rozdiel predstavuje 309 m</w:t>
      </w:r>
      <w:r>
        <w:rPr>
          <w:rFonts w:cs="Calibri"/>
          <w:vertAlign w:val="superscript"/>
          <w:lang w:eastAsia="zh-CN"/>
        </w:rPr>
        <w:t>2</w:t>
      </w:r>
      <w:r>
        <w:rPr>
          <w:rFonts w:cs="Calibri"/>
          <w:lang w:eastAsia="zh-CN"/>
        </w:rPr>
        <w:t xml:space="preserve">  poslancami zistený rozdiel. Parkovisko pri bytovke poslanci namerali 246,90 m </w:t>
      </w:r>
      <w:r>
        <w:rPr>
          <w:rFonts w:cs="Calibri"/>
          <w:vertAlign w:val="superscript"/>
          <w:lang w:eastAsia="zh-CN"/>
        </w:rPr>
        <w:t xml:space="preserve">2 </w:t>
      </w:r>
      <w:r>
        <w:rPr>
          <w:rFonts w:cs="Calibri"/>
          <w:lang w:eastAsia="zh-CN"/>
        </w:rPr>
        <w:t>a Work stav fakturoval 272 m</w:t>
      </w:r>
      <w:r>
        <w:rPr>
          <w:rFonts w:cs="Calibri"/>
          <w:vertAlign w:val="superscript"/>
          <w:lang w:eastAsia="zh-CN"/>
        </w:rPr>
        <w:t>2</w:t>
      </w:r>
      <w:r>
        <w:rPr>
          <w:rFonts w:cs="Calibri"/>
          <w:lang w:eastAsia="zh-CN"/>
        </w:rPr>
        <w:t xml:space="preserve">. Podľa priloženého súpisu prác Work stav fakturoval aj práce ako osadenie palisád, ručné výkopy na palisády, vyrovnávanie panelov, miešanie betónu ručné výkopy na palisády a iné, práce vyfakturované v sume 5 480 € a pri kontrole neboli práce preukázané. </w:t>
      </w:r>
    </w:p>
    <w:p w:rsidR="00696C31" w:rsidRDefault="00696C31" w:rsidP="00696C31">
      <w:pPr>
        <w:pStyle w:val="Standarduser"/>
        <w:jc w:val="both"/>
        <w:rPr>
          <w:rFonts w:cs="Calibri"/>
          <w:lang w:eastAsia="zh-CN"/>
        </w:rPr>
      </w:pPr>
      <w:r>
        <w:rPr>
          <w:rFonts w:cs="Calibri"/>
          <w:lang w:eastAsia="zh-CN"/>
        </w:rPr>
        <w:t>Zastupiteľstva sa zúčastnil aj pán Miloš Maslaňák, ktorý chcel reagovať na meranie chodníkov, ktoré inicioval poslanec Martin Kovalíček a stavebná komisia. Starosta na toto meranie dostal pozvanie, ale už neskoro a nemohol sa ho zúčastniť, lebo mal iný program. Zápis z merania bol pánovi Milošovi Maslaňákovi zaslaný.</w:t>
      </w:r>
    </w:p>
    <w:p w:rsidR="00696C31" w:rsidRDefault="00696C31" w:rsidP="00696C31">
      <w:pPr>
        <w:pStyle w:val="Standarduser"/>
        <w:jc w:val="both"/>
        <w:rPr>
          <w:rFonts w:cs="Calibri"/>
          <w:lang w:eastAsia="zh-CN"/>
        </w:rPr>
      </w:pPr>
      <w:r>
        <w:rPr>
          <w:rFonts w:cs="Calibri"/>
          <w:lang w:eastAsia="zh-CN"/>
        </w:rPr>
        <w:t xml:space="preserve">Pán Miloš Maslaňák uviedol, že už viackrát  objasnil za čo bola faktúra vystavená. Práce boli zrealizované po vzájomnej dohode so starostom a vidí zaujatosť voči práci jeho firmy. </w:t>
      </w:r>
    </w:p>
    <w:p w:rsidR="00696C31" w:rsidRDefault="00696C31" w:rsidP="00696C31">
      <w:pPr>
        <w:pStyle w:val="Standarduser"/>
        <w:jc w:val="both"/>
        <w:rPr>
          <w:rFonts w:cs="Calibri"/>
          <w:lang w:eastAsia="zh-CN"/>
        </w:rPr>
      </w:pPr>
      <w:r>
        <w:rPr>
          <w:rFonts w:cs="Calibri"/>
          <w:lang w:eastAsia="zh-CN"/>
        </w:rPr>
        <w:t>Pán Miloš Maslaňák zhrnul svoju činnosť v obci. V roku 2019 sme začali realizovať prestavbu MŠ Sihelné, obnovili školskú jedáleň, schodiská, vymaľovali sa schodiská, dali sa nové PVC na chodbu a na schodiská, vymaľovala sa riaditeľňa, vymenili sa niektoré elektrické zásuvky a vypínače a podotkol, že tieto práce firma Work stav vykonávala vo vlastnej réžii, bez nároku</w:t>
      </w:r>
    </w:p>
    <w:p w:rsidR="00696C31" w:rsidRDefault="00696C31" w:rsidP="00696C31">
      <w:pPr>
        <w:pStyle w:val="Standarduser"/>
        <w:jc w:val="both"/>
        <w:rPr>
          <w:rFonts w:cs="Calibri"/>
          <w:lang w:eastAsia="zh-CN"/>
        </w:rPr>
      </w:pPr>
      <w:r>
        <w:rPr>
          <w:rFonts w:cs="Calibri"/>
          <w:lang w:eastAsia="zh-CN"/>
        </w:rPr>
        <w:t>na akékoľvek vyplatenie a nie je na tieto práce vystavená žiadna faktúra.</w:t>
      </w:r>
    </w:p>
    <w:p w:rsidR="00696C31" w:rsidRDefault="00696C31" w:rsidP="00696C31">
      <w:pPr>
        <w:pStyle w:val="Standarduser"/>
        <w:jc w:val="both"/>
      </w:pPr>
      <w:r>
        <w:t>K</w:t>
      </w:r>
      <w:r>
        <w:rPr>
          <w:rFonts w:cs="Calibri"/>
          <w:lang w:eastAsia="zh-CN"/>
        </w:rPr>
        <w:t>ládol som dlažbu v kultúrnom dome, pri Obecnom úrade až ku smetným košom po napojení obecného úradu na kanalizáciu, upravoval som plochu pri KD, keď sa vypílili sosny. Práce so súhlasom starostu zahrnul do faktúry za chodníky.</w:t>
      </w:r>
    </w:p>
    <w:p w:rsidR="00696C31" w:rsidRDefault="00696C31" w:rsidP="00696C31">
      <w:pPr>
        <w:pStyle w:val="Standarduser"/>
        <w:jc w:val="both"/>
        <w:rPr>
          <w:rFonts w:cs="Calibri"/>
          <w:lang w:eastAsia="zh-CN"/>
        </w:rPr>
      </w:pPr>
      <w:r>
        <w:rPr>
          <w:rFonts w:cs="Calibri"/>
          <w:lang w:eastAsia="zh-CN"/>
        </w:rPr>
        <w:t>Zdôraznil, že faktúry vystavil, len za prácu, ktorá bola reálne zrealizovaná. Neobohatil sa na obci, ako bolo spomínané, pretože je to obec, kde žije a je ochotný kedykoľvek pomôcť, pokiaľ to bude v jeho silách.</w:t>
      </w:r>
    </w:p>
    <w:p w:rsidR="00696C31" w:rsidRDefault="00696C31" w:rsidP="00696C31">
      <w:pPr>
        <w:pStyle w:val="Standarduser"/>
        <w:jc w:val="both"/>
      </w:pPr>
      <w:r>
        <w:rPr>
          <w:rFonts w:cs="Calibri"/>
          <w:lang w:eastAsia="zh-CN"/>
        </w:rPr>
        <w:t>Poslanec Martin Kovalíček a poslankyňa Dáša Chudiaková sa zhodli na tom, že sa mali práce fakturovať na inú faktúru, potom sú tam nezrovnalosti.</w:t>
      </w:r>
      <w:r>
        <w:t xml:space="preserve"> </w:t>
      </w:r>
      <w:r>
        <w:rPr>
          <w:rFonts w:cs="Calibri"/>
          <w:lang w:eastAsia="zh-CN"/>
        </w:rPr>
        <w:t>Čo sa týka požiarnej zbrojnice, tak o túto prácu nemal záujem, ale bol požiadaný starostom, aby začal stavať, lebo už to malo byť hotové a do obce príde kontrola a zoberú nám požiarne auto z dôvodu, že nie je garážované. Hrubú stavbu som uskutočnil za  36 000 € s DPH podľa rozpočtu.</w:t>
      </w:r>
      <w:r>
        <w:t xml:space="preserve"> </w:t>
      </w:r>
      <w:r>
        <w:rPr>
          <w:rFonts w:cs="Calibri"/>
          <w:lang w:eastAsia="zh-CN"/>
        </w:rPr>
        <w:t xml:space="preserve">Následne bola požiadavka na dokončenie stavby a dokončenie prístavby a rekonštrukciu starej budovy. Poslanec Martin </w:t>
      </w:r>
      <w:r>
        <w:rPr>
          <w:rFonts w:cs="Calibri"/>
          <w:lang w:eastAsia="zh-CN"/>
        </w:rPr>
        <w:lastRenderedPageBreak/>
        <w:t>Kovalíček mal pripomienky aj k určitým vykonaným stavebným, elektroinštalačným a vodárenským prácam. </w:t>
      </w:r>
    </w:p>
    <w:p w:rsidR="00696C31" w:rsidRDefault="00696C31" w:rsidP="00696C31">
      <w:pPr>
        <w:pStyle w:val="Standarduser"/>
        <w:jc w:val="both"/>
      </w:pPr>
      <w:r>
        <w:rPr>
          <w:rFonts w:cs="Calibri"/>
          <w:lang w:eastAsia="zh-CN"/>
        </w:rPr>
        <w:t>Pán Miloš Maslaňák uviedol, že keď boli steny vyspravené a bola zrealizovaná nová podlaha, tak prišla ďalšie požiadavka na obnovu elektroinštalácie, pracovalo sa na parkovisku pred požiarnou zbrojnicou. Čo sa týka dokončenia interiérov v budovách, tak si nárokovali na vyplatenie zabudovaných materiálov bez práce a vyplatenie profesií. Pre DHZ darovali prívesný vozík v hodnote 250 €, vrátane dopravy do Sihelného.</w:t>
      </w:r>
      <w:r>
        <w:t xml:space="preserve"> </w:t>
      </w:r>
      <w:r>
        <w:rPr>
          <w:rFonts w:cs="Calibri"/>
          <w:lang w:eastAsia="zh-CN"/>
        </w:rPr>
        <w:t>Pán Miloš Maslaňák uviedol, že keď bude prístavba ukončená, že bude riadne prebratá budova a bude spísaný preberací protokol.</w:t>
      </w:r>
      <w:r>
        <w:t xml:space="preserve"> </w:t>
      </w:r>
      <w:r>
        <w:rPr>
          <w:rFonts w:cs="Calibri"/>
          <w:lang w:eastAsia="zh-CN"/>
        </w:rPr>
        <w:t>Poslanec Martin Kovalíček, ktorý si prezeral faktúry za práce si mysli, že obec mala po vybudovaní hrubej stavby prístavby požiarnej zbrojnice firmou Work Stav pokračovať vo vlastnej réžii a hľadať firmy, ktoré by jednotlivé práce urobili lacnejšie, ktoré nie sú platcami DPH, aby sa ušetrili peniaze pre obec.</w:t>
      </w:r>
      <w:r>
        <w:t xml:space="preserve"> </w:t>
      </w:r>
      <w:r>
        <w:rPr>
          <w:rFonts w:cs="Calibri"/>
          <w:lang w:eastAsia="zh-CN"/>
        </w:rPr>
        <w:t xml:space="preserve">Poslanec Mgr. art. Peter Kolčák si myslí, že je dôležité vychádzať z toho, aký bol celkový rozpočet na prístavbu, ktorý bol  pred 3 rokmi 110 000 € a nie je časovo možné chodiť od podnikateľa ku podnikateľovi a hľadať vo všetkom najnižšiu cenu. </w:t>
      </w:r>
      <w:r>
        <w:rPr>
          <w:lang w:eastAsia="zh-CN"/>
        </w:rPr>
        <w:t xml:space="preserve">Poslankyňa Mgr. Ľubomíra Nováková si myslí, že keď sa dá zákazka podnikateľovi a dohodne sa na cene, tak mu nemôže do všetkého rozprávať. Zodpovedný je starosta za výber firmy. Poslanec Mgr. Ľubomír Luscoň uviedol, že stavebná komisia nech to rieši. Kontrolórka Bc. Anna Luscoňová uviedla, že všetci poslanci  majú mať na zreteli </w:t>
      </w:r>
      <w:r>
        <w:t xml:space="preserve">nakladanie s majetkom obce, kontrolovanie a hospodárenie s ním a </w:t>
      </w:r>
      <w:r>
        <w:rPr>
          <w:rFonts w:cs="Calibri"/>
          <w:lang w:eastAsia="zh-CN"/>
        </w:rPr>
        <w:t>využitie peňažných prostriedkov obce.</w:t>
      </w:r>
    </w:p>
    <w:p w:rsidR="00696C31" w:rsidRDefault="00696C31" w:rsidP="00696C31">
      <w:pPr>
        <w:pStyle w:val="Standarduser"/>
        <w:jc w:val="both"/>
      </w:pPr>
      <w:r>
        <w:rPr>
          <w:rFonts w:cs="Calibri"/>
          <w:lang w:eastAsia="zh-CN"/>
        </w:rPr>
        <w:t>Poslanec Mgr. Ľubomír Luscoň by sa chcel poďakovať Milošovi Maslaňákovi, že zobral práce na prístavbe požiarnej zbrojnice.</w:t>
      </w:r>
    </w:p>
    <w:p w:rsidR="00696C31" w:rsidRDefault="00696C31" w:rsidP="00696C31">
      <w:pPr>
        <w:pStyle w:val="Standarduser"/>
        <w:jc w:val="both"/>
      </w:pPr>
      <w:r>
        <w:rPr>
          <w:rFonts w:cs="Calibri"/>
          <w:lang w:eastAsia="zh-CN"/>
        </w:rPr>
        <w:t>Poslankyňa Dáša Chudiaková by chcela upozorniť, že keby sa vo faktúrach, či to už za parkovisko alebo aj na chodníkoch nachádzali správne popisy všetkých prác a neboli by tam zahrnuté práce, ktoré sa síce urobili, ale neboli v popise prác, tak by nemuseli byť nepríjemnosti.</w:t>
      </w:r>
      <w:r>
        <w:t xml:space="preserve"> </w:t>
      </w:r>
      <w:r>
        <w:rPr>
          <w:rFonts w:cs="Calibri"/>
          <w:lang w:eastAsia="zh-CN"/>
        </w:rPr>
        <w:t xml:space="preserve">Starosta uviedol, že vždy chcel, aby práce v dedine robili podnikatelia zo Sihelného a všetkým dáva rovnaké podmienky.  Je si istý, že vravel o prácach, ktoré vykonala firma Work Stav popri chodníkoch na parkovisku.  Možno pochybil organizačne, ale si nič nezobral z faktúr. </w:t>
      </w:r>
    </w:p>
    <w:p w:rsidR="00696C31" w:rsidRDefault="00696C31" w:rsidP="00696C31">
      <w:pPr>
        <w:pStyle w:val="Standarduser"/>
        <w:jc w:val="both"/>
        <w:rPr>
          <w:rFonts w:cs="Calibri"/>
          <w:lang w:eastAsia="zh-CN"/>
        </w:rPr>
      </w:pPr>
    </w:p>
    <w:p w:rsidR="00696C31" w:rsidRDefault="00696C31" w:rsidP="00696C31">
      <w:pPr>
        <w:pStyle w:val="Standarduser"/>
        <w:jc w:val="both"/>
        <w:rPr>
          <w:b/>
          <w:lang w:eastAsia="zh-CN"/>
        </w:rPr>
      </w:pPr>
      <w:r>
        <w:rPr>
          <w:b/>
          <w:lang w:eastAsia="zh-CN"/>
        </w:rPr>
        <w:t>Interpelácia poslancov</w:t>
      </w:r>
    </w:p>
    <w:p w:rsidR="00696C31" w:rsidRDefault="00696C31" w:rsidP="00696C31">
      <w:pPr>
        <w:pStyle w:val="Standarduser"/>
        <w:jc w:val="both"/>
        <w:rPr>
          <w:rFonts w:cs="Calibri"/>
          <w:lang w:eastAsia="zh-CN"/>
        </w:rPr>
      </w:pPr>
      <w:r>
        <w:rPr>
          <w:rFonts w:cs="Calibri"/>
          <w:lang w:eastAsia="zh-CN"/>
        </w:rPr>
        <w:t>Poslankyňa  Mgr. Ľubomíra Nováková by chcela upozorniť na neporiadok na ihrisku za školou.</w:t>
      </w:r>
    </w:p>
    <w:p w:rsidR="00696C31" w:rsidRDefault="00696C31" w:rsidP="00696C31">
      <w:pPr>
        <w:pStyle w:val="Standarduser"/>
        <w:jc w:val="both"/>
        <w:rPr>
          <w:rFonts w:cs="Calibri"/>
          <w:lang w:eastAsia="zh-CN"/>
        </w:rPr>
      </w:pPr>
      <w:r>
        <w:rPr>
          <w:rFonts w:cs="Calibri"/>
          <w:lang w:eastAsia="zh-CN"/>
        </w:rPr>
        <w:t xml:space="preserve">Starosta povedal, že zamestnal na čistenie potoka Moniku Jurkyovú. Je to práca sprostredkovaná cez úrad práce na pol roka. Starosta informoval, že sa pýtal aj o asfaltovaní veselovskej cesty. Poslanci sa zhodli na tom, že v obci sú nevyasfaltované cesty a veselovská cesta je nevysporiadaná a nemohla by byť zahrnutá do majetku obce. </w:t>
      </w:r>
    </w:p>
    <w:p w:rsidR="00696C31" w:rsidRDefault="00696C31" w:rsidP="00696C31">
      <w:pPr>
        <w:pStyle w:val="Standarduser"/>
        <w:jc w:val="both"/>
        <w:rPr>
          <w:color w:val="00000A"/>
        </w:rPr>
      </w:pPr>
    </w:p>
    <w:p w:rsidR="00696C31" w:rsidRDefault="00696C31" w:rsidP="00696C31">
      <w:pPr>
        <w:pStyle w:val="Standarduser"/>
        <w:jc w:val="both"/>
        <w:rPr>
          <w:color w:val="00000A"/>
        </w:rPr>
      </w:pPr>
      <w:r>
        <w:rPr>
          <w:color w:val="00000A"/>
        </w:rPr>
        <w:t>Overovatelia:</w:t>
      </w:r>
    </w:p>
    <w:p w:rsidR="00696C31" w:rsidRDefault="00696C31" w:rsidP="00696C31">
      <w:pPr>
        <w:pStyle w:val="Standarduser"/>
        <w:spacing w:line="480" w:lineRule="auto"/>
        <w:jc w:val="both"/>
        <w:rPr>
          <w:color w:val="00000A"/>
        </w:rPr>
      </w:pPr>
      <w:r>
        <w:rPr>
          <w:color w:val="00000A"/>
        </w:rPr>
        <w:t>Jozef Brišák                                .............................................</w:t>
      </w:r>
    </w:p>
    <w:p w:rsidR="00696C31" w:rsidRDefault="00696C31" w:rsidP="00696C31">
      <w:pPr>
        <w:pStyle w:val="Standarduser"/>
        <w:spacing w:line="480" w:lineRule="auto"/>
        <w:jc w:val="both"/>
        <w:rPr>
          <w:color w:val="00000A"/>
        </w:rPr>
      </w:pPr>
      <w:r>
        <w:rPr>
          <w:color w:val="00000A"/>
        </w:rPr>
        <w:t>Dáša Chudiaková                         .............................................</w:t>
      </w:r>
    </w:p>
    <w:p w:rsidR="00696C31" w:rsidRDefault="00696C31" w:rsidP="00696C31">
      <w:pPr>
        <w:pStyle w:val="Standarduser"/>
        <w:spacing w:line="480" w:lineRule="auto"/>
        <w:jc w:val="both"/>
        <w:rPr>
          <w:color w:val="00000A"/>
        </w:rPr>
      </w:pPr>
      <w:r>
        <w:rPr>
          <w:color w:val="00000A"/>
        </w:rPr>
        <w:t>Zapísala:</w:t>
      </w:r>
    </w:p>
    <w:p w:rsidR="00696C31" w:rsidRDefault="00696C31" w:rsidP="00696C31">
      <w:pPr>
        <w:pStyle w:val="Standarduser"/>
        <w:spacing w:line="480" w:lineRule="auto"/>
        <w:jc w:val="both"/>
        <w:rPr>
          <w:color w:val="00000A"/>
        </w:rPr>
      </w:pPr>
      <w:r>
        <w:rPr>
          <w:color w:val="00000A"/>
        </w:rPr>
        <w:t>Mgr. Alena Vojtašáková                .............................................</w:t>
      </w:r>
    </w:p>
    <w:p w:rsidR="00696C31" w:rsidRDefault="00696C31" w:rsidP="00696C31">
      <w:pPr>
        <w:pStyle w:val="Standarduser"/>
        <w:spacing w:line="360" w:lineRule="auto"/>
        <w:jc w:val="both"/>
        <w:rPr>
          <w:color w:val="00000A"/>
        </w:rPr>
      </w:pPr>
    </w:p>
    <w:p w:rsidR="00696C31" w:rsidRDefault="00696C31" w:rsidP="00696C31">
      <w:pPr>
        <w:pStyle w:val="Standarduser"/>
        <w:jc w:val="both"/>
        <w:rPr>
          <w:color w:val="00000A"/>
        </w:rPr>
      </w:pPr>
      <w:r>
        <w:rPr>
          <w:color w:val="00000A"/>
        </w:rPr>
        <w:t xml:space="preserve">                                                                                                                     Mgr. Ľubomír Piták</w:t>
      </w:r>
    </w:p>
    <w:p w:rsidR="00696C31" w:rsidRDefault="00696C31" w:rsidP="00696C31">
      <w:pPr>
        <w:pStyle w:val="Standarduser"/>
        <w:ind w:left="360"/>
        <w:jc w:val="both"/>
        <w:rPr>
          <w:color w:val="00000A"/>
        </w:rPr>
      </w:pPr>
      <w:r>
        <w:rPr>
          <w:color w:val="00000A"/>
        </w:rPr>
        <w:t xml:space="preserve">                                                                                                                     starosta obce</w:t>
      </w:r>
    </w:p>
    <w:p w:rsidR="00206199" w:rsidRDefault="00206199" w:rsidP="00696C31">
      <w:pPr>
        <w:pStyle w:val="Standarduser"/>
        <w:ind w:left="360"/>
        <w:jc w:val="both"/>
        <w:rPr>
          <w:color w:val="00000A"/>
        </w:rPr>
      </w:pPr>
    </w:p>
    <w:p w:rsidR="00696C31" w:rsidRDefault="00696C31" w:rsidP="00696C31">
      <w:pPr>
        <w:pStyle w:val="Standarduser"/>
        <w:ind w:left="360"/>
        <w:jc w:val="both"/>
        <w:rPr>
          <w:color w:val="00000A"/>
        </w:rPr>
      </w:pPr>
    </w:p>
    <w:p w:rsidR="00696C31" w:rsidRDefault="00696C31" w:rsidP="00696C31">
      <w:pPr>
        <w:pStyle w:val="Standarduser"/>
        <w:ind w:left="360"/>
        <w:jc w:val="both"/>
        <w:rPr>
          <w:color w:val="00000A"/>
        </w:rPr>
      </w:pPr>
    </w:p>
    <w:p w:rsidR="00696C31" w:rsidRDefault="00696C31" w:rsidP="00696C31">
      <w:pPr>
        <w:pStyle w:val="Standard"/>
        <w:jc w:val="center"/>
        <w:rPr>
          <w:rFonts w:ascii="Times New Roman" w:eastAsia="Times New Roman" w:hAnsi="Times New Roman" w:cs="Calibri"/>
          <w:b/>
          <w:sz w:val="28"/>
          <w:szCs w:val="28"/>
        </w:rPr>
      </w:pPr>
      <w:r>
        <w:rPr>
          <w:rFonts w:ascii="Times New Roman" w:eastAsia="Times New Roman" w:hAnsi="Times New Roman" w:cs="Calibri"/>
          <w:b/>
          <w:sz w:val="28"/>
          <w:szCs w:val="28"/>
        </w:rPr>
        <w:lastRenderedPageBreak/>
        <w:t>Uznesenia</w:t>
      </w:r>
    </w:p>
    <w:p w:rsidR="00696C31" w:rsidRDefault="00696C31" w:rsidP="00696C31">
      <w:pPr>
        <w:pStyle w:val="Standard"/>
        <w:ind w:left="360"/>
        <w:jc w:val="center"/>
        <w:rPr>
          <w:rFonts w:ascii="Times New Roman" w:eastAsia="Times New Roman" w:hAnsi="Times New Roman" w:cs="Calibri"/>
          <w:b/>
          <w:sz w:val="28"/>
          <w:szCs w:val="28"/>
        </w:rPr>
      </w:pPr>
      <w:r>
        <w:rPr>
          <w:rFonts w:ascii="Times New Roman" w:eastAsia="Times New Roman" w:hAnsi="Times New Roman" w:cs="Calibri"/>
          <w:b/>
          <w:sz w:val="28"/>
          <w:szCs w:val="28"/>
        </w:rPr>
        <w:t>zo zasadania Obecného zastupiteľstva obce Sihelné,</w:t>
      </w:r>
    </w:p>
    <w:p w:rsidR="00696C31" w:rsidRDefault="00696C31" w:rsidP="00696C31">
      <w:pPr>
        <w:pStyle w:val="Standard"/>
        <w:ind w:left="360"/>
        <w:jc w:val="center"/>
        <w:rPr>
          <w:rFonts w:ascii="Times New Roman" w:eastAsia="Times New Roman" w:hAnsi="Times New Roman" w:cs="Calibri"/>
          <w:b/>
          <w:sz w:val="28"/>
          <w:szCs w:val="28"/>
        </w:rPr>
      </w:pPr>
      <w:r>
        <w:rPr>
          <w:rFonts w:ascii="Times New Roman" w:eastAsia="Times New Roman" w:hAnsi="Times New Roman" w:cs="Calibri"/>
          <w:b/>
          <w:sz w:val="28"/>
          <w:szCs w:val="28"/>
        </w:rPr>
        <w:t>ktoré sa uskutočnilo</w:t>
      </w:r>
    </w:p>
    <w:p w:rsidR="00696C31" w:rsidRDefault="00696C31" w:rsidP="00696C31">
      <w:pPr>
        <w:pStyle w:val="Standard"/>
        <w:ind w:left="360"/>
        <w:jc w:val="center"/>
        <w:rPr>
          <w:rFonts w:hint="eastAsia"/>
        </w:rPr>
      </w:pPr>
      <w:r>
        <w:rPr>
          <w:rFonts w:ascii="Times New Roman" w:eastAsia="Times New Roman" w:hAnsi="Times New Roman" w:cs="Calibri"/>
          <w:b/>
          <w:sz w:val="28"/>
          <w:szCs w:val="28"/>
        </w:rPr>
        <w:t>dňa 13. 5. 2022 o 15</w:t>
      </w:r>
      <w:r>
        <w:rPr>
          <w:rFonts w:ascii="Times New Roman" w:eastAsia="Times New Roman" w:hAnsi="Times New Roman" w:cs="Calibri"/>
          <w:b/>
          <w:sz w:val="28"/>
          <w:szCs w:val="28"/>
          <w:vertAlign w:val="superscript"/>
        </w:rPr>
        <w:t>30</w:t>
      </w:r>
      <w:r>
        <w:rPr>
          <w:rFonts w:ascii="Times New Roman" w:eastAsia="Times New Roman" w:hAnsi="Times New Roman" w:cs="Calibri"/>
          <w:b/>
          <w:sz w:val="28"/>
          <w:szCs w:val="28"/>
        </w:rPr>
        <w:t xml:space="preserve"> hodine v zasadačke OcÚ Sihelné</w:t>
      </w:r>
    </w:p>
    <w:p w:rsidR="00696C31" w:rsidRDefault="00696C31" w:rsidP="00696C31">
      <w:pPr>
        <w:pStyle w:val="Standard"/>
        <w:ind w:left="360"/>
        <w:jc w:val="center"/>
        <w:rPr>
          <w:rFonts w:ascii="Times New Roman" w:eastAsia="Times New Roman" w:hAnsi="Times New Roman" w:cs="Times New Roman"/>
          <w:kern w:val="0"/>
        </w:rPr>
      </w:pPr>
    </w:p>
    <w:p w:rsidR="00696C31" w:rsidRDefault="00696C31" w:rsidP="00696C31">
      <w:pPr>
        <w:pStyle w:val="Standard"/>
        <w:ind w:left="360"/>
        <w:jc w:val="center"/>
        <w:rPr>
          <w:rFonts w:ascii="Times New Roman" w:eastAsia="Times New Roman" w:hAnsi="Times New Roman" w:cs="Calibri"/>
          <w:b/>
          <w:sz w:val="28"/>
          <w:szCs w:val="28"/>
        </w:rPr>
      </w:pPr>
    </w:p>
    <w:p w:rsidR="00696C31" w:rsidRDefault="00696C31" w:rsidP="00696C31">
      <w:pPr>
        <w:pStyle w:val="Standard"/>
        <w:ind w:left="360"/>
        <w:jc w:val="center"/>
        <w:rPr>
          <w:rFonts w:ascii="Times New Roman" w:eastAsia="Times New Roman" w:hAnsi="Times New Roman" w:cs="Calibri"/>
          <w:b/>
          <w:sz w:val="28"/>
          <w:szCs w:val="28"/>
        </w:rPr>
      </w:pPr>
      <w:r>
        <w:rPr>
          <w:rFonts w:ascii="Times New Roman" w:eastAsia="Times New Roman" w:hAnsi="Times New Roman" w:cs="Calibri"/>
          <w:b/>
          <w:sz w:val="28"/>
          <w:szCs w:val="28"/>
        </w:rPr>
        <w:t>O b e c n é    z a s t u p i t e ľ s t v o</w:t>
      </w:r>
    </w:p>
    <w:p w:rsidR="00696C31" w:rsidRDefault="00696C31" w:rsidP="00696C31">
      <w:pPr>
        <w:pStyle w:val="Standard"/>
        <w:ind w:left="360"/>
        <w:jc w:val="center"/>
        <w:rPr>
          <w:rFonts w:ascii="Times New Roman" w:eastAsia="Times New Roman" w:hAnsi="Times New Roman" w:cs="Calibri"/>
          <w:b/>
          <w:sz w:val="28"/>
          <w:szCs w:val="28"/>
        </w:rPr>
      </w:pPr>
    </w:p>
    <w:p w:rsidR="00696C31" w:rsidRPr="00746851" w:rsidRDefault="00696C31" w:rsidP="00696C31">
      <w:pPr>
        <w:pStyle w:val="Standard"/>
        <w:rPr>
          <w:rFonts w:ascii="Times New Roman" w:eastAsia="Times New Roman" w:hAnsi="Times New Roman" w:cs="Times New Roman"/>
          <w:b/>
        </w:rPr>
      </w:pPr>
      <w:r w:rsidRPr="00746851">
        <w:rPr>
          <w:rFonts w:ascii="Times New Roman" w:eastAsia="Times New Roman" w:hAnsi="Times New Roman" w:cs="Times New Roman"/>
          <w:b/>
        </w:rPr>
        <w:t>A. Berie na vedomie:</w:t>
      </w:r>
    </w:p>
    <w:p w:rsidR="00696C31" w:rsidRPr="00746851" w:rsidRDefault="00696C31" w:rsidP="00696C31">
      <w:pPr>
        <w:pStyle w:val="Standard"/>
        <w:rPr>
          <w:rFonts w:ascii="Times New Roman" w:eastAsia="Times New Roman" w:hAnsi="Times New Roman" w:cs="Times New Roman"/>
        </w:rPr>
      </w:pPr>
      <w:r w:rsidRPr="00746851">
        <w:rPr>
          <w:rFonts w:ascii="Times New Roman" w:eastAsia="Times New Roman" w:hAnsi="Times New Roman" w:cs="Times New Roman"/>
        </w:rPr>
        <w:t>1. Hospodárenie a čerpanie rozpočtu Obce Sihelné za rok 2021</w:t>
      </w:r>
    </w:p>
    <w:p w:rsidR="00696C31" w:rsidRPr="00746851" w:rsidRDefault="00696C31" w:rsidP="00696C31">
      <w:pPr>
        <w:pStyle w:val="Standard"/>
        <w:rPr>
          <w:rFonts w:ascii="Times New Roman" w:eastAsia="Times New Roman" w:hAnsi="Times New Roman" w:cs="Times New Roman"/>
        </w:rPr>
      </w:pPr>
      <w:r w:rsidRPr="00746851">
        <w:rPr>
          <w:rFonts w:ascii="Times New Roman" w:eastAsia="Times New Roman" w:hAnsi="Times New Roman" w:cs="Times New Roman"/>
        </w:rPr>
        <w:t>2. Správu o hospodárení Príspevkovej organizácie Obce Sihelné – drobná prevádzka za rok 2021</w:t>
      </w:r>
    </w:p>
    <w:p w:rsidR="00696C31" w:rsidRPr="00746851" w:rsidRDefault="00696C31" w:rsidP="00696C31">
      <w:pPr>
        <w:pStyle w:val="Standard"/>
        <w:rPr>
          <w:rFonts w:ascii="Times New Roman" w:hAnsi="Times New Roman" w:cs="Times New Roman"/>
        </w:rPr>
      </w:pPr>
      <w:r w:rsidRPr="00746851">
        <w:rPr>
          <w:rFonts w:ascii="Times New Roman" w:eastAsia="Times New Roman" w:hAnsi="Times New Roman" w:cs="Times New Roman"/>
        </w:rPr>
        <w:t>3. Stanovisko kontrolóra k záverečnému účtu Obce Sihelné a príspevkovej organizácie za rok    2021</w:t>
      </w:r>
    </w:p>
    <w:p w:rsidR="00696C31" w:rsidRPr="00746851" w:rsidRDefault="00696C31" w:rsidP="00696C31">
      <w:pPr>
        <w:pStyle w:val="Standard"/>
        <w:rPr>
          <w:rFonts w:ascii="Times New Roman" w:eastAsia="Times New Roman" w:hAnsi="Times New Roman" w:cs="Times New Roman"/>
        </w:rPr>
      </w:pPr>
      <w:r w:rsidRPr="00746851">
        <w:rPr>
          <w:rFonts w:ascii="Times New Roman" w:eastAsia="Times New Roman" w:hAnsi="Times New Roman" w:cs="Times New Roman"/>
        </w:rPr>
        <w:t>4. Prehľad a správy kontrolóra o vykonaných kontrolách za obdobie I. štvrťroka 2022</w:t>
      </w:r>
    </w:p>
    <w:p w:rsidR="00696C31" w:rsidRPr="00746851" w:rsidRDefault="00696C31" w:rsidP="00696C31">
      <w:pPr>
        <w:pStyle w:val="Standard"/>
        <w:rPr>
          <w:rFonts w:ascii="Times New Roman" w:eastAsia="Times New Roman" w:hAnsi="Times New Roman" w:cs="Times New Roman"/>
          <w:bCs/>
          <w:lang w:bidi="ar-SA"/>
        </w:rPr>
      </w:pPr>
      <w:r w:rsidRPr="00746851">
        <w:rPr>
          <w:rFonts w:ascii="Times New Roman" w:eastAsia="Times New Roman" w:hAnsi="Times New Roman" w:cs="Times New Roman"/>
          <w:bCs/>
          <w:lang w:bidi="ar-SA"/>
        </w:rPr>
        <w:t>5. Správu nezávislého audítora k individuálnej a konsolidovanej účtovnej závierke štatutárnemu orgánu obce Sihelné</w:t>
      </w:r>
      <w:bookmarkStart w:id="7" w:name="_Hlk532499625"/>
      <w:bookmarkEnd w:id="7"/>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6. Žiadosť Martina Glucha, Sihelné 21 o odkúpenie obecného pozemku</w:t>
      </w:r>
    </w:p>
    <w:p w:rsidR="00696C31" w:rsidRPr="00746851" w:rsidRDefault="00696C31" w:rsidP="00696C31">
      <w:pPr>
        <w:pStyle w:val="Standard"/>
        <w:jc w:val="both"/>
        <w:rPr>
          <w:rFonts w:ascii="Times New Roman" w:hAnsi="Times New Roman" w:cs="Times New Roman"/>
        </w:rPr>
      </w:pPr>
      <w:r w:rsidRPr="00746851">
        <w:rPr>
          <w:rFonts w:ascii="Times New Roman" w:eastAsia="Times New Roman" w:hAnsi="Times New Roman" w:cs="Times New Roman"/>
        </w:rPr>
        <w:t xml:space="preserve">7. </w:t>
      </w:r>
      <w:r w:rsidRPr="00746851">
        <w:rPr>
          <w:rFonts w:ascii="Times New Roman" w:eastAsia="Times New Roman" w:hAnsi="Times New Roman" w:cs="Times New Roman"/>
          <w:lang w:eastAsia="sk-SK"/>
        </w:rPr>
        <w:t xml:space="preserve">Žiadosť o preverovanie a kontrolu zákazu predaj alkoholických a energetických nápojov  </w:t>
      </w:r>
    </w:p>
    <w:p w:rsidR="00696C31" w:rsidRPr="00746851" w:rsidRDefault="00696C31" w:rsidP="00696C31">
      <w:pPr>
        <w:pStyle w:val="Standard"/>
        <w:jc w:val="both"/>
        <w:rPr>
          <w:rFonts w:ascii="Times New Roman" w:hAnsi="Times New Roman" w:cs="Times New Roman"/>
        </w:rPr>
      </w:pPr>
      <w:r w:rsidRPr="00746851">
        <w:rPr>
          <w:rFonts w:ascii="Times New Roman" w:eastAsia="Times New Roman" w:hAnsi="Times New Roman" w:cs="Times New Roman"/>
          <w:lang w:eastAsia="sk-SK"/>
        </w:rPr>
        <w:t xml:space="preserve">8. </w:t>
      </w:r>
      <w:r w:rsidRPr="00746851">
        <w:rPr>
          <w:rFonts w:ascii="Times New Roman" w:eastAsia="Times New Roman" w:hAnsi="Times New Roman" w:cs="Times New Roman"/>
        </w:rPr>
        <w:t>Žiadosť Jána Zboroňa, Adamovka 550/17 o súhlas k vybudovaniu časti prístupovej cesty k jeho nehnuteľnostiam na parcelách 1401/3, 1401/2 4793/4, kde sa nachádza jeho rodinný dom</w:t>
      </w:r>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9. Žiadosť Anny Maslaňákovej, Sihelné 354, o prenájom bytu, je zapísaná do poradovníka žiadateľov o byty</w:t>
      </w:r>
    </w:p>
    <w:p w:rsidR="00696C31" w:rsidRPr="00746851" w:rsidRDefault="00696C31" w:rsidP="00696C31">
      <w:pPr>
        <w:pStyle w:val="Standarduser"/>
        <w:jc w:val="both"/>
      </w:pPr>
      <w:r w:rsidRPr="00746851">
        <w:t xml:space="preserve">10. </w:t>
      </w:r>
      <w:r w:rsidRPr="00746851">
        <w:rPr>
          <w:lang w:eastAsia="zh-CN"/>
        </w:rPr>
        <w:t>Zápis z kontrolného merania časti úseku obecných chodníkov a parkoviska konaného dňa 24. 3. 2022</w:t>
      </w:r>
    </w:p>
    <w:p w:rsidR="00696C31" w:rsidRPr="00746851" w:rsidRDefault="00696C31" w:rsidP="00696C31">
      <w:pPr>
        <w:pStyle w:val="Standard"/>
        <w:jc w:val="both"/>
        <w:rPr>
          <w:rFonts w:ascii="Times New Roman" w:eastAsia="Times New Roman" w:hAnsi="Times New Roman" w:cs="Times New Roman"/>
        </w:rPr>
      </w:pPr>
    </w:p>
    <w:p w:rsidR="00696C31" w:rsidRPr="00746851" w:rsidRDefault="00696C31" w:rsidP="00696C31">
      <w:pPr>
        <w:pStyle w:val="Standard"/>
        <w:jc w:val="both"/>
        <w:rPr>
          <w:rFonts w:ascii="Times New Roman" w:hAnsi="Times New Roman" w:cs="Times New Roman"/>
        </w:rPr>
      </w:pPr>
      <w:r w:rsidRPr="00746851">
        <w:rPr>
          <w:rFonts w:ascii="Times New Roman" w:eastAsia="Times New Roman" w:hAnsi="Times New Roman" w:cs="Times New Roman"/>
          <w:b/>
        </w:rPr>
        <w:t xml:space="preserve">D. </w:t>
      </w:r>
      <w:r w:rsidRPr="00746851">
        <w:rPr>
          <w:rFonts w:ascii="Times New Roman" w:eastAsia="Times New Roman" w:hAnsi="Times New Roman" w:cs="Times New Roman"/>
          <w:b/>
          <w:bCs/>
        </w:rPr>
        <w:t>Ukladá:</w:t>
      </w:r>
    </w:p>
    <w:p w:rsidR="00696C31" w:rsidRPr="00746851" w:rsidRDefault="00696C31" w:rsidP="00696C31">
      <w:pPr>
        <w:pStyle w:val="Standard"/>
        <w:jc w:val="both"/>
        <w:rPr>
          <w:rFonts w:ascii="Times New Roman" w:eastAsia="Times New Roman" w:hAnsi="Times New Roman" w:cs="Times New Roman"/>
          <w:bCs/>
        </w:rPr>
      </w:pPr>
      <w:r w:rsidRPr="00746851">
        <w:rPr>
          <w:rFonts w:ascii="Times New Roman" w:eastAsia="Times New Roman" w:hAnsi="Times New Roman" w:cs="Times New Roman"/>
          <w:bCs/>
        </w:rPr>
        <w:t>1. Začať s vysporiadavaním pozemkov na futbalovom ihrisku</w:t>
      </w:r>
    </w:p>
    <w:p w:rsidR="00696C31" w:rsidRPr="00746851" w:rsidRDefault="00696C31" w:rsidP="00696C31">
      <w:pPr>
        <w:pStyle w:val="Standard"/>
        <w:jc w:val="both"/>
        <w:rPr>
          <w:rFonts w:ascii="Times New Roman" w:eastAsia="Times New Roman" w:hAnsi="Times New Roman" w:cs="Times New Roman"/>
          <w:bCs/>
        </w:rPr>
      </w:pPr>
      <w:r w:rsidRPr="00746851">
        <w:rPr>
          <w:rFonts w:ascii="Times New Roman" w:eastAsia="Times New Roman" w:hAnsi="Times New Roman" w:cs="Times New Roman"/>
          <w:bCs/>
        </w:rPr>
        <w:t>2. Začať s vysporiadavaním  pozemkov pod veselovskou cestou</w:t>
      </w:r>
    </w:p>
    <w:p w:rsidR="00696C31" w:rsidRPr="00746851" w:rsidRDefault="00696C31" w:rsidP="00696C31">
      <w:pPr>
        <w:pStyle w:val="Standard"/>
        <w:jc w:val="both"/>
        <w:rPr>
          <w:rFonts w:ascii="Times New Roman" w:eastAsia="Times New Roman" w:hAnsi="Times New Roman" w:cs="Times New Roman"/>
          <w:bCs/>
        </w:rPr>
      </w:pPr>
    </w:p>
    <w:p w:rsidR="00696C31" w:rsidRPr="00746851" w:rsidRDefault="00696C31" w:rsidP="00696C31">
      <w:pPr>
        <w:pStyle w:val="Standard"/>
        <w:jc w:val="both"/>
        <w:rPr>
          <w:rFonts w:ascii="Times New Roman" w:eastAsia="Times New Roman" w:hAnsi="Times New Roman" w:cs="Times New Roman"/>
          <w:b/>
        </w:rPr>
      </w:pPr>
      <w:r w:rsidRPr="00746851">
        <w:rPr>
          <w:rFonts w:ascii="Times New Roman" w:eastAsia="Times New Roman" w:hAnsi="Times New Roman" w:cs="Times New Roman"/>
          <w:b/>
        </w:rPr>
        <w:t>E. Schvaľuje:</w:t>
      </w:r>
    </w:p>
    <w:p w:rsidR="00696C31" w:rsidRPr="00746851" w:rsidRDefault="00696C31" w:rsidP="00696C31">
      <w:pPr>
        <w:pStyle w:val="Standard"/>
        <w:rPr>
          <w:rFonts w:ascii="Times New Roman" w:eastAsia="Times New Roman" w:hAnsi="Times New Roman" w:cs="Times New Roman"/>
        </w:rPr>
      </w:pPr>
      <w:r w:rsidRPr="00746851">
        <w:rPr>
          <w:rFonts w:ascii="Times New Roman" w:eastAsia="Times New Roman" w:hAnsi="Times New Roman" w:cs="Times New Roman"/>
        </w:rPr>
        <w:t>1. Program rokovania obecného zastupiteľstva</w:t>
      </w:r>
    </w:p>
    <w:p w:rsidR="00696C31" w:rsidRPr="00746851" w:rsidRDefault="00696C31" w:rsidP="00696C31">
      <w:pPr>
        <w:pStyle w:val="Standard"/>
        <w:rPr>
          <w:rFonts w:ascii="Times New Roman" w:eastAsia="Times New Roman" w:hAnsi="Times New Roman" w:cs="Times New Roman"/>
        </w:rPr>
      </w:pPr>
      <w:r w:rsidRPr="00746851">
        <w:rPr>
          <w:rFonts w:ascii="Times New Roman" w:eastAsia="Times New Roman" w:hAnsi="Times New Roman" w:cs="Times New Roman"/>
        </w:rPr>
        <w:t>2. Záverečný účet Obce Sihelné za rok 2021</w:t>
      </w:r>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3. Návrh plánu kontrolnej činnosti na II. polrok 2022</w:t>
      </w:r>
    </w:p>
    <w:p w:rsidR="00696C31" w:rsidRPr="00746851" w:rsidRDefault="00696C31" w:rsidP="00696C31">
      <w:pPr>
        <w:pStyle w:val="Standard"/>
        <w:jc w:val="both"/>
        <w:rPr>
          <w:rFonts w:ascii="Times New Roman" w:hAnsi="Times New Roman" w:cs="Times New Roman"/>
        </w:rPr>
      </w:pPr>
      <w:r w:rsidRPr="00746851">
        <w:rPr>
          <w:rFonts w:ascii="Times New Roman" w:eastAsia="Times New Roman" w:hAnsi="Times New Roman" w:cs="Times New Roman"/>
        </w:rPr>
        <w:t>4. Vytvorenie rezervného fondu vo výške 349 504,30 €</w:t>
      </w:r>
    </w:p>
    <w:p w:rsidR="00696C31" w:rsidRPr="00746851" w:rsidRDefault="00696C31" w:rsidP="00696C31">
      <w:pPr>
        <w:pStyle w:val="Standard"/>
        <w:jc w:val="both"/>
        <w:rPr>
          <w:rFonts w:ascii="Times New Roman" w:hAnsi="Times New Roman" w:cs="Times New Roman"/>
        </w:rPr>
      </w:pPr>
      <w:r w:rsidRPr="00746851">
        <w:rPr>
          <w:rFonts w:ascii="Times New Roman" w:eastAsia="Times New Roman" w:hAnsi="Times New Roman" w:cs="Times New Roman"/>
        </w:rPr>
        <w:t>5. Použitie prostriedkov z rezervného fondu na kapitálové výdavky, konkrétne na nákup pozemkov pod cintorín, rekonštrukciu KD, prístavbu PZ v celkovej sume 319 504,30 €</w:t>
      </w:r>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6. Návrh VZN č. 1/2022 o určení pravidiel času predaj v obchode a času prevádzky služieb na území obce Sihelné</w:t>
      </w:r>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7. Návrh VZN č. 2/2022 o spôsobe vykonania miestneho referenda v obci Sihelné</w:t>
      </w:r>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8. Návrh VZN č. 3/2022 o poplatkoch za služby poskytované obcou Sihelné</w:t>
      </w:r>
    </w:p>
    <w:p w:rsidR="00696C31" w:rsidRPr="00746851" w:rsidRDefault="00696C31" w:rsidP="00696C31">
      <w:pPr>
        <w:pStyle w:val="Standard"/>
        <w:jc w:val="both"/>
        <w:rPr>
          <w:rFonts w:ascii="Times New Roman" w:eastAsia="Times New Roman" w:hAnsi="Times New Roman" w:cs="Times New Roman"/>
          <w:lang w:eastAsia="sk-SK"/>
        </w:rPr>
      </w:pPr>
      <w:r w:rsidRPr="00746851">
        <w:rPr>
          <w:rFonts w:ascii="Times New Roman" w:eastAsia="Times New Roman" w:hAnsi="Times New Roman" w:cs="Times New Roman"/>
          <w:lang w:eastAsia="sk-SK"/>
        </w:rPr>
        <w:t>9. Predbežný návrh na schválenie nájomnej zmluvy so Slovenskou poštou, a. s.</w:t>
      </w:r>
    </w:p>
    <w:p w:rsidR="00696C31" w:rsidRPr="00746851" w:rsidRDefault="00696C31" w:rsidP="00696C31">
      <w:pPr>
        <w:pStyle w:val="Standard"/>
        <w:jc w:val="both"/>
        <w:rPr>
          <w:rFonts w:ascii="Times New Roman" w:hAnsi="Times New Roman" w:cs="Times New Roman"/>
        </w:rPr>
      </w:pPr>
      <w:r w:rsidRPr="00746851">
        <w:rPr>
          <w:rFonts w:ascii="Times New Roman" w:eastAsia="Times New Roman" w:hAnsi="Times New Roman" w:cs="Times New Roman"/>
        </w:rPr>
        <w:t xml:space="preserve">10. </w:t>
      </w:r>
      <w:r w:rsidRPr="00746851">
        <w:rPr>
          <w:rFonts w:ascii="Times New Roman" w:hAnsi="Times New Roman" w:cs="Times New Roman"/>
        </w:rPr>
        <w:t>Žiadosť Petra Chudiaka,  Sihelné 453, o prenájom bytu v bytovke 485 na 2 roky</w:t>
      </w:r>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11. Žiadosť Evy Vnenčákovej,  Sihelné 308, o predlženie nájomnej zmluvy na 2 roky</w:t>
      </w:r>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12. Žiadosť Františky Ochsenhofer,  Sihelné 215, o predlženie nájomnej zmluvy na 2 roky</w:t>
      </w:r>
    </w:p>
    <w:p w:rsidR="00696C31" w:rsidRPr="00746851" w:rsidRDefault="00696C31" w:rsidP="00696C31">
      <w:pPr>
        <w:pStyle w:val="Standard"/>
        <w:jc w:val="both"/>
        <w:rPr>
          <w:rFonts w:ascii="Times New Roman" w:hAnsi="Times New Roman" w:cs="Times New Roman"/>
        </w:rPr>
      </w:pPr>
      <w:r w:rsidRPr="00746851">
        <w:rPr>
          <w:rFonts w:ascii="Times New Roman" w:eastAsia="Times New Roman" w:hAnsi="Times New Roman" w:cs="Times New Roman"/>
        </w:rPr>
        <w:t xml:space="preserve">13. </w:t>
      </w:r>
      <w:r w:rsidRPr="00746851">
        <w:rPr>
          <w:rFonts w:ascii="Times New Roman" w:hAnsi="Times New Roman" w:cs="Times New Roman"/>
        </w:rPr>
        <w:t>Žiadosť Márie Brišákovej,  Sihelné 453, o prenájom bytu v bytovke 485 na 2 roky</w:t>
      </w:r>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14. Žiadosť Jarmily Jarošovej,  Sihelné 215, o predlženie nájomnej zmluvy na 2 roky</w:t>
      </w:r>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15. Žiadosť Filipa Sušienku,  Sihelné 215, o predlženie nájomnej zmluvy na 1 rok</w:t>
      </w:r>
    </w:p>
    <w:p w:rsidR="00206199" w:rsidRPr="00746851" w:rsidRDefault="00206199" w:rsidP="00696C31">
      <w:pPr>
        <w:pStyle w:val="Standard"/>
        <w:jc w:val="both"/>
        <w:rPr>
          <w:rFonts w:ascii="Times New Roman" w:eastAsia="Times New Roman" w:hAnsi="Times New Roman" w:cs="Times New Roman"/>
        </w:rPr>
      </w:pPr>
    </w:p>
    <w:p w:rsidR="00696C31" w:rsidRPr="00746851" w:rsidRDefault="00696C31" w:rsidP="00696C31">
      <w:pPr>
        <w:pStyle w:val="Standard"/>
        <w:jc w:val="both"/>
        <w:rPr>
          <w:rFonts w:ascii="Times New Roman" w:hAnsi="Times New Roman" w:cs="Times New Roman"/>
        </w:rPr>
      </w:pPr>
      <w:r w:rsidRPr="00746851">
        <w:rPr>
          <w:rFonts w:ascii="Times New Roman" w:hAnsi="Times New Roman" w:cs="Times New Roman"/>
        </w:rPr>
        <w:lastRenderedPageBreak/>
        <w:t>16. Žiadosť Miroslava Ľudmu,  Sihelné 485, o predlženie nájomnej zmluvy na pol roka</w:t>
      </w:r>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17. Žiadosť Janky Herudovej, Sihelné 77, o prenájom bytu na jeden rok</w:t>
      </w:r>
    </w:p>
    <w:p w:rsidR="00696C31" w:rsidRPr="00746851" w:rsidRDefault="00696C31" w:rsidP="00696C31">
      <w:pPr>
        <w:pStyle w:val="Standard"/>
        <w:jc w:val="both"/>
        <w:rPr>
          <w:rFonts w:ascii="Times New Roman" w:hAnsi="Times New Roman" w:cs="Times New Roman"/>
        </w:rPr>
      </w:pPr>
      <w:r w:rsidRPr="00746851">
        <w:rPr>
          <w:rFonts w:ascii="Times New Roman" w:hAnsi="Times New Roman" w:cs="Times New Roman"/>
        </w:rPr>
        <w:t xml:space="preserve">18. Žiadosť Daniely Grižákovej, Jozefa Grižáka, Sihelné 56 o odkúpenie obecného pozemku v cene 20 </w:t>
      </w:r>
      <w:r w:rsidRPr="00746851">
        <w:rPr>
          <w:rFonts w:ascii="Times New Roman" w:eastAsia="Times New Roman" w:hAnsi="Times New Roman" w:cs="Times New Roman"/>
        </w:rPr>
        <w:t>€ za 1 m</w:t>
      </w:r>
      <w:r w:rsidRPr="00746851">
        <w:rPr>
          <w:rFonts w:ascii="Times New Roman" w:eastAsia="Times New Roman" w:hAnsi="Times New Roman" w:cs="Times New Roman"/>
          <w:vertAlign w:val="superscript"/>
        </w:rPr>
        <w:t>2</w:t>
      </w:r>
    </w:p>
    <w:p w:rsidR="00696C31" w:rsidRPr="00746851" w:rsidRDefault="00696C31" w:rsidP="00696C31">
      <w:pPr>
        <w:pStyle w:val="Standard"/>
        <w:jc w:val="both"/>
        <w:rPr>
          <w:rFonts w:ascii="Times New Roman" w:hAnsi="Times New Roman" w:cs="Times New Roman"/>
        </w:rPr>
      </w:pPr>
      <w:r w:rsidRPr="00746851">
        <w:rPr>
          <w:rFonts w:ascii="Times New Roman" w:eastAsia="Times New Roman" w:hAnsi="Times New Roman" w:cs="Times New Roman"/>
        </w:rPr>
        <w:t>19. Žiadosť Stanislava Glucha, Sihelné 21, o odkúpenie obecného pozemku v cene 20 € za l m</w:t>
      </w:r>
      <w:r w:rsidRPr="00746851">
        <w:rPr>
          <w:rFonts w:ascii="Times New Roman" w:eastAsia="Times New Roman" w:hAnsi="Times New Roman" w:cs="Times New Roman"/>
          <w:vertAlign w:val="superscript"/>
        </w:rPr>
        <w:t>2</w:t>
      </w:r>
    </w:p>
    <w:p w:rsidR="00696C31" w:rsidRPr="00746851" w:rsidRDefault="00696C31" w:rsidP="00696C31">
      <w:pPr>
        <w:pStyle w:val="Standard"/>
        <w:jc w:val="both"/>
        <w:rPr>
          <w:rFonts w:ascii="Times New Roman" w:hAnsi="Times New Roman" w:cs="Times New Roman"/>
        </w:rPr>
      </w:pPr>
      <w:r w:rsidRPr="00746851">
        <w:rPr>
          <w:rFonts w:ascii="Times New Roman" w:hAnsi="Times New Roman" w:cs="Times New Roman"/>
        </w:rPr>
        <w:t xml:space="preserve">20. Žiadosť Romana Kľušáka ml., Sihelné 357, o odkúpenie obecného pozemku v cene 5 </w:t>
      </w:r>
      <w:r w:rsidRPr="00746851">
        <w:rPr>
          <w:rFonts w:ascii="Times New Roman" w:eastAsia="Times New Roman" w:hAnsi="Times New Roman" w:cs="Times New Roman"/>
        </w:rPr>
        <w:t>€</w:t>
      </w:r>
      <w:r w:rsidRPr="00746851">
        <w:rPr>
          <w:rFonts w:ascii="Times New Roman" w:hAnsi="Times New Roman" w:cs="Times New Roman"/>
        </w:rPr>
        <w:t xml:space="preserve"> za 1 m</w:t>
      </w:r>
      <w:r w:rsidRPr="00746851">
        <w:rPr>
          <w:rFonts w:ascii="Times New Roman" w:eastAsia="Times New Roman" w:hAnsi="Times New Roman" w:cs="Times New Roman"/>
          <w:vertAlign w:val="superscript"/>
        </w:rPr>
        <w:t xml:space="preserve">2  </w:t>
      </w:r>
      <w:r w:rsidRPr="00746851">
        <w:rPr>
          <w:rFonts w:ascii="Times New Roman" w:eastAsia="Times New Roman" w:hAnsi="Times New Roman" w:cs="Times New Roman"/>
        </w:rPr>
        <w:t>zastavaného pozemku a 20 € za 1 m</w:t>
      </w:r>
      <w:r w:rsidRPr="00746851">
        <w:rPr>
          <w:rFonts w:ascii="Times New Roman" w:eastAsia="Times New Roman" w:hAnsi="Times New Roman" w:cs="Times New Roman"/>
          <w:vertAlign w:val="superscript"/>
        </w:rPr>
        <w:t xml:space="preserve">2 </w:t>
      </w:r>
      <w:r w:rsidR="00F65B1B">
        <w:rPr>
          <w:rFonts w:ascii="Times New Roman" w:eastAsia="Times New Roman" w:hAnsi="Times New Roman" w:cs="Times New Roman"/>
          <w:vertAlign w:val="superscript"/>
        </w:rPr>
        <w:t xml:space="preserve"> </w:t>
      </w:r>
      <w:bookmarkStart w:id="8" w:name="_GoBack"/>
      <w:bookmarkEnd w:id="8"/>
      <w:r w:rsidRPr="00746851">
        <w:rPr>
          <w:rFonts w:ascii="Times New Roman" w:eastAsia="Times New Roman" w:hAnsi="Times New Roman" w:cs="Times New Roman"/>
        </w:rPr>
        <w:t>nezastavaného pozemku</w:t>
      </w:r>
    </w:p>
    <w:p w:rsidR="00696C31" w:rsidRPr="00746851" w:rsidRDefault="00696C31" w:rsidP="00696C31">
      <w:pPr>
        <w:pStyle w:val="Standard"/>
        <w:jc w:val="both"/>
        <w:rPr>
          <w:rFonts w:ascii="Times New Roman" w:eastAsia="Times New Roman" w:hAnsi="Times New Roman" w:cs="Times New Roman"/>
          <w:lang w:eastAsia="sk-SK"/>
        </w:rPr>
      </w:pPr>
      <w:r w:rsidRPr="00746851">
        <w:rPr>
          <w:rFonts w:ascii="Times New Roman" w:eastAsia="Times New Roman" w:hAnsi="Times New Roman" w:cs="Times New Roman"/>
          <w:lang w:eastAsia="sk-SK"/>
        </w:rPr>
        <w:t>21. Žiadosť nájomníkov bytového domu 215 o úpravu spoločných priestorov v bytovke 215</w:t>
      </w:r>
    </w:p>
    <w:p w:rsidR="00696C31" w:rsidRPr="00746851" w:rsidRDefault="00696C31" w:rsidP="00696C31">
      <w:pPr>
        <w:pStyle w:val="Standard"/>
        <w:jc w:val="both"/>
        <w:rPr>
          <w:rFonts w:ascii="Times New Roman" w:hAnsi="Times New Roman" w:cs="Times New Roman"/>
        </w:rPr>
      </w:pPr>
      <w:r w:rsidRPr="00746851">
        <w:rPr>
          <w:rFonts w:ascii="Times New Roman" w:hAnsi="Times New Roman" w:cs="Times New Roman"/>
        </w:rPr>
        <w:t>22. Žiadosť CZŠ o finančný príspevok na pokrytie nákladov súvisiacich s dopravou deti do školy v prírode</w:t>
      </w:r>
    </w:p>
    <w:p w:rsidR="00696C31" w:rsidRPr="00746851" w:rsidRDefault="00696C31" w:rsidP="00696C31">
      <w:pPr>
        <w:pStyle w:val="Standard"/>
        <w:jc w:val="both"/>
        <w:rPr>
          <w:rFonts w:ascii="Times New Roman" w:hAnsi="Times New Roman" w:cs="Times New Roman"/>
        </w:rPr>
      </w:pPr>
      <w:r w:rsidRPr="00746851">
        <w:rPr>
          <w:rFonts w:ascii="Times New Roman" w:eastAsia="Times New Roman" w:hAnsi="Times New Roman" w:cs="Times New Roman"/>
          <w:lang w:eastAsia="sk-SK"/>
        </w:rPr>
        <w:t xml:space="preserve">23. </w:t>
      </w:r>
      <w:r w:rsidRPr="00746851">
        <w:rPr>
          <w:rFonts w:ascii="Times New Roman" w:eastAsia="Times New Roman" w:hAnsi="Times New Roman" w:cs="Times New Roman"/>
        </w:rPr>
        <w:t>Žiadosť Rímskokatolíckej Cirkvi, farnosť Sihelné, o finančný príspevok na denný tábor v sume v sume 800 €</w:t>
      </w:r>
    </w:p>
    <w:p w:rsidR="00696C31" w:rsidRPr="00746851" w:rsidRDefault="00696C31" w:rsidP="00696C31">
      <w:pPr>
        <w:pStyle w:val="Standard"/>
        <w:jc w:val="both"/>
        <w:rPr>
          <w:rFonts w:ascii="Times New Roman" w:hAnsi="Times New Roman" w:cs="Times New Roman"/>
        </w:rPr>
      </w:pPr>
      <w:r w:rsidRPr="00746851">
        <w:rPr>
          <w:rFonts w:ascii="Times New Roman" w:eastAsia="Times New Roman" w:hAnsi="Times New Roman" w:cs="Times New Roman"/>
          <w:lang w:eastAsia="sk-SK"/>
        </w:rPr>
        <w:t xml:space="preserve">24. </w:t>
      </w:r>
      <w:r w:rsidRPr="00746851">
        <w:rPr>
          <w:rFonts w:ascii="Times New Roman" w:eastAsia="Times New Roman" w:hAnsi="Times New Roman" w:cs="Times New Roman"/>
          <w:color w:val="00000A"/>
          <w:lang w:eastAsia="sk-SK"/>
        </w:rPr>
        <w:t>Žiadosť o pripojenie súkromného osvetlenia Stanislav Sivoň, Martin Kovalíček, Bc. Vladimír Bielak, Stanislav Pindiak, František Grižák</w:t>
      </w:r>
    </w:p>
    <w:p w:rsidR="00696C31" w:rsidRPr="00746851" w:rsidRDefault="00696C31" w:rsidP="00696C31">
      <w:pPr>
        <w:pStyle w:val="Standard"/>
        <w:jc w:val="both"/>
        <w:rPr>
          <w:rFonts w:ascii="Times New Roman" w:eastAsia="Times New Roman" w:hAnsi="Times New Roman" w:cs="Times New Roman"/>
        </w:rPr>
      </w:pPr>
      <w:r w:rsidRPr="00746851">
        <w:rPr>
          <w:rFonts w:ascii="Times New Roman" w:eastAsia="Times New Roman" w:hAnsi="Times New Roman" w:cs="Times New Roman"/>
        </w:rPr>
        <w:t>25. Odpredaj prebytočného majetku vozidla Liaz  DHZ Bobrov v sume 1000 €</w:t>
      </w:r>
    </w:p>
    <w:p w:rsidR="00696C31" w:rsidRPr="00746851" w:rsidRDefault="00696C31" w:rsidP="00696C31">
      <w:pPr>
        <w:pStyle w:val="Standard"/>
        <w:jc w:val="both"/>
        <w:rPr>
          <w:rFonts w:ascii="Times New Roman" w:hAnsi="Times New Roman" w:cs="Times New Roman"/>
        </w:rPr>
      </w:pPr>
      <w:r w:rsidRPr="00746851">
        <w:rPr>
          <w:rFonts w:ascii="Times New Roman" w:eastAsia="Times New Roman" w:hAnsi="Times New Roman" w:cs="Times New Roman"/>
        </w:rPr>
        <w:t xml:space="preserve">26. </w:t>
      </w:r>
      <w:r w:rsidRPr="00746851">
        <w:rPr>
          <w:rFonts w:ascii="Times New Roman" w:eastAsia="Times New Roman" w:hAnsi="Times New Roman" w:cs="Times New Roman"/>
          <w:bCs/>
        </w:rPr>
        <w:t>Odkúpenie pozemkov od vlastníkov Miroslava Mazuráka, Pavlíny Fernézovej, Jozefa Rusnáka, Lukáša Mazuráka, Margity Remkovej, Emilie Mirošovj, Mgr. Zuzany Kríčkovej, Františka Mazuráka, Milana Jagelku, Vendelína Vnenčáka, Štefana Babinského, Margity Žitňákovej, Antona Gabriela, Žofie Brezoňákovej, Moniky Maslaňákovej, Janky Sivoňovej, pod obecnú cestu na novej ulici na nižnom konci za 1 €</w:t>
      </w:r>
    </w:p>
    <w:p w:rsidR="00696C31" w:rsidRPr="00746851" w:rsidRDefault="00696C31" w:rsidP="00696C31">
      <w:pPr>
        <w:pStyle w:val="Standard"/>
        <w:jc w:val="both"/>
        <w:rPr>
          <w:rFonts w:ascii="Times New Roman" w:hAnsi="Times New Roman" w:cs="Times New Roman"/>
        </w:rPr>
      </w:pPr>
      <w:bookmarkStart w:id="9" w:name="_Hlk74553314"/>
      <w:bookmarkEnd w:id="9"/>
    </w:p>
    <w:p w:rsidR="00696C31" w:rsidRPr="00746851" w:rsidRDefault="00696C31" w:rsidP="00696C31">
      <w:pPr>
        <w:pStyle w:val="Standard"/>
        <w:jc w:val="both"/>
        <w:rPr>
          <w:rFonts w:ascii="Times New Roman" w:eastAsia="Times New Roman" w:hAnsi="Times New Roman" w:cs="Times New Roman"/>
          <w:b/>
        </w:rPr>
      </w:pPr>
    </w:p>
    <w:p w:rsidR="00696C31" w:rsidRPr="00746851" w:rsidRDefault="00696C31" w:rsidP="00696C31">
      <w:pPr>
        <w:pStyle w:val="Standard"/>
        <w:jc w:val="right"/>
        <w:rPr>
          <w:rFonts w:ascii="Times New Roman" w:eastAsia="Times New Roman" w:hAnsi="Times New Roman" w:cs="Times New Roman"/>
        </w:rPr>
      </w:pPr>
      <w:r w:rsidRPr="00746851">
        <w:rPr>
          <w:rFonts w:ascii="Times New Roman" w:eastAsia="Times New Roman" w:hAnsi="Times New Roman" w:cs="Times New Roman"/>
        </w:rPr>
        <w:t xml:space="preserve">                                                                                             </w:t>
      </w:r>
    </w:p>
    <w:p w:rsidR="00696C31" w:rsidRPr="00746851" w:rsidRDefault="00696C31" w:rsidP="00696C31">
      <w:pPr>
        <w:pStyle w:val="Standard"/>
        <w:jc w:val="center"/>
        <w:rPr>
          <w:rFonts w:ascii="Times New Roman" w:eastAsia="Times New Roman" w:hAnsi="Times New Roman" w:cs="Times New Roman"/>
        </w:rPr>
      </w:pPr>
    </w:p>
    <w:p w:rsidR="00696C31" w:rsidRPr="00746851" w:rsidRDefault="00696C31" w:rsidP="00696C31">
      <w:pPr>
        <w:pStyle w:val="Standard"/>
        <w:jc w:val="both"/>
        <w:rPr>
          <w:rFonts w:ascii="Times New Roman" w:eastAsia="Times New Roman" w:hAnsi="Times New Roman" w:cs="Times New Roman"/>
          <w:color w:val="00000A"/>
          <w:lang w:eastAsia="sk-SK"/>
        </w:rPr>
      </w:pPr>
      <w:r w:rsidRPr="00746851">
        <w:rPr>
          <w:rFonts w:ascii="Times New Roman" w:eastAsia="Times New Roman" w:hAnsi="Times New Roman" w:cs="Times New Roman"/>
          <w:color w:val="00000A"/>
          <w:lang w:eastAsia="sk-SK"/>
        </w:rPr>
        <w:t xml:space="preserve">                                                                                                                     Mgr. Ľubomír Piták</w:t>
      </w:r>
    </w:p>
    <w:p w:rsidR="00696C31" w:rsidRPr="00746851" w:rsidRDefault="00696C31" w:rsidP="00696C31">
      <w:pPr>
        <w:pStyle w:val="Standard"/>
        <w:ind w:left="360"/>
        <w:jc w:val="both"/>
        <w:rPr>
          <w:rFonts w:ascii="Times New Roman" w:eastAsia="Times New Roman" w:hAnsi="Times New Roman" w:cs="Times New Roman"/>
          <w:color w:val="00000A"/>
          <w:lang w:eastAsia="sk-SK"/>
        </w:rPr>
      </w:pPr>
      <w:r w:rsidRPr="00746851">
        <w:rPr>
          <w:rFonts w:ascii="Times New Roman" w:eastAsia="Times New Roman" w:hAnsi="Times New Roman" w:cs="Times New Roman"/>
          <w:color w:val="00000A"/>
          <w:lang w:eastAsia="sk-SK"/>
        </w:rPr>
        <w:t xml:space="preserve">                                                                                                                     starosta obce</w:t>
      </w:r>
    </w:p>
    <w:p w:rsidR="00696C31" w:rsidRDefault="00696C31" w:rsidP="00696C31">
      <w:pPr>
        <w:pStyle w:val="Standard"/>
        <w:ind w:left="360"/>
        <w:jc w:val="both"/>
        <w:rPr>
          <w:rFonts w:ascii="Times New Roman" w:eastAsia="Times New Roman" w:hAnsi="Times New Roman" w:cs="Times New Roman"/>
          <w:color w:val="00000A"/>
          <w:lang w:eastAsia="sk-SK"/>
        </w:rPr>
      </w:pPr>
    </w:p>
    <w:p w:rsidR="00696C31" w:rsidRDefault="00696C31" w:rsidP="00696C31">
      <w:pPr>
        <w:rPr>
          <w:rFonts w:ascii="Times New Roman" w:eastAsia="Times New Roman" w:hAnsi="Times New Roman" w:cs="Times New Roman"/>
          <w:szCs w:val="24"/>
          <w:lang w:eastAsia="zh-CN"/>
        </w:rPr>
      </w:pPr>
    </w:p>
    <w:p w:rsidR="00696C31" w:rsidRDefault="00696C31" w:rsidP="00696C31">
      <w:pPr>
        <w:jc w:val="both"/>
        <w:rPr>
          <w:rFonts w:ascii="Times New Roman" w:eastAsia="Times New Roman" w:hAnsi="Times New Roman" w:cs="Times New Roman"/>
          <w:b/>
          <w:kern w:val="3"/>
          <w:szCs w:val="24"/>
          <w:lang w:eastAsia="zh-CN"/>
        </w:rPr>
      </w:pPr>
    </w:p>
    <w:p w:rsidR="00696C31" w:rsidRDefault="00696C31" w:rsidP="00696C31">
      <w:pPr>
        <w:jc w:val="both"/>
        <w:rPr>
          <w:rFonts w:ascii="Times New Roman" w:eastAsia="Times New Roman" w:hAnsi="Times New Roman" w:cs="Times New Roman"/>
          <w:b/>
          <w:kern w:val="3"/>
          <w:szCs w:val="24"/>
          <w:lang w:eastAsia="zh-CN"/>
        </w:rPr>
      </w:pPr>
    </w:p>
    <w:p w:rsidR="00E00747" w:rsidRDefault="00E00747"/>
    <w:sectPr w:rsidR="00E007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2DC" w:rsidRDefault="00BB72DC" w:rsidP="00206199">
      <w:r>
        <w:separator/>
      </w:r>
    </w:p>
  </w:endnote>
  <w:endnote w:type="continuationSeparator" w:id="0">
    <w:p w:rsidR="00BB72DC" w:rsidRDefault="00BB72DC" w:rsidP="0020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2DC" w:rsidRDefault="00BB72DC" w:rsidP="00206199">
      <w:r>
        <w:separator/>
      </w:r>
    </w:p>
  </w:footnote>
  <w:footnote w:type="continuationSeparator" w:id="0">
    <w:p w:rsidR="00BB72DC" w:rsidRDefault="00BB72DC" w:rsidP="00206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E6BAC"/>
    <w:multiLevelType w:val="multilevel"/>
    <w:tmpl w:val="E8B046C2"/>
    <w:styleLink w:val="WWNum5"/>
    <w:lvl w:ilvl="0">
      <w:start w:val="1"/>
      <w:numFmt w:val="decimal"/>
      <w:lvlText w:val="%1."/>
      <w:lvlJc w:val="left"/>
      <w:pPr>
        <w:ind w:left="64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40A0224"/>
    <w:multiLevelType w:val="multilevel"/>
    <w:tmpl w:val="B4A476B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A206258"/>
    <w:multiLevelType w:val="multilevel"/>
    <w:tmpl w:val="1B6A0B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20"/>
    <w:rsid w:val="00206199"/>
    <w:rsid w:val="00696C31"/>
    <w:rsid w:val="00746851"/>
    <w:rsid w:val="007D37B2"/>
    <w:rsid w:val="009318FD"/>
    <w:rsid w:val="00945C20"/>
    <w:rsid w:val="00BB72DC"/>
    <w:rsid w:val="00E00747"/>
    <w:rsid w:val="00F65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CD644-F7F3-4644-A4DB-FB80EF50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696C31"/>
    <w:pPr>
      <w:widowControl w:val="0"/>
      <w:suppressAutoHyphens/>
      <w:autoSpaceDN w:val="0"/>
      <w:spacing w:after="0" w:line="240" w:lineRule="auto"/>
      <w:textAlignment w:val="baseline"/>
    </w:pPr>
    <w:rPr>
      <w:rFonts w:ascii="Calibri" w:eastAsia="SimSun" w:hAnsi="Calibri" w:cs="Tahoma"/>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696C3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696C31"/>
    <w:pPr>
      <w:suppressAutoHyphens/>
      <w:autoSpaceDN w:val="0"/>
      <w:spacing w:after="0" w:line="240" w:lineRule="auto"/>
      <w:textAlignment w:val="baseline"/>
    </w:pPr>
    <w:rPr>
      <w:rFonts w:ascii="Times New Roman" w:eastAsia="Times New Roman" w:hAnsi="Times New Roman" w:cs="Times New Roman"/>
      <w:kern w:val="3"/>
      <w:sz w:val="24"/>
      <w:szCs w:val="24"/>
      <w:lang w:eastAsia="sk-SK" w:bidi="hi-IN"/>
    </w:rPr>
  </w:style>
  <w:style w:type="paragraph" w:customStyle="1" w:styleId="Default">
    <w:name w:val="Default"/>
    <w:rsid w:val="00696C31"/>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numbering" w:customStyle="1" w:styleId="WWNum5">
    <w:name w:val="WWNum5"/>
    <w:basedOn w:val="Bezzoznamu"/>
    <w:rsid w:val="00696C31"/>
    <w:pPr>
      <w:numPr>
        <w:numId w:val="1"/>
      </w:numPr>
    </w:pPr>
  </w:style>
  <w:style w:type="paragraph" w:styleId="Hlavika">
    <w:name w:val="header"/>
    <w:basedOn w:val="Normlny"/>
    <w:link w:val="HlavikaChar"/>
    <w:uiPriority w:val="99"/>
    <w:unhideWhenUsed/>
    <w:rsid w:val="00206199"/>
    <w:pPr>
      <w:tabs>
        <w:tab w:val="center" w:pos="4536"/>
        <w:tab w:val="right" w:pos="9072"/>
      </w:tabs>
    </w:pPr>
  </w:style>
  <w:style w:type="character" w:customStyle="1" w:styleId="HlavikaChar">
    <w:name w:val="Hlavička Char"/>
    <w:basedOn w:val="Predvolenpsmoodseku"/>
    <w:link w:val="Hlavika"/>
    <w:uiPriority w:val="99"/>
    <w:rsid w:val="00206199"/>
    <w:rPr>
      <w:rFonts w:ascii="Calibri" w:eastAsia="SimSun" w:hAnsi="Calibri" w:cs="Tahoma"/>
      <w:sz w:val="24"/>
    </w:rPr>
  </w:style>
  <w:style w:type="paragraph" w:styleId="Pta">
    <w:name w:val="footer"/>
    <w:basedOn w:val="Normlny"/>
    <w:link w:val="PtaChar"/>
    <w:uiPriority w:val="99"/>
    <w:unhideWhenUsed/>
    <w:rsid w:val="00206199"/>
    <w:pPr>
      <w:tabs>
        <w:tab w:val="center" w:pos="4536"/>
        <w:tab w:val="right" w:pos="9072"/>
      </w:tabs>
    </w:pPr>
  </w:style>
  <w:style w:type="character" w:customStyle="1" w:styleId="PtaChar">
    <w:name w:val="Päta Char"/>
    <w:basedOn w:val="Predvolenpsmoodseku"/>
    <w:link w:val="Pta"/>
    <w:uiPriority w:val="99"/>
    <w:rsid w:val="00206199"/>
    <w:rPr>
      <w:rFonts w:ascii="Calibri" w:eastAsia="SimSun" w:hAnsi="Calibri"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7156</Words>
  <Characters>40793</Characters>
  <Application>Microsoft Office Word</Application>
  <DocSecurity>0</DocSecurity>
  <Lines>339</Lines>
  <Paragraphs>95</Paragraphs>
  <ScaleCrop>false</ScaleCrop>
  <Company/>
  <LinksUpToDate>false</LinksUpToDate>
  <CharactersWithSpaces>47854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2022-06-17T06:56:00Z</dcterms:created>
  <dcterms:modified xsi:type="dcterms:W3CDTF">2022-06-17T07:12:00Z</dcterms:modified>
</cp:coreProperties>
</file>