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FAEC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14:paraId="68E7F185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25296797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077D164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4FA8B262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15D03744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6FE4E120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3A9D7605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45C57F26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44ABACC5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090FE4DA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41CB2629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2983B7C1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3D2D3E2E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0BB7471A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112F6280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14:paraId="61E288DD" w14:textId="77777777"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ustanovujúceho zasadania obecného zastupiteľstva v Sihelnom</w:t>
      </w:r>
    </w:p>
    <w:p w14:paraId="4AA9613F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192A4C">
        <w:rPr>
          <w:rFonts w:cs="Calibri"/>
          <w:b/>
          <w:kern w:val="3"/>
          <w:sz w:val="32"/>
          <w:szCs w:val="32"/>
          <w:lang w:eastAsia="zh-CN"/>
        </w:rPr>
        <w:t>18</w:t>
      </w:r>
      <w:r>
        <w:rPr>
          <w:rFonts w:cs="Calibri"/>
          <w:b/>
          <w:kern w:val="3"/>
          <w:sz w:val="32"/>
          <w:szCs w:val="32"/>
          <w:lang w:eastAsia="zh-CN"/>
        </w:rPr>
        <w:t>. 1</w:t>
      </w:r>
      <w:r w:rsidR="00192A4C">
        <w:rPr>
          <w:rFonts w:cs="Calibri"/>
          <w:b/>
          <w:kern w:val="3"/>
          <w:sz w:val="32"/>
          <w:szCs w:val="32"/>
          <w:lang w:eastAsia="zh-CN"/>
        </w:rPr>
        <w:t>1</w:t>
      </w:r>
      <w:r>
        <w:rPr>
          <w:rFonts w:cs="Calibri"/>
          <w:b/>
          <w:kern w:val="3"/>
          <w:sz w:val="32"/>
          <w:szCs w:val="32"/>
          <w:lang w:eastAsia="zh-CN"/>
        </w:rPr>
        <w:t>. 20</w:t>
      </w:r>
      <w:r w:rsidR="00192A4C">
        <w:rPr>
          <w:rFonts w:cs="Calibri"/>
          <w:b/>
          <w:kern w:val="3"/>
          <w:sz w:val="32"/>
          <w:szCs w:val="32"/>
          <w:lang w:eastAsia="zh-CN"/>
        </w:rPr>
        <w:t>22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 1</w:t>
      </w:r>
      <w:r w:rsidR="00192A4C">
        <w:rPr>
          <w:rFonts w:cs="Calibri"/>
          <w:b/>
          <w:kern w:val="3"/>
          <w:sz w:val="32"/>
          <w:szCs w:val="32"/>
          <w:lang w:eastAsia="zh-CN"/>
        </w:rPr>
        <w:t>5</w:t>
      </w:r>
      <w:r w:rsidR="00192A4C">
        <w:rPr>
          <w:rFonts w:cs="Calibri"/>
          <w:b/>
          <w:kern w:val="3"/>
          <w:sz w:val="32"/>
          <w:szCs w:val="32"/>
          <w:vertAlign w:val="superscript"/>
          <w:lang w:eastAsia="zh-CN"/>
        </w:rPr>
        <w:t>3</w:t>
      </w:r>
      <w:r w:rsidRPr="006B37EC">
        <w:rPr>
          <w:rFonts w:cs="Calibri"/>
          <w:b/>
          <w:kern w:val="3"/>
          <w:sz w:val="32"/>
          <w:szCs w:val="32"/>
          <w:vertAlign w:val="superscript"/>
          <w:lang w:eastAsia="zh-CN"/>
        </w:rPr>
        <w:t>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14:paraId="5F049B5B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v zasadačke OcÚ Sihelné</w:t>
      </w:r>
    </w:p>
    <w:p w14:paraId="4EC8DA5C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A6DCF45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31B5475C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127F5E3B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3B4EADB0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546A11E0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43CAF85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27263F6F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15C4F0F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D519BBC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ED0585C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29DA974B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1EAD1DE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6881FF46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5E2B0129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32D86ED7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34210BFE" w14:textId="77777777"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72D5D999" w14:textId="77777777"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09259A">
          <w:pgSz w:w="12240" w:h="15840"/>
          <w:pgMar w:top="1417" w:right="1417" w:bottom="1417" w:left="1417" w:header="708" w:footer="708" w:gutter="0"/>
          <w:cols w:space="708"/>
        </w:sectPr>
      </w:pPr>
    </w:p>
    <w:p w14:paraId="1109C9FB" w14:textId="77777777"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14:paraId="3F965E5A" w14:textId="77777777"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14:paraId="06AE7712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14:paraId="6E1A8EE1" w14:textId="77777777"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 ustanovujúceho zasadania obecného zastupiteľstva</w:t>
      </w:r>
    </w:p>
    <w:p w14:paraId="0BE8476D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192A4C">
        <w:rPr>
          <w:rFonts w:cs="Calibri"/>
          <w:b/>
          <w:kern w:val="3"/>
          <w:sz w:val="28"/>
          <w:szCs w:val="28"/>
          <w:lang w:eastAsia="zh-CN"/>
        </w:rPr>
        <w:t>18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>
        <w:rPr>
          <w:rFonts w:cs="Calibri"/>
          <w:b/>
          <w:kern w:val="3"/>
          <w:sz w:val="28"/>
          <w:szCs w:val="28"/>
          <w:lang w:eastAsia="zh-CN"/>
        </w:rPr>
        <w:t>1</w:t>
      </w:r>
      <w:r w:rsidR="00192A4C">
        <w:rPr>
          <w:rFonts w:cs="Calibri"/>
          <w:b/>
          <w:kern w:val="3"/>
          <w:sz w:val="28"/>
          <w:szCs w:val="28"/>
          <w:lang w:eastAsia="zh-CN"/>
        </w:rPr>
        <w:t>1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</w:t>
      </w:r>
      <w:r w:rsidR="00192A4C">
        <w:rPr>
          <w:rFonts w:cs="Calibri"/>
          <w:b/>
          <w:kern w:val="3"/>
          <w:sz w:val="28"/>
          <w:szCs w:val="28"/>
          <w:lang w:eastAsia="zh-CN"/>
        </w:rPr>
        <w:t>22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OcÚ Sihelné</w:t>
      </w:r>
    </w:p>
    <w:p w14:paraId="6908D379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12A5AF9D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794EC7AA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14:paraId="5E4EB659" w14:textId="77777777" w:rsidR="008879B1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Piták, </w:t>
      </w:r>
      <w:bookmarkStart w:id="0" w:name="_Hlk531720566"/>
      <w:r w:rsidR="00156A9A">
        <w:rPr>
          <w:rFonts w:cs="Calibri"/>
          <w:kern w:val="3"/>
          <w:lang w:eastAsia="zh-CN"/>
        </w:rPr>
        <w:t xml:space="preserve">Bc. Anna Luscoňová, </w:t>
      </w:r>
      <w:r w:rsidR="008879B1">
        <w:rPr>
          <w:rFonts w:cs="Calibri"/>
          <w:kern w:val="3"/>
          <w:lang w:eastAsia="zh-CN"/>
        </w:rPr>
        <w:t>Miroslav</w:t>
      </w:r>
      <w:r>
        <w:rPr>
          <w:rFonts w:cs="Calibri"/>
          <w:kern w:val="3"/>
          <w:lang w:eastAsia="zh-CN"/>
        </w:rPr>
        <w:t xml:space="preserve"> Brand</w:t>
      </w:r>
      <w:r w:rsidR="008879B1">
        <w:rPr>
          <w:rFonts w:cs="Calibri"/>
          <w:kern w:val="3"/>
          <w:lang w:eastAsia="zh-CN"/>
        </w:rPr>
        <w:t>y</w:t>
      </w:r>
      <w:r>
        <w:rPr>
          <w:rFonts w:cs="Calibri"/>
          <w:kern w:val="3"/>
          <w:lang w:eastAsia="zh-CN"/>
        </w:rPr>
        <w:t xml:space="preserve">s, </w:t>
      </w:r>
      <w:r w:rsidR="008879B1">
        <w:rPr>
          <w:rFonts w:cs="Calibri"/>
          <w:kern w:val="3"/>
          <w:lang w:eastAsia="zh-CN"/>
        </w:rPr>
        <w:t>Mgr. Beata Grižáková, PaedDr. Anna Grobarčíková, Bc. Dáša Chudiaková, Peter Chudjak, Martin Kovalíček, Ing. Anna Laššáková, Peter Vonšák, Mgr. Martina Vonšáková</w:t>
      </w:r>
    </w:p>
    <w:bookmarkEnd w:id="0"/>
    <w:p w14:paraId="0CB65C43" w14:textId="77777777" w:rsidR="00156A9A" w:rsidRDefault="00156A9A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14:paraId="4AFE2758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</w:p>
    <w:p w14:paraId="13382CDE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D1E0894" w14:textId="77777777"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 xml:space="preserve">Ostatní prítomní: </w:t>
      </w:r>
      <w:r w:rsidRPr="00676EDB">
        <w:rPr>
          <w:rFonts w:cs="Calibri"/>
          <w:kern w:val="3"/>
          <w:lang w:eastAsia="zh-CN"/>
        </w:rPr>
        <w:t>Bc. Jána Stašová</w:t>
      </w:r>
    </w:p>
    <w:p w14:paraId="343BFDFE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7C8BC639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14:paraId="19406774" w14:textId="77777777" w:rsidR="00D1680C" w:rsidRDefault="00D1680C" w:rsidP="00D1680C">
      <w:pPr>
        <w:jc w:val="both"/>
      </w:pPr>
    </w:p>
    <w:p w14:paraId="56CD9299" w14:textId="77777777" w:rsidR="008879B1" w:rsidRDefault="008879B1" w:rsidP="008879B1">
      <w:pPr>
        <w:jc w:val="both"/>
      </w:pPr>
      <w:r>
        <w:t>Program:</w:t>
      </w:r>
    </w:p>
    <w:p w14:paraId="277DE009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Otvorenie zasadnutia</w:t>
      </w:r>
    </w:p>
    <w:p w14:paraId="230874B1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Určenie zapisovateľa a overovateľov zápisnice</w:t>
      </w:r>
    </w:p>
    <w:p w14:paraId="16715F5A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Oznámenie výsledkov voľby starostu a volieb do obecného zastupiteľstva a odovzdanie osvedčení o zvolení novozvolenému starostovi a poslancom novozvoleného obecného zastupiteľstva</w:t>
      </w:r>
    </w:p>
    <w:p w14:paraId="1663CA40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Zloženie sľubu novozvoleného starostu obce, prevzatie insígnií a prevzatie vedenia ustanovujúceho zasadnutia novozvoleným starostom</w:t>
      </w:r>
    </w:p>
    <w:p w14:paraId="0D52C8D4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Zloženie sľubu poslancov novozvoleného obecného zastupiteľstva</w:t>
      </w:r>
    </w:p>
    <w:p w14:paraId="3BEF1CBF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Vystúpenie starostu</w:t>
      </w:r>
      <w:bookmarkStart w:id="1" w:name="_Hlk118445906"/>
    </w:p>
    <w:bookmarkEnd w:id="1"/>
    <w:p w14:paraId="5F2E99E9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Schválenie programu ustanovujúceho zasadania</w:t>
      </w:r>
    </w:p>
    <w:p w14:paraId="19D36746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Poverenie poslanca obecného zastupiteľstva, ktorý bude oprávnený zvolávať a viesť zasadnutia obecného zastupiteľstva</w:t>
      </w:r>
    </w:p>
    <w:p w14:paraId="5E2DA3EC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Zriadenie komisií, určenie náplne ich práce, voľba ich predsedov a členov</w:t>
      </w:r>
    </w:p>
    <w:p w14:paraId="17F6771E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Určenie platu starostu obce</w:t>
      </w:r>
    </w:p>
    <w:p w14:paraId="65448054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Návrh zásad odmeňovania poslancov</w:t>
      </w:r>
    </w:p>
    <w:p w14:paraId="0FFC0CD5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Druhá úprava programového rozpočtu obce Sihelné v roku 2022</w:t>
      </w:r>
    </w:p>
    <w:p w14:paraId="5384F396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Rôzne</w:t>
      </w:r>
    </w:p>
    <w:p w14:paraId="2E81A1C7" w14:textId="77777777" w:rsidR="008879B1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Diskusia</w:t>
      </w:r>
    </w:p>
    <w:p w14:paraId="3E28126E" w14:textId="77777777" w:rsidR="008879B1" w:rsidRPr="00175F12" w:rsidRDefault="008879B1" w:rsidP="008879B1">
      <w:pPr>
        <w:numPr>
          <w:ilvl w:val="0"/>
          <w:numId w:val="1"/>
        </w:numPr>
        <w:tabs>
          <w:tab w:val="clear" w:pos="760"/>
          <w:tab w:val="num" w:pos="644"/>
        </w:tabs>
        <w:suppressAutoHyphens/>
        <w:autoSpaceDN w:val="0"/>
        <w:ind w:left="644"/>
        <w:textAlignment w:val="baseline"/>
        <w:rPr>
          <w:rFonts w:cs="Calibri"/>
          <w:kern w:val="3"/>
          <w:lang w:eastAsia="zh-CN"/>
        </w:rPr>
      </w:pPr>
      <w:r w:rsidRPr="00175F12">
        <w:t>Záver</w:t>
      </w:r>
    </w:p>
    <w:p w14:paraId="2257D636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EC19DB3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04CBABD4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48BA8A7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4CD1D0D4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28453DC4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035F5F80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7CDF5610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EF5963B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4E9116FF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2F2C0C01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47D55442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5E0E5645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7107D4A" w14:textId="77777777"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14:paraId="7EA3731E" w14:textId="77777777" w:rsidR="00D1680C" w:rsidRDefault="00D1680C" w:rsidP="00D1680C">
      <w:pPr>
        <w:suppressAutoHyphens/>
        <w:autoSpaceDN w:val="0"/>
        <w:jc w:val="both"/>
        <w:textAlignment w:val="baseline"/>
        <w:rPr>
          <w:kern w:val="2"/>
        </w:rPr>
      </w:pPr>
      <w:r>
        <w:rPr>
          <w:kern w:val="3"/>
          <w:lang w:eastAsia="zh-CN"/>
        </w:rPr>
        <w:t>Na úvod novozvolený starosta obce Mgr. Ľubomír Piták privítal novozvolených poslancov obecného zastupiteľstva.</w:t>
      </w:r>
    </w:p>
    <w:p w14:paraId="5F845409" w14:textId="77777777" w:rsidR="00D1680C" w:rsidRDefault="00D1680C" w:rsidP="00D1680C">
      <w:pPr>
        <w:jc w:val="both"/>
        <w:textAlignment w:val="baseline"/>
        <w:rPr>
          <w:kern w:val="2"/>
        </w:rPr>
      </w:pPr>
    </w:p>
    <w:p w14:paraId="7298CD22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Oznámenie výsledkov voľby starostu a volieb do obecného zastupiteľstva a odovzdanie osvedčení o zvolení novozvolenému starostovi a poslancom novozvoleného obecného zastupiteľstva.</w:t>
      </w:r>
    </w:p>
    <w:p w14:paraId="6B0298D2" w14:textId="77777777" w:rsidR="00D1680C" w:rsidRPr="0080014E" w:rsidRDefault="00D1680C" w:rsidP="00D1680C">
      <w:pPr>
        <w:suppressAutoHyphens/>
        <w:autoSpaceDN w:val="0"/>
        <w:jc w:val="both"/>
        <w:textAlignment w:val="baseline"/>
      </w:pPr>
      <w:r w:rsidRPr="0080014E">
        <w:t xml:space="preserve">Predsedníčka Okrskovej volebnej komisie </w:t>
      </w:r>
      <w:r>
        <w:t>Bc</w:t>
      </w:r>
      <w:r w:rsidRPr="0080014E">
        <w:t xml:space="preserve">. </w:t>
      </w:r>
      <w:r>
        <w:t xml:space="preserve">Jana </w:t>
      </w:r>
      <w:r w:rsidRPr="0080014E">
        <w:t>Stašová oboznámila poslancov obecného zastupiteľstva s výsledkami volieb do orgánov územnej samosprávy v obci Sihelné</w:t>
      </w:r>
    </w:p>
    <w:p w14:paraId="5DAD99B6" w14:textId="77777777" w:rsidR="00D1680C" w:rsidRDefault="00D1680C" w:rsidP="00D1680C">
      <w:pPr>
        <w:suppressAutoHyphens/>
        <w:autoSpaceDN w:val="0"/>
        <w:jc w:val="both"/>
        <w:textAlignment w:val="baseline"/>
      </w:pPr>
      <w:r>
        <w:t>Predsedníčk</w:t>
      </w:r>
      <w:r w:rsidR="00576D18">
        <w:t xml:space="preserve">a Okrskovej volebnej komisie </w:t>
      </w:r>
      <w:r w:rsidR="00156A9A">
        <w:t xml:space="preserve">Bc. </w:t>
      </w:r>
      <w:r>
        <w:t>Stašová Jana oboznámila poslancov obecného zastupiteľstva s výsledkami volieb do orgánov územnej samosprávy v obci Sihelné.</w:t>
      </w:r>
    </w:p>
    <w:p w14:paraId="67EECAD5" w14:textId="77777777" w:rsidR="00D1680C" w:rsidRDefault="00D1680C" w:rsidP="00D1680C">
      <w:pPr>
        <w:suppressAutoHyphens/>
        <w:autoSpaceDN w:val="0"/>
        <w:jc w:val="both"/>
        <w:textAlignment w:val="baseline"/>
      </w:pPr>
      <w:r>
        <w:t>Počet osôb zapísaných v zoznamoch voličov – 15</w:t>
      </w:r>
      <w:r w:rsidR="003E2EA3">
        <w:t>64</w:t>
      </w:r>
      <w:r>
        <w:t xml:space="preserve"> </w:t>
      </w:r>
    </w:p>
    <w:p w14:paraId="4EE846E9" w14:textId="77777777" w:rsidR="00D1680C" w:rsidRDefault="00D1680C" w:rsidP="00D1680C">
      <w:pPr>
        <w:suppressAutoHyphens/>
        <w:autoSpaceDN w:val="0"/>
        <w:jc w:val="both"/>
        <w:textAlignment w:val="baseline"/>
      </w:pPr>
      <w:r>
        <w:t xml:space="preserve">Počet voličov, ktorým boli vydané obálky – </w:t>
      </w:r>
      <w:r w:rsidR="003E2EA3">
        <w:t>811</w:t>
      </w:r>
    </w:p>
    <w:p w14:paraId="3FF54A50" w14:textId="77777777" w:rsidR="00D1680C" w:rsidRDefault="00D1680C" w:rsidP="00D1680C">
      <w:pPr>
        <w:suppressAutoHyphens/>
        <w:autoSpaceDN w:val="0"/>
        <w:jc w:val="both"/>
        <w:textAlignment w:val="baseline"/>
      </w:pPr>
      <w:r>
        <w:t xml:space="preserve">Počet odovzdaných obálok – </w:t>
      </w:r>
      <w:r w:rsidR="003E2EA3">
        <w:t>807</w:t>
      </w:r>
    </w:p>
    <w:p w14:paraId="4030A798" w14:textId="77777777" w:rsidR="00D1680C" w:rsidRDefault="00D1680C" w:rsidP="00D1680C">
      <w:pPr>
        <w:suppressAutoHyphens/>
        <w:autoSpaceDN w:val="0"/>
        <w:jc w:val="both"/>
        <w:textAlignment w:val="baseline"/>
      </w:pPr>
      <w:r>
        <w:t xml:space="preserve">Počet platných hlasovacích lístkov odovzdaných pre voľby do obecného zastupiteľstva – </w:t>
      </w:r>
      <w:r w:rsidR="003E2EA3">
        <w:t>780</w:t>
      </w:r>
    </w:p>
    <w:p w14:paraId="259A4577" w14:textId="77777777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Počet poslancov, ktorý sa mal zvoliť – 9</w:t>
      </w:r>
    </w:p>
    <w:p w14:paraId="2A67B881" w14:textId="77777777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Počet zvolených poslancov – 9</w:t>
      </w:r>
    </w:p>
    <w:p w14:paraId="681DF145" w14:textId="77777777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Počet platných hlasovacích lístkov odovzdaných pre voľby starostu obce – </w:t>
      </w:r>
      <w:r w:rsidR="003E2EA3">
        <w:rPr>
          <w:kern w:val="3"/>
          <w:lang w:eastAsia="zh-CN"/>
        </w:rPr>
        <w:t>792</w:t>
      </w:r>
    </w:p>
    <w:p w14:paraId="5FBDDE0C" w14:textId="77777777" w:rsidR="00464BEC" w:rsidRDefault="00464BE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11FC677A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 xml:space="preserve">Počet platných hlasov odovzdaných pre jednotlivých kandidátov na funkciu starostu obce: </w:t>
      </w:r>
    </w:p>
    <w:p w14:paraId="1B1A6321" w14:textId="77777777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1. </w:t>
      </w:r>
      <w:r w:rsidR="007857BA">
        <w:rPr>
          <w:kern w:val="3"/>
          <w:lang w:eastAsia="zh-CN"/>
        </w:rPr>
        <w:t>Jozef Brišák</w:t>
      </w:r>
      <w:r>
        <w:rPr>
          <w:kern w:val="3"/>
          <w:lang w:eastAsia="zh-CN"/>
        </w:rPr>
        <w:t xml:space="preserve"> – </w:t>
      </w:r>
      <w:r w:rsidR="00B81070">
        <w:rPr>
          <w:kern w:val="3"/>
          <w:lang w:eastAsia="zh-CN"/>
        </w:rPr>
        <w:t>Hlas – sociálna demokracia</w:t>
      </w:r>
      <w:r w:rsidR="00B81070" w:rsidRPr="006A74E7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- </w:t>
      </w:r>
      <w:r w:rsidR="007857BA">
        <w:rPr>
          <w:kern w:val="3"/>
          <w:lang w:eastAsia="zh-CN"/>
        </w:rPr>
        <w:t>205</w:t>
      </w:r>
    </w:p>
    <w:p w14:paraId="5E59981E" w14:textId="4C50D69A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2. </w:t>
      </w:r>
      <w:r w:rsidR="003961E1">
        <w:rPr>
          <w:kern w:val="3"/>
          <w:lang w:eastAsia="zh-CN"/>
        </w:rPr>
        <w:t>Ing. Anna</w:t>
      </w:r>
      <w:r w:rsidR="007857BA">
        <w:rPr>
          <w:kern w:val="3"/>
          <w:lang w:eastAsia="zh-CN"/>
        </w:rPr>
        <w:t xml:space="preserve"> Laššáková</w:t>
      </w:r>
      <w:r w:rsidR="003961E1">
        <w:rPr>
          <w:kern w:val="3"/>
          <w:lang w:eastAsia="zh-CN"/>
        </w:rPr>
        <w:t>, Ing.</w:t>
      </w:r>
      <w:r w:rsidR="007857BA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– </w:t>
      </w:r>
      <w:r w:rsidR="00B81070">
        <w:rPr>
          <w:kern w:val="3"/>
          <w:lang w:eastAsia="zh-CN"/>
        </w:rPr>
        <w:t>Nezávislý kandidát</w:t>
      </w:r>
      <w:r>
        <w:rPr>
          <w:kern w:val="3"/>
          <w:lang w:eastAsia="zh-CN"/>
        </w:rPr>
        <w:t xml:space="preserve"> - </w:t>
      </w:r>
      <w:r w:rsidR="007857BA">
        <w:rPr>
          <w:kern w:val="3"/>
          <w:lang w:eastAsia="zh-CN"/>
        </w:rPr>
        <w:t>113</w:t>
      </w:r>
    </w:p>
    <w:p w14:paraId="2E2D9A68" w14:textId="10DF7A72" w:rsidR="00D1680C" w:rsidRDefault="00A81D12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</w:t>
      </w:r>
      <w:r w:rsidR="007857BA">
        <w:rPr>
          <w:kern w:val="3"/>
          <w:lang w:eastAsia="zh-CN"/>
        </w:rPr>
        <w:t xml:space="preserve"> Ľubomír Piták</w:t>
      </w:r>
      <w:r w:rsidR="003961E1">
        <w:rPr>
          <w:kern w:val="3"/>
          <w:lang w:eastAsia="zh-CN"/>
        </w:rPr>
        <w:t>, Mgr.</w:t>
      </w:r>
      <w:r w:rsidR="007857BA">
        <w:rPr>
          <w:kern w:val="3"/>
          <w:lang w:eastAsia="zh-CN"/>
        </w:rPr>
        <w:t xml:space="preserve"> – Kresťanskodemokratické hnutie – 474</w:t>
      </w:r>
    </w:p>
    <w:p w14:paraId="268943A7" w14:textId="77777777" w:rsidR="007857BA" w:rsidRDefault="007857BA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7AF51629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Kandidáti, ktorí boli zvolení za poslancov obecného zastupiteľstva v poradí podľa počtu získaných hlasov:</w:t>
      </w:r>
    </w:p>
    <w:p w14:paraId="27602173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1. </w:t>
      </w:r>
      <w:r w:rsidR="00585980">
        <w:rPr>
          <w:kern w:val="3"/>
          <w:lang w:eastAsia="zh-CN"/>
        </w:rPr>
        <w:t>Martin</w:t>
      </w:r>
      <w:r w:rsidR="001B580A">
        <w:rPr>
          <w:kern w:val="3"/>
          <w:lang w:eastAsia="zh-CN"/>
        </w:rPr>
        <w:t xml:space="preserve"> Kovalíček</w:t>
      </w:r>
      <w:r w:rsidRPr="006A74E7">
        <w:rPr>
          <w:kern w:val="3"/>
          <w:lang w:eastAsia="zh-CN"/>
        </w:rPr>
        <w:t xml:space="preserve"> – </w:t>
      </w:r>
      <w:r w:rsidR="00585980" w:rsidRPr="006A74E7">
        <w:rPr>
          <w:kern w:val="3"/>
          <w:lang w:eastAsia="zh-CN"/>
        </w:rPr>
        <w:t>Obyčajní ľudia a nezávislé osobnosti</w:t>
      </w:r>
      <w:r w:rsidR="00585980">
        <w:rPr>
          <w:kern w:val="3"/>
          <w:lang w:eastAsia="zh-CN"/>
        </w:rPr>
        <w:t>, NOVA, Kresťanská únia, ZMENA ZDOLA</w:t>
      </w:r>
      <w:r w:rsidR="00585980" w:rsidRPr="006A74E7">
        <w:rPr>
          <w:kern w:val="3"/>
          <w:lang w:eastAsia="zh-CN"/>
        </w:rPr>
        <w:t xml:space="preserve"> </w:t>
      </w:r>
      <w:r w:rsidRPr="006A74E7">
        <w:rPr>
          <w:kern w:val="3"/>
          <w:lang w:eastAsia="zh-CN"/>
        </w:rPr>
        <w:t xml:space="preserve">- </w:t>
      </w:r>
      <w:r w:rsidR="001B580A">
        <w:rPr>
          <w:kern w:val="3"/>
          <w:lang w:eastAsia="zh-CN"/>
        </w:rPr>
        <w:t>395</w:t>
      </w:r>
    </w:p>
    <w:p w14:paraId="2DF00AAD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2. </w:t>
      </w:r>
      <w:r w:rsidR="001B580A">
        <w:rPr>
          <w:kern w:val="3"/>
          <w:lang w:eastAsia="zh-CN"/>
        </w:rPr>
        <w:t>Miroslav Brandys</w:t>
      </w:r>
      <w:r w:rsidRPr="006A74E7">
        <w:rPr>
          <w:kern w:val="3"/>
          <w:lang w:eastAsia="zh-CN"/>
        </w:rPr>
        <w:t xml:space="preserve"> – Kresťanskodemokratické hnutie - </w:t>
      </w:r>
      <w:r w:rsidR="001B580A">
        <w:rPr>
          <w:kern w:val="3"/>
          <w:lang w:eastAsia="zh-CN"/>
        </w:rPr>
        <w:t>324</w:t>
      </w:r>
    </w:p>
    <w:p w14:paraId="6CD656C7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3. </w:t>
      </w:r>
      <w:r w:rsidR="00A81D12" w:rsidRPr="006A74E7">
        <w:rPr>
          <w:kern w:val="3"/>
          <w:lang w:eastAsia="zh-CN"/>
        </w:rPr>
        <w:t>Dáša Chudiaková</w:t>
      </w:r>
      <w:r w:rsidR="00A81D12">
        <w:rPr>
          <w:kern w:val="3"/>
          <w:lang w:eastAsia="zh-CN"/>
        </w:rPr>
        <w:t>, Bc.</w:t>
      </w:r>
      <w:r w:rsidR="00A81D12" w:rsidRPr="006A74E7">
        <w:rPr>
          <w:kern w:val="3"/>
          <w:lang w:eastAsia="zh-CN"/>
        </w:rPr>
        <w:t xml:space="preserve"> – </w:t>
      </w:r>
      <w:r w:rsidR="00A81D12">
        <w:rPr>
          <w:kern w:val="3"/>
          <w:lang w:eastAsia="zh-CN"/>
        </w:rPr>
        <w:t>Nezávislý kandidát</w:t>
      </w:r>
      <w:r w:rsidR="00A81D12" w:rsidRPr="006A74E7">
        <w:rPr>
          <w:kern w:val="3"/>
          <w:lang w:eastAsia="zh-CN"/>
        </w:rPr>
        <w:t xml:space="preserve"> – 32</w:t>
      </w:r>
      <w:r w:rsidR="00A81D12">
        <w:rPr>
          <w:kern w:val="3"/>
          <w:lang w:eastAsia="zh-CN"/>
        </w:rPr>
        <w:t>2</w:t>
      </w:r>
    </w:p>
    <w:p w14:paraId="75CBF884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4. </w:t>
      </w:r>
      <w:r w:rsidR="00A81D12">
        <w:rPr>
          <w:kern w:val="3"/>
          <w:lang w:eastAsia="zh-CN"/>
        </w:rPr>
        <w:t>Anna Grobarčíková, PaedDr.</w:t>
      </w:r>
      <w:r w:rsidRPr="006A74E7">
        <w:rPr>
          <w:kern w:val="3"/>
          <w:lang w:eastAsia="zh-CN"/>
        </w:rPr>
        <w:t xml:space="preserve"> – Kresťanskodemokratické hnutie – 3</w:t>
      </w:r>
      <w:r w:rsidR="00A81D12">
        <w:rPr>
          <w:kern w:val="3"/>
          <w:lang w:eastAsia="zh-CN"/>
        </w:rPr>
        <w:t>20</w:t>
      </w:r>
    </w:p>
    <w:p w14:paraId="2D09D345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5. </w:t>
      </w:r>
      <w:r w:rsidR="00A81D12">
        <w:rPr>
          <w:kern w:val="3"/>
          <w:lang w:eastAsia="zh-CN"/>
        </w:rPr>
        <w:t>Beáta Grižáková</w:t>
      </w:r>
      <w:r w:rsidRPr="006A74E7">
        <w:rPr>
          <w:kern w:val="3"/>
          <w:lang w:eastAsia="zh-CN"/>
        </w:rPr>
        <w:t xml:space="preserve"> Mgr. – </w:t>
      </w:r>
      <w:r w:rsidR="00585980" w:rsidRPr="006A74E7">
        <w:rPr>
          <w:kern w:val="3"/>
          <w:lang w:eastAsia="zh-CN"/>
        </w:rPr>
        <w:t>Obyčajní ľudia a nezávislé osobnosti</w:t>
      </w:r>
      <w:r w:rsidR="00585980">
        <w:rPr>
          <w:kern w:val="3"/>
          <w:lang w:eastAsia="zh-CN"/>
        </w:rPr>
        <w:t>, NOVA, Kresťanská únia, ZMENA ZDOLA</w:t>
      </w:r>
      <w:r w:rsidR="00585980" w:rsidRPr="006A74E7">
        <w:rPr>
          <w:kern w:val="3"/>
          <w:lang w:eastAsia="zh-CN"/>
        </w:rPr>
        <w:t xml:space="preserve"> - </w:t>
      </w:r>
      <w:r w:rsidR="00A81D12">
        <w:rPr>
          <w:kern w:val="3"/>
          <w:lang w:eastAsia="zh-CN"/>
        </w:rPr>
        <w:t>295</w:t>
      </w:r>
    </w:p>
    <w:p w14:paraId="6CFAC685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6. </w:t>
      </w:r>
      <w:r w:rsidR="00A81D12">
        <w:rPr>
          <w:kern w:val="3"/>
          <w:lang w:eastAsia="zh-CN"/>
        </w:rPr>
        <w:t>Martina Vonšáková, Mgr</w:t>
      </w:r>
      <w:r w:rsidR="00A81D12" w:rsidRPr="006A74E7">
        <w:rPr>
          <w:kern w:val="3"/>
          <w:lang w:eastAsia="zh-CN"/>
        </w:rPr>
        <w:t xml:space="preserve"> </w:t>
      </w:r>
      <w:r w:rsidRPr="006A74E7">
        <w:rPr>
          <w:kern w:val="3"/>
          <w:lang w:eastAsia="zh-CN"/>
        </w:rPr>
        <w:t xml:space="preserve">– </w:t>
      </w:r>
      <w:r w:rsidR="00585980" w:rsidRPr="006A74E7">
        <w:rPr>
          <w:kern w:val="3"/>
          <w:lang w:eastAsia="zh-CN"/>
        </w:rPr>
        <w:t xml:space="preserve">Kresťanskodemokratické hnutie </w:t>
      </w:r>
      <w:r w:rsidRPr="006A74E7">
        <w:rPr>
          <w:kern w:val="3"/>
          <w:lang w:eastAsia="zh-CN"/>
        </w:rPr>
        <w:t xml:space="preserve">– </w:t>
      </w:r>
      <w:r w:rsidR="00A81D12">
        <w:rPr>
          <w:kern w:val="3"/>
          <w:lang w:eastAsia="zh-CN"/>
        </w:rPr>
        <w:t>286</w:t>
      </w:r>
    </w:p>
    <w:p w14:paraId="6B9ECEF4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7. </w:t>
      </w:r>
      <w:r w:rsidR="00A81D12">
        <w:rPr>
          <w:kern w:val="3"/>
          <w:lang w:eastAsia="zh-CN"/>
        </w:rPr>
        <w:t>Peter Vonšák</w:t>
      </w:r>
      <w:r w:rsidRPr="006A74E7">
        <w:rPr>
          <w:kern w:val="3"/>
          <w:lang w:eastAsia="zh-CN"/>
        </w:rPr>
        <w:t xml:space="preserve"> – </w:t>
      </w:r>
      <w:r w:rsidR="00A81D12">
        <w:rPr>
          <w:kern w:val="3"/>
          <w:lang w:eastAsia="zh-CN"/>
        </w:rPr>
        <w:t>Hlas – sociálna demokracia</w:t>
      </w:r>
      <w:r w:rsidRPr="006A74E7">
        <w:rPr>
          <w:kern w:val="3"/>
          <w:lang w:eastAsia="zh-CN"/>
        </w:rPr>
        <w:t xml:space="preserve"> – </w:t>
      </w:r>
      <w:r w:rsidR="00A81D12">
        <w:rPr>
          <w:kern w:val="3"/>
          <w:lang w:eastAsia="zh-CN"/>
        </w:rPr>
        <w:t>284</w:t>
      </w:r>
    </w:p>
    <w:p w14:paraId="4676638C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8. </w:t>
      </w:r>
      <w:r w:rsidR="00A81D12">
        <w:rPr>
          <w:kern w:val="3"/>
          <w:lang w:eastAsia="zh-CN"/>
        </w:rPr>
        <w:t>Peter Chudjak</w:t>
      </w:r>
      <w:r w:rsidRPr="006A74E7">
        <w:rPr>
          <w:kern w:val="3"/>
          <w:lang w:eastAsia="zh-CN"/>
        </w:rPr>
        <w:t xml:space="preserve">– </w:t>
      </w:r>
      <w:r w:rsidR="00585980" w:rsidRPr="006A74E7">
        <w:rPr>
          <w:kern w:val="3"/>
          <w:lang w:eastAsia="zh-CN"/>
        </w:rPr>
        <w:t>Kresťanskodemokratické hnutie</w:t>
      </w:r>
      <w:r w:rsidRPr="006A74E7">
        <w:rPr>
          <w:kern w:val="3"/>
          <w:lang w:eastAsia="zh-CN"/>
        </w:rPr>
        <w:t xml:space="preserve"> – </w:t>
      </w:r>
      <w:r w:rsidR="00A81D12">
        <w:rPr>
          <w:kern w:val="3"/>
          <w:lang w:eastAsia="zh-CN"/>
        </w:rPr>
        <w:t>281</w:t>
      </w:r>
    </w:p>
    <w:p w14:paraId="46D5C3E8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9. </w:t>
      </w:r>
      <w:r w:rsidR="007857BA">
        <w:rPr>
          <w:kern w:val="3"/>
          <w:lang w:eastAsia="zh-CN"/>
        </w:rPr>
        <w:t>A</w:t>
      </w:r>
      <w:r w:rsidR="00A81D12">
        <w:rPr>
          <w:kern w:val="3"/>
          <w:lang w:eastAsia="zh-CN"/>
        </w:rPr>
        <w:t>nna Laššáková, Ing.</w:t>
      </w:r>
      <w:r w:rsidRPr="006A74E7">
        <w:rPr>
          <w:kern w:val="3"/>
          <w:lang w:eastAsia="zh-CN"/>
        </w:rPr>
        <w:t xml:space="preserve"> – Kresťanskodemokratické hnutie – </w:t>
      </w:r>
      <w:r w:rsidR="00A81D12">
        <w:rPr>
          <w:kern w:val="3"/>
          <w:lang w:eastAsia="zh-CN"/>
        </w:rPr>
        <w:t>267</w:t>
      </w:r>
    </w:p>
    <w:p w14:paraId="11C97127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78069EC9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Náhradníci – kandidáti, ktorí neboli zvolení za poslancov obecného zastupiteľstva v poradí podľa počtu získaných hlasov:</w:t>
      </w:r>
    </w:p>
    <w:p w14:paraId="31067902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1. </w:t>
      </w:r>
      <w:r w:rsidR="00A81D12">
        <w:rPr>
          <w:kern w:val="3"/>
          <w:lang w:eastAsia="zh-CN"/>
        </w:rPr>
        <w:t>Lucia Brandysová, Mgr.</w:t>
      </w:r>
      <w:r w:rsidRPr="006A74E7">
        <w:rPr>
          <w:kern w:val="3"/>
          <w:lang w:eastAsia="zh-CN"/>
        </w:rPr>
        <w:t xml:space="preserve"> – </w:t>
      </w:r>
      <w:r w:rsidR="007857BA">
        <w:rPr>
          <w:kern w:val="3"/>
          <w:lang w:eastAsia="zh-CN"/>
        </w:rPr>
        <w:t>SME RODINA</w:t>
      </w:r>
      <w:r w:rsidR="007857BA" w:rsidRPr="006A74E7">
        <w:rPr>
          <w:kern w:val="3"/>
          <w:lang w:eastAsia="zh-CN"/>
        </w:rPr>
        <w:t xml:space="preserve"> </w:t>
      </w:r>
      <w:r w:rsidRPr="006A74E7">
        <w:rPr>
          <w:kern w:val="3"/>
          <w:lang w:eastAsia="zh-CN"/>
        </w:rPr>
        <w:t>– 2</w:t>
      </w:r>
      <w:r w:rsidR="00A81D12">
        <w:rPr>
          <w:kern w:val="3"/>
          <w:lang w:eastAsia="zh-CN"/>
        </w:rPr>
        <w:t>59</w:t>
      </w:r>
    </w:p>
    <w:p w14:paraId="605D2275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2. </w:t>
      </w:r>
      <w:r w:rsidR="00A81D12">
        <w:rPr>
          <w:kern w:val="3"/>
          <w:lang w:eastAsia="zh-CN"/>
        </w:rPr>
        <w:t>Michal Ferneza</w:t>
      </w:r>
      <w:r w:rsidRPr="006A74E7">
        <w:rPr>
          <w:kern w:val="3"/>
          <w:lang w:eastAsia="zh-CN"/>
        </w:rPr>
        <w:t xml:space="preserve"> – </w:t>
      </w:r>
      <w:r w:rsidR="00A81D12">
        <w:rPr>
          <w:kern w:val="3"/>
          <w:lang w:eastAsia="zh-CN"/>
        </w:rPr>
        <w:t>Kresťanskodemokratické hnutie</w:t>
      </w:r>
      <w:r w:rsidRPr="006A74E7">
        <w:rPr>
          <w:kern w:val="3"/>
          <w:lang w:eastAsia="zh-CN"/>
        </w:rPr>
        <w:t xml:space="preserve"> – 2</w:t>
      </w:r>
      <w:r w:rsidR="00A81D12">
        <w:rPr>
          <w:kern w:val="3"/>
          <w:lang w:eastAsia="zh-CN"/>
        </w:rPr>
        <w:t>51</w:t>
      </w:r>
    </w:p>
    <w:p w14:paraId="6FFFCF72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3. </w:t>
      </w:r>
      <w:r w:rsidR="00A81D12">
        <w:rPr>
          <w:kern w:val="3"/>
          <w:lang w:eastAsia="zh-CN"/>
        </w:rPr>
        <w:t>Miloš Maslaňák</w:t>
      </w:r>
      <w:r w:rsidRPr="006A74E7">
        <w:rPr>
          <w:kern w:val="3"/>
          <w:lang w:eastAsia="zh-CN"/>
        </w:rPr>
        <w:t xml:space="preserve"> – </w:t>
      </w:r>
      <w:r w:rsidR="00A81D12">
        <w:rPr>
          <w:kern w:val="3"/>
          <w:lang w:eastAsia="zh-CN"/>
        </w:rPr>
        <w:t>Sme rodina</w:t>
      </w:r>
      <w:r w:rsidRPr="006A74E7">
        <w:rPr>
          <w:kern w:val="3"/>
          <w:lang w:eastAsia="zh-CN"/>
        </w:rPr>
        <w:t xml:space="preserve"> - 2</w:t>
      </w:r>
      <w:r w:rsidR="00A81D12">
        <w:rPr>
          <w:kern w:val="3"/>
          <w:lang w:eastAsia="zh-CN"/>
        </w:rPr>
        <w:t>40</w:t>
      </w:r>
      <w:r w:rsidRPr="006A74E7">
        <w:rPr>
          <w:kern w:val="3"/>
          <w:lang w:eastAsia="zh-CN"/>
        </w:rPr>
        <w:t xml:space="preserve"> </w:t>
      </w:r>
    </w:p>
    <w:p w14:paraId="43C64CAA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4. </w:t>
      </w:r>
      <w:r w:rsidR="00A81D12">
        <w:rPr>
          <w:kern w:val="3"/>
          <w:lang w:eastAsia="zh-CN"/>
        </w:rPr>
        <w:t>Mária Matušňáková, PaedDr.</w:t>
      </w:r>
      <w:r w:rsidRPr="006A74E7">
        <w:rPr>
          <w:kern w:val="3"/>
          <w:lang w:eastAsia="zh-CN"/>
        </w:rPr>
        <w:t xml:space="preserve"> – Kresťanskodemokratické hnutie – </w:t>
      </w:r>
      <w:r w:rsidR="007857BA">
        <w:rPr>
          <w:kern w:val="3"/>
          <w:lang w:eastAsia="zh-CN"/>
        </w:rPr>
        <w:t>234</w:t>
      </w:r>
    </w:p>
    <w:p w14:paraId="2977E02A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5. </w:t>
      </w:r>
      <w:r w:rsidR="007857BA">
        <w:rPr>
          <w:kern w:val="3"/>
          <w:lang w:eastAsia="zh-CN"/>
        </w:rPr>
        <w:t>Štefan Rusnák</w:t>
      </w:r>
      <w:r w:rsidRPr="006A74E7">
        <w:rPr>
          <w:kern w:val="3"/>
          <w:lang w:eastAsia="zh-CN"/>
        </w:rPr>
        <w:t xml:space="preserve"> – Obyčajní ľudia a nezávislé osobnosti</w:t>
      </w:r>
      <w:r w:rsidR="007857BA">
        <w:rPr>
          <w:kern w:val="3"/>
          <w:lang w:eastAsia="zh-CN"/>
        </w:rPr>
        <w:t>, NOVA, Kresťanská únia, ZMENA ZDOLA</w:t>
      </w:r>
      <w:r w:rsidRPr="006A74E7">
        <w:rPr>
          <w:kern w:val="3"/>
          <w:lang w:eastAsia="zh-CN"/>
        </w:rPr>
        <w:t xml:space="preserve"> – </w:t>
      </w:r>
      <w:r w:rsidR="007857BA">
        <w:rPr>
          <w:kern w:val="3"/>
          <w:lang w:eastAsia="zh-CN"/>
        </w:rPr>
        <w:t>193</w:t>
      </w:r>
    </w:p>
    <w:p w14:paraId="76DF6CE4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6. </w:t>
      </w:r>
      <w:r w:rsidR="007857BA">
        <w:rPr>
          <w:kern w:val="3"/>
          <w:lang w:eastAsia="zh-CN"/>
        </w:rPr>
        <w:t>Michal Mazurák</w:t>
      </w:r>
      <w:r w:rsidRPr="006A74E7">
        <w:rPr>
          <w:kern w:val="3"/>
          <w:lang w:eastAsia="zh-CN"/>
        </w:rPr>
        <w:t xml:space="preserve"> – </w:t>
      </w:r>
      <w:r w:rsidR="007857BA">
        <w:rPr>
          <w:kern w:val="3"/>
          <w:lang w:eastAsia="zh-CN"/>
        </w:rPr>
        <w:t>SME RODINA</w:t>
      </w:r>
      <w:r w:rsidRPr="006A74E7">
        <w:rPr>
          <w:kern w:val="3"/>
          <w:lang w:eastAsia="zh-CN"/>
        </w:rPr>
        <w:t xml:space="preserve"> – </w:t>
      </w:r>
      <w:r w:rsidR="007857BA">
        <w:rPr>
          <w:kern w:val="3"/>
          <w:lang w:eastAsia="zh-CN"/>
        </w:rPr>
        <w:t>190</w:t>
      </w:r>
    </w:p>
    <w:p w14:paraId="74616B86" w14:textId="77777777"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7. </w:t>
      </w:r>
      <w:r w:rsidR="007857BA">
        <w:rPr>
          <w:kern w:val="3"/>
          <w:lang w:eastAsia="zh-CN"/>
        </w:rPr>
        <w:t xml:space="preserve">Zuzana Tomašáková, Bc. </w:t>
      </w:r>
      <w:r w:rsidRPr="006A74E7">
        <w:rPr>
          <w:kern w:val="3"/>
          <w:lang w:eastAsia="zh-CN"/>
        </w:rPr>
        <w:t xml:space="preserve"> – </w:t>
      </w:r>
      <w:r w:rsidR="007857BA" w:rsidRPr="006A74E7">
        <w:rPr>
          <w:kern w:val="3"/>
          <w:lang w:eastAsia="zh-CN"/>
        </w:rPr>
        <w:t xml:space="preserve">Kresťanskodemokratické hnutie </w:t>
      </w:r>
      <w:r w:rsidRPr="006A74E7">
        <w:rPr>
          <w:kern w:val="3"/>
          <w:lang w:eastAsia="zh-CN"/>
        </w:rPr>
        <w:t xml:space="preserve">- </w:t>
      </w:r>
      <w:r w:rsidR="007857BA">
        <w:rPr>
          <w:kern w:val="3"/>
          <w:lang w:eastAsia="zh-CN"/>
        </w:rPr>
        <w:t>124</w:t>
      </w:r>
    </w:p>
    <w:p w14:paraId="5866E7E4" w14:textId="77777777" w:rsidR="007857BA" w:rsidRPr="006A74E7" w:rsidRDefault="00D1680C" w:rsidP="007857B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lastRenderedPageBreak/>
        <w:t xml:space="preserve">8. </w:t>
      </w:r>
      <w:r w:rsidR="007857BA">
        <w:rPr>
          <w:kern w:val="3"/>
          <w:lang w:eastAsia="zh-CN"/>
        </w:rPr>
        <w:t>Jozef Hopjak</w:t>
      </w:r>
      <w:r w:rsidRPr="006A74E7">
        <w:rPr>
          <w:kern w:val="3"/>
          <w:lang w:eastAsia="zh-CN"/>
        </w:rPr>
        <w:t xml:space="preserve"> – </w:t>
      </w:r>
      <w:r w:rsidR="007857BA">
        <w:rPr>
          <w:kern w:val="3"/>
          <w:lang w:eastAsia="zh-CN"/>
        </w:rPr>
        <w:t xml:space="preserve"> </w:t>
      </w:r>
      <w:r w:rsidR="007857BA" w:rsidRPr="006A74E7">
        <w:rPr>
          <w:kern w:val="3"/>
          <w:lang w:eastAsia="zh-CN"/>
        </w:rPr>
        <w:t>Obyčajní ľudia a nezávislé osobnosti</w:t>
      </w:r>
      <w:r w:rsidR="007857BA">
        <w:rPr>
          <w:kern w:val="3"/>
          <w:lang w:eastAsia="zh-CN"/>
        </w:rPr>
        <w:t>, NOVA, Kresťanská únia, ZMENA ZDOLA</w:t>
      </w:r>
      <w:r w:rsidR="007857BA" w:rsidRPr="006A74E7">
        <w:rPr>
          <w:kern w:val="3"/>
          <w:lang w:eastAsia="zh-CN"/>
        </w:rPr>
        <w:t xml:space="preserve"> – </w:t>
      </w:r>
      <w:r w:rsidR="007857BA">
        <w:rPr>
          <w:kern w:val="3"/>
          <w:lang w:eastAsia="zh-CN"/>
        </w:rPr>
        <w:t>122</w:t>
      </w:r>
    </w:p>
    <w:p w14:paraId="7EDB0B89" w14:textId="77777777" w:rsidR="007857BA" w:rsidRDefault="007857BA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345694AF" w14:textId="2174C41C" w:rsidR="00D1680C" w:rsidRPr="002D3F31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2D3F31">
        <w:rPr>
          <w:kern w:val="3"/>
          <w:lang w:eastAsia="zh-CN"/>
        </w:rPr>
        <w:t>Obecné zastupiteľstvo berie na vedomie výsledky volieb do orgánov samosprávy obce Sihelné</w:t>
      </w:r>
      <w:r w:rsidR="00512DE8">
        <w:rPr>
          <w:kern w:val="3"/>
          <w:lang w:eastAsia="zh-CN"/>
        </w:rPr>
        <w:t>:</w:t>
      </w:r>
    </w:p>
    <w:p w14:paraId="7892D89C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2" w:name="_Hlk531720965"/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348CCD1D" w14:textId="77777777" w:rsidR="00464BEC" w:rsidRDefault="00464BE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18A58F81" w14:textId="17943A05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3</w:t>
      </w:r>
      <w:r w:rsidRPr="0023255D">
        <w:rPr>
          <w:b/>
          <w:kern w:val="3"/>
          <w:sz w:val="28"/>
          <w:szCs w:val="28"/>
          <w:lang w:eastAsia="zh-CN"/>
        </w:rPr>
        <w:t>.</w:t>
      </w:r>
      <w:r w:rsidR="005E4829">
        <w:rPr>
          <w:b/>
          <w:kern w:val="3"/>
          <w:sz w:val="28"/>
          <w:szCs w:val="28"/>
          <w:lang w:eastAsia="zh-CN"/>
        </w:rPr>
        <w:t xml:space="preserve"> </w:t>
      </w:r>
      <w:r>
        <w:rPr>
          <w:b/>
          <w:kern w:val="3"/>
          <w:sz w:val="28"/>
          <w:szCs w:val="28"/>
          <w:lang w:eastAsia="zh-CN"/>
        </w:rPr>
        <w:t>Zloženie sľubu novozvoleného starostu obce, prevzatie insígnií a prevzatie vedenia ustanovujúceho zasadnutia novozvoleným starostom</w:t>
      </w:r>
    </w:p>
    <w:bookmarkEnd w:id="2"/>
    <w:p w14:paraId="227F03A8" w14:textId="77777777"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Novozvolený starosta obce Sihelné Mgr. Piták Ľubomír zložil zákonom predpísaný sľub starostu obce, ktorý znie:  </w:t>
      </w:r>
      <w:r w:rsidRPr="0080014E">
        <w:rPr>
          <w:color w:val="00000A"/>
        </w:rPr>
        <w:t>„</w:t>
      </w:r>
      <w:r w:rsidRPr="0080014E">
        <w:rPr>
          <w:kern w:val="3"/>
          <w:lang w:eastAsia="zh-CN"/>
        </w:rPr>
        <w:t>Sľubujem na svoju česť  a svedomie, že budem riadne plniť svoje povinnosti, ochraňovať záujmy obce a Slovenskej republiky. Ústavu Slovenskej republiky, ústavné zákony, zákony a ostatné všeobecne záväzne právne predpisy budem pri výkone svojej funkcie starostu uplatňovať podľa svojho najlepšieho vedomia a svedomia.“</w:t>
      </w:r>
    </w:p>
    <w:p w14:paraId="7DBC1BEB" w14:textId="77777777"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Predsedníčka miestnej volebnej komisie </w:t>
      </w:r>
      <w:r w:rsidR="00156A9A">
        <w:rPr>
          <w:kern w:val="3"/>
          <w:lang w:eastAsia="zh-CN"/>
        </w:rPr>
        <w:t xml:space="preserve">Bc. </w:t>
      </w:r>
      <w:r w:rsidRPr="0080014E">
        <w:rPr>
          <w:kern w:val="3"/>
          <w:lang w:eastAsia="zh-CN"/>
        </w:rPr>
        <w:t>Jana Stašová po zložení sľubu odovzdala novozvolenému starostovi Osvedčenie o zvolení za starostu obce Sihelné.</w:t>
      </w:r>
    </w:p>
    <w:p w14:paraId="3488090C" w14:textId="3DBA78A1"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>Obecné zastupiteľstvo v Sihelnom berie na vedomie, že starosta obce Sihelné Mgr. Ľubomír Piták zložil zákonom predpísaný sľub starostu obce</w:t>
      </w:r>
      <w:r w:rsidR="00512DE8">
        <w:rPr>
          <w:kern w:val="3"/>
          <w:lang w:eastAsia="zh-CN"/>
        </w:rPr>
        <w:t>.</w:t>
      </w:r>
    </w:p>
    <w:p w14:paraId="61CFE2CE" w14:textId="77777777"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>Poslanci, ktorí berú na vedomie sľub starostu obce:</w:t>
      </w:r>
    </w:p>
    <w:p w14:paraId="7F3CE3AE" w14:textId="77777777" w:rsidR="00585980" w:rsidRDefault="00585980" w:rsidP="0058598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3" w:name="_Hlk531721214"/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5DF78B29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bookmarkEnd w:id="3"/>
    <w:p w14:paraId="7CA294F5" w14:textId="77777777"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Pr="0023255D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Zloženie sľubu poslancov novozvoleného obecného zastupiteľstva</w:t>
      </w:r>
    </w:p>
    <w:p w14:paraId="04397EE2" w14:textId="77777777" w:rsidR="00D1680C" w:rsidRPr="0080014E" w:rsidRDefault="00D1680C" w:rsidP="00D1680C">
      <w:pPr>
        <w:jc w:val="both"/>
        <w:textAlignment w:val="baseline"/>
        <w:rPr>
          <w:color w:val="00000A"/>
        </w:rPr>
      </w:pPr>
      <w:r w:rsidRPr="0080014E">
        <w:rPr>
          <w:color w:val="00000A"/>
        </w:rPr>
        <w:t xml:space="preserve">Starosta obce Sihelné Mgr. </w:t>
      </w:r>
      <w:r>
        <w:rPr>
          <w:color w:val="00000A"/>
        </w:rPr>
        <w:t xml:space="preserve">Ľubomír </w:t>
      </w:r>
      <w:r w:rsidRPr="0080014E">
        <w:rPr>
          <w:color w:val="00000A"/>
        </w:rPr>
        <w:t>Piták</w:t>
      </w:r>
      <w:r>
        <w:rPr>
          <w:color w:val="00000A"/>
        </w:rPr>
        <w:t xml:space="preserve"> </w:t>
      </w:r>
      <w:r w:rsidRPr="0080014E">
        <w:rPr>
          <w:color w:val="00000A"/>
        </w:rPr>
        <w:t>prečítal znenie sľubu poslanca, ktorý znie: „Sľubujem na svoju česť a svedomie, že budem riadne plniť svoje povinnosti, ochraňovať záujmy obce, dodržiavať Ústavu Slovenskej republiky, ústavné zákony, zákony a ostatné všeobecné záväzné právne predpisy a pri výkone svojej funkcie poslanca obecného zastupiteľstva budem uplatňovať podľa svojho najlepšieho vedomia a svedomia.“</w:t>
      </w:r>
    </w:p>
    <w:p w14:paraId="2CC54B97" w14:textId="77777777" w:rsidR="00D1680C" w:rsidRPr="0080014E" w:rsidRDefault="00D1680C" w:rsidP="00D1680C">
      <w:pPr>
        <w:jc w:val="both"/>
        <w:textAlignment w:val="baseline"/>
        <w:rPr>
          <w:color w:val="00000A"/>
        </w:rPr>
      </w:pPr>
      <w:r w:rsidRPr="0080014E">
        <w:rPr>
          <w:color w:val="00000A"/>
        </w:rPr>
        <w:t xml:space="preserve">Svoj poslanecký mandát potvrdili podpísaním sľubu. Predsedníčka miestnej volebnej komisie </w:t>
      </w:r>
      <w:r>
        <w:rPr>
          <w:color w:val="00000A"/>
        </w:rPr>
        <w:t xml:space="preserve">Bc. </w:t>
      </w:r>
      <w:r w:rsidRPr="0080014E">
        <w:rPr>
          <w:color w:val="00000A"/>
        </w:rPr>
        <w:t>Jana Stašová po zložení sľubu odovzdala novozvoleným poslancom Osvedčenie o zvolení za poslanca obecného zastupiteľstva.</w:t>
      </w:r>
    </w:p>
    <w:p w14:paraId="27F1AF22" w14:textId="77777777" w:rsidR="00D1680C" w:rsidRPr="0080014E" w:rsidRDefault="00D1680C" w:rsidP="00D1680C">
      <w:pPr>
        <w:jc w:val="both"/>
        <w:textAlignment w:val="baseline"/>
        <w:rPr>
          <w:color w:val="00000A"/>
        </w:rPr>
      </w:pPr>
      <w:r w:rsidRPr="0080014E">
        <w:rPr>
          <w:color w:val="00000A"/>
        </w:rPr>
        <w:t>Obecné zastupiteľstvo v Sihelnom berie na vedomie, že zvolení poslanci obecného zastupiteľstva zložili zákonom predpísaný sľub poslanca obecného zastupiteľstva:</w:t>
      </w:r>
    </w:p>
    <w:p w14:paraId="7DD86591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71BD710C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0BA6BF7D" w14:textId="77777777" w:rsidR="00D1680C" w:rsidRDefault="00D1680C" w:rsidP="00D1680C">
      <w:pPr>
        <w:rPr>
          <w:b/>
          <w:sz w:val="28"/>
          <w:szCs w:val="28"/>
          <w:lang w:eastAsia="zh-CN"/>
        </w:rPr>
      </w:pPr>
      <w:r w:rsidRPr="00151B51">
        <w:rPr>
          <w:b/>
          <w:lang w:eastAsia="zh-CN"/>
        </w:rPr>
        <w:t>5</w:t>
      </w:r>
      <w:r w:rsidRPr="00151B51">
        <w:rPr>
          <w:b/>
          <w:sz w:val="28"/>
          <w:szCs w:val="28"/>
          <w:lang w:eastAsia="zh-CN"/>
        </w:rPr>
        <w:t xml:space="preserve">. Vystúpenie starostu </w:t>
      </w:r>
    </w:p>
    <w:p w14:paraId="73CF72F4" w14:textId="77777777" w:rsidR="00437635" w:rsidRDefault="00437635" w:rsidP="00437635">
      <w:pPr>
        <w:rPr>
          <w:lang w:eastAsia="zh-CN"/>
        </w:rPr>
      </w:pPr>
      <w:r w:rsidRPr="00A95142">
        <w:rPr>
          <w:lang w:eastAsia="zh-CN"/>
        </w:rPr>
        <w:t>Starosta povedal, že</w:t>
      </w:r>
      <w:r>
        <w:rPr>
          <w:lang w:eastAsia="zh-CN"/>
        </w:rPr>
        <w:t xml:space="preserve"> sa teší, že sme sa stretli, že sú poslancami. Taktiež ďakuje voličom, ktorí mu dali svoj hlas. Chce, aby sa dobre spolupracovalo, povedal, že treba medzi sebou komunikovať, aby sa vyhlo nezrovnalostiam.</w:t>
      </w:r>
    </w:p>
    <w:p w14:paraId="652F9CDB" w14:textId="77777777" w:rsidR="00D1680C" w:rsidRPr="00151B51" w:rsidRDefault="00D1680C" w:rsidP="00D1680C">
      <w:pPr>
        <w:rPr>
          <w:b/>
          <w:sz w:val="28"/>
          <w:szCs w:val="28"/>
          <w:lang w:eastAsia="zh-CN"/>
        </w:rPr>
      </w:pPr>
    </w:p>
    <w:p w14:paraId="6EA15EBD" w14:textId="77777777" w:rsidR="00D1680C" w:rsidRPr="00151B51" w:rsidRDefault="00D1680C" w:rsidP="00D1680C">
      <w:pPr>
        <w:rPr>
          <w:b/>
          <w:sz w:val="28"/>
          <w:szCs w:val="28"/>
          <w:lang w:eastAsia="zh-CN"/>
        </w:rPr>
      </w:pPr>
      <w:r w:rsidRPr="00151B51">
        <w:rPr>
          <w:b/>
          <w:sz w:val="28"/>
          <w:szCs w:val="28"/>
          <w:lang w:eastAsia="zh-CN"/>
        </w:rPr>
        <w:t>6. Určenie zapisovateľa a overovateľov zápisnice</w:t>
      </w:r>
    </w:p>
    <w:p w14:paraId="3FBC690E" w14:textId="77777777" w:rsidR="00D1680C" w:rsidRDefault="00D1680C" w:rsidP="00D1680C">
      <w:pPr>
        <w:rPr>
          <w:lang w:eastAsia="zh-CN"/>
        </w:rPr>
      </w:pPr>
      <w:r>
        <w:rPr>
          <w:lang w:eastAsia="zh-CN"/>
        </w:rPr>
        <w:t>Za zapisovateľ</w:t>
      </w:r>
      <w:r w:rsidR="00156A9A">
        <w:rPr>
          <w:lang w:eastAsia="zh-CN"/>
        </w:rPr>
        <w:t>a navrhol Mgr. Alenu Vojtašákovu</w:t>
      </w:r>
      <w:r>
        <w:rPr>
          <w:lang w:eastAsia="zh-CN"/>
        </w:rPr>
        <w:t xml:space="preserve">  za overovateľov zápisnice navrhol </w:t>
      </w:r>
    </w:p>
    <w:p w14:paraId="3A17033F" w14:textId="31859C7F" w:rsidR="00D1680C" w:rsidRDefault="00D1680C" w:rsidP="00D1680C">
      <w:pPr>
        <w:rPr>
          <w:lang w:eastAsia="zh-CN"/>
        </w:rPr>
      </w:pPr>
      <w:r>
        <w:rPr>
          <w:lang w:eastAsia="zh-CN"/>
        </w:rPr>
        <w:t xml:space="preserve">poslanca </w:t>
      </w:r>
      <w:r w:rsidR="006753B5">
        <w:rPr>
          <w:lang w:eastAsia="zh-CN"/>
        </w:rPr>
        <w:t xml:space="preserve">Miroslava Brandysa </w:t>
      </w:r>
      <w:r>
        <w:rPr>
          <w:lang w:eastAsia="zh-CN"/>
        </w:rPr>
        <w:t xml:space="preserve"> a</w:t>
      </w:r>
      <w:r w:rsidR="006753B5">
        <w:rPr>
          <w:lang w:eastAsia="zh-CN"/>
        </w:rPr>
        <w:t> </w:t>
      </w:r>
      <w:r>
        <w:rPr>
          <w:lang w:eastAsia="zh-CN"/>
        </w:rPr>
        <w:t>poslan</w:t>
      </w:r>
      <w:r w:rsidR="006753B5">
        <w:rPr>
          <w:lang w:eastAsia="zh-CN"/>
        </w:rPr>
        <w:t>kyňu Mgr. Beatu Grižákov</w:t>
      </w:r>
      <w:r w:rsidR="00783DEF">
        <w:rPr>
          <w:lang w:eastAsia="zh-CN"/>
        </w:rPr>
        <w:t>u</w:t>
      </w:r>
      <w:r>
        <w:rPr>
          <w:lang w:eastAsia="zh-CN"/>
        </w:rPr>
        <w:t xml:space="preserve"> </w:t>
      </w:r>
      <w:bookmarkStart w:id="4" w:name="_GoBack"/>
      <w:bookmarkEnd w:id="4"/>
    </w:p>
    <w:p w14:paraId="1FE45477" w14:textId="77777777" w:rsidR="00D1680C" w:rsidRPr="00151B51" w:rsidRDefault="00D1680C" w:rsidP="00D1680C">
      <w:pPr>
        <w:rPr>
          <w:lang w:eastAsia="zh-CN"/>
        </w:rPr>
      </w:pPr>
    </w:p>
    <w:p w14:paraId="15892523" w14:textId="77777777" w:rsidR="00D1680C" w:rsidRPr="00832A8F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7. </w:t>
      </w:r>
      <w:r w:rsidRPr="00832A8F">
        <w:rPr>
          <w:b/>
          <w:kern w:val="3"/>
          <w:sz w:val="28"/>
          <w:szCs w:val="28"/>
          <w:lang w:eastAsia="zh-CN"/>
        </w:rPr>
        <w:t>Schválenie programu ustanovujúceho zasadnutia</w:t>
      </w:r>
    </w:p>
    <w:p w14:paraId="49626344" w14:textId="77777777"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Starosta obce Mgr. </w:t>
      </w:r>
      <w:r>
        <w:rPr>
          <w:color w:val="00000A"/>
        </w:rPr>
        <w:t xml:space="preserve">Ľubomír </w:t>
      </w:r>
      <w:r w:rsidRPr="0080014E">
        <w:rPr>
          <w:color w:val="00000A"/>
        </w:rPr>
        <w:t>Piták</w:t>
      </w:r>
      <w:r>
        <w:rPr>
          <w:color w:val="00000A"/>
        </w:rPr>
        <w:t xml:space="preserve"> </w:t>
      </w:r>
      <w:r w:rsidRPr="0080014E">
        <w:rPr>
          <w:kern w:val="3"/>
          <w:lang w:eastAsia="zh-CN"/>
        </w:rPr>
        <w:t>prečítal program zasadnutia a požiadal o doplnky k predloženému programu. Keďže pripomienky k programu neboli, nechal starosta obce za uvedený program hlasovať. Program bol  jednohlasne schválený:</w:t>
      </w:r>
    </w:p>
    <w:p w14:paraId="5E870057" w14:textId="6265C8F2" w:rsidR="00D1680C" w:rsidRPr="0080014E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80014E">
        <w:rPr>
          <w:color w:val="00000A"/>
        </w:rPr>
        <w:lastRenderedPageBreak/>
        <w:t>Poslanci, ktor</w:t>
      </w:r>
      <w:r w:rsidR="00154534">
        <w:rPr>
          <w:color w:val="00000A"/>
        </w:rPr>
        <w:t>í</w:t>
      </w:r>
      <w:r w:rsidRPr="0080014E">
        <w:rPr>
          <w:color w:val="00000A"/>
        </w:rPr>
        <w:t xml:space="preserve"> boli za schválenie programu:</w:t>
      </w:r>
    </w:p>
    <w:p w14:paraId="7C25053C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3346C3C3" w14:textId="77777777" w:rsidR="00464BEC" w:rsidRDefault="00464BE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</w:p>
    <w:p w14:paraId="3CD0D825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 w:rsidRPr="003443FF">
        <w:rPr>
          <w:b/>
          <w:color w:val="00000A"/>
          <w:sz w:val="28"/>
          <w:szCs w:val="28"/>
        </w:rPr>
        <w:t xml:space="preserve">8. </w:t>
      </w:r>
      <w:r>
        <w:rPr>
          <w:b/>
          <w:color w:val="00000A"/>
          <w:sz w:val="28"/>
          <w:szCs w:val="28"/>
        </w:rPr>
        <w:t>Poverenie poslanca obecného zastupiteľstva, ktorý bude oprávnený zvolávať a viesť zasadnutia obecného zastupiteľstva</w:t>
      </w:r>
    </w:p>
    <w:p w14:paraId="3300E825" w14:textId="77777777" w:rsidR="00D1680C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80014E">
        <w:rPr>
          <w:color w:val="00000A"/>
        </w:rPr>
        <w:t xml:space="preserve">Poslanci, </w:t>
      </w:r>
      <w:r w:rsidR="009723D0">
        <w:rPr>
          <w:color w:val="00000A"/>
        </w:rPr>
        <w:t>poverujú</w:t>
      </w:r>
      <w:r>
        <w:rPr>
          <w:color w:val="00000A"/>
        </w:rPr>
        <w:t xml:space="preserve"> </w:t>
      </w:r>
      <w:r w:rsidR="008E1BFA">
        <w:rPr>
          <w:color w:val="00000A"/>
        </w:rPr>
        <w:t xml:space="preserve">Miroslava Brandysa ako </w:t>
      </w:r>
      <w:r w:rsidRPr="0080014E">
        <w:rPr>
          <w:color w:val="00000A"/>
        </w:rPr>
        <w:t>poslanca, ktorý bude oprávnený zvolávať a viesť zastupiteľstvo</w:t>
      </w:r>
      <w:r w:rsidR="006753B5">
        <w:rPr>
          <w:color w:val="00000A"/>
        </w:rPr>
        <w:t xml:space="preserve"> v neprítomnosti starostu</w:t>
      </w:r>
      <w:r w:rsidR="009723D0">
        <w:rPr>
          <w:color w:val="00000A"/>
        </w:rPr>
        <w:t>.</w:t>
      </w:r>
    </w:p>
    <w:p w14:paraId="44D6B213" w14:textId="77777777" w:rsidR="00D1680C" w:rsidRPr="0080014E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</w:p>
    <w:p w14:paraId="7B7A6C8C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Zástupca starostu obce</w:t>
      </w:r>
    </w:p>
    <w:p w14:paraId="6B2AEB0E" w14:textId="1C333576" w:rsidR="008879B1" w:rsidRDefault="00B81070" w:rsidP="00FC1C45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color w:val="00000A"/>
        </w:rPr>
        <w:t>Z</w:t>
      </w:r>
      <w:r w:rsidR="00D1680C" w:rsidRPr="0080014E">
        <w:rPr>
          <w:color w:val="00000A"/>
        </w:rPr>
        <w:t>ástupc</w:t>
      </w:r>
      <w:r w:rsidR="00154534">
        <w:rPr>
          <w:color w:val="00000A"/>
        </w:rPr>
        <w:t>a</w:t>
      </w:r>
      <w:r w:rsidR="00D1680C" w:rsidRPr="0080014E">
        <w:rPr>
          <w:color w:val="00000A"/>
        </w:rPr>
        <w:t xml:space="preserve"> starostu </w:t>
      </w:r>
      <w:r>
        <w:rPr>
          <w:color w:val="00000A"/>
        </w:rPr>
        <w:t>bude vymenovaný na nasledujúcom zastupiteľstve</w:t>
      </w:r>
      <w:r w:rsidR="00FC1C45">
        <w:rPr>
          <w:color w:val="00000A"/>
        </w:rPr>
        <w:t>.</w:t>
      </w:r>
    </w:p>
    <w:p w14:paraId="688875F7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</w:p>
    <w:p w14:paraId="56226490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9. Určenie platu starostu obce</w:t>
      </w:r>
    </w:p>
    <w:p w14:paraId="0078CE5E" w14:textId="77777777" w:rsidR="00D1680C" w:rsidRPr="00DF410D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Pri odmeňovaní starostov</w:t>
      </w:r>
      <w:r w:rsidRPr="00DF410D">
        <w:rPr>
          <w:kern w:val="3"/>
          <w:lang w:eastAsia="zh-CN"/>
        </w:rPr>
        <w:t xml:space="preserve"> sa vychádza</w:t>
      </w:r>
      <w:r w:rsidR="008E6A63">
        <w:rPr>
          <w:kern w:val="3"/>
          <w:lang w:eastAsia="zh-CN"/>
        </w:rPr>
        <w:t xml:space="preserve"> podľa § 4 ods. 2. </w:t>
      </w:r>
      <w:r w:rsidR="008E6A63" w:rsidRPr="00DF410D">
        <w:rPr>
          <w:kern w:val="3"/>
          <w:lang w:eastAsia="zh-CN"/>
        </w:rPr>
        <w:t>Z</w:t>
      </w:r>
      <w:r w:rsidRPr="00DF410D">
        <w:rPr>
          <w:kern w:val="3"/>
          <w:lang w:eastAsia="zh-CN"/>
        </w:rPr>
        <w:t>ákona</w:t>
      </w:r>
      <w:r w:rsidR="008E6A63">
        <w:rPr>
          <w:kern w:val="3"/>
          <w:lang w:eastAsia="zh-CN"/>
        </w:rPr>
        <w:t xml:space="preserve"> č.</w:t>
      </w:r>
      <w:r w:rsidRPr="00DF410D">
        <w:rPr>
          <w:kern w:val="3"/>
          <w:lang w:eastAsia="zh-CN"/>
        </w:rPr>
        <w:t xml:space="preserve"> 253/1994 Z. z.</w:t>
      </w:r>
    </w:p>
    <w:p w14:paraId="3591AEC3" w14:textId="1C175D64" w:rsidR="008E1BFA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F410D">
        <w:rPr>
          <w:kern w:val="3"/>
          <w:lang w:eastAsia="zh-CN"/>
        </w:rPr>
        <w:t xml:space="preserve">Pri určení platu starostu poslanci vychádzali z platných tabuliek podľa počtu obyvateľov. </w:t>
      </w:r>
      <w:r w:rsidR="00154534">
        <w:rPr>
          <w:kern w:val="3"/>
          <w:lang w:eastAsia="zh-CN"/>
        </w:rPr>
        <w:t xml:space="preserve">                     </w:t>
      </w:r>
      <w:r w:rsidRPr="00DF410D">
        <w:rPr>
          <w:kern w:val="3"/>
          <w:lang w:eastAsia="zh-CN"/>
        </w:rPr>
        <w:t>Tento tabuľkový plat</w:t>
      </w:r>
      <w:r>
        <w:rPr>
          <w:kern w:val="3"/>
          <w:lang w:eastAsia="zh-CN"/>
        </w:rPr>
        <w:t xml:space="preserve"> v sume 2</w:t>
      </w:r>
      <w:r w:rsidR="008E1BFA">
        <w:rPr>
          <w:kern w:val="3"/>
          <w:lang w:eastAsia="zh-CN"/>
        </w:rPr>
        <w:t> 665,</w:t>
      </w:r>
      <w:r w:rsidR="00BE1FF3">
        <w:rPr>
          <w:kern w:val="3"/>
          <w:lang w:eastAsia="zh-CN"/>
        </w:rPr>
        <w:t xml:space="preserve">- </w:t>
      </w:r>
      <w:r>
        <w:rPr>
          <w:kern w:val="3"/>
          <w:lang w:eastAsia="zh-CN"/>
        </w:rPr>
        <w:t>€</w:t>
      </w:r>
      <w:r w:rsidRPr="00DF410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 </w:t>
      </w:r>
      <w:r w:rsidR="008E1BFA">
        <w:rPr>
          <w:kern w:val="3"/>
          <w:lang w:eastAsia="zh-CN"/>
        </w:rPr>
        <w:t>a príspevok v sume 500 € za vedenie prevádzky</w:t>
      </w:r>
      <w:r w:rsidR="00B81070">
        <w:rPr>
          <w:kern w:val="3"/>
          <w:lang w:eastAsia="zh-CN"/>
        </w:rPr>
        <w:t>, čo  predstavuje zvýšenie o 18,76 %.</w:t>
      </w:r>
    </w:p>
    <w:p w14:paraId="30EA34AD" w14:textId="77777777" w:rsidR="00D1680C" w:rsidRDefault="00BE1FF3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>Poslanci, ktorí</w:t>
      </w:r>
      <w:r w:rsidR="00D1680C" w:rsidRPr="00DF410D">
        <w:rPr>
          <w:color w:val="00000A"/>
        </w:rPr>
        <w:t xml:space="preserve"> hlasovali za </w:t>
      </w:r>
      <w:r w:rsidR="008E1BFA">
        <w:rPr>
          <w:color w:val="00000A"/>
        </w:rPr>
        <w:t>odmenu vo výške 500 € za vedenie prevádzky</w:t>
      </w:r>
      <w:r w:rsidR="00D1680C" w:rsidRPr="00DF410D">
        <w:rPr>
          <w:color w:val="00000A"/>
        </w:rPr>
        <w:t>:</w:t>
      </w:r>
    </w:p>
    <w:p w14:paraId="23F39AE1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Bc. Dáša Chudiaková, Peter Chudjak, Martin Kovalíček, Ing. Anna Laššáková, Peter Vonšák, Mgr. Martina Vonšáková</w:t>
      </w:r>
    </w:p>
    <w:p w14:paraId="53896EE5" w14:textId="77777777" w:rsidR="00D1680C" w:rsidRPr="00DF410D" w:rsidRDefault="008E1BFA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 xml:space="preserve">Zdržala sa: </w:t>
      </w:r>
      <w:r>
        <w:rPr>
          <w:rFonts w:cs="Calibri"/>
          <w:kern w:val="3"/>
          <w:lang w:eastAsia="zh-CN"/>
        </w:rPr>
        <w:t>PaedDr. Anna Grobarčíková</w:t>
      </w:r>
    </w:p>
    <w:p w14:paraId="5A703A21" w14:textId="77777777" w:rsidR="00D1680C" w:rsidRDefault="00D1680C" w:rsidP="00D1680C">
      <w:pPr>
        <w:suppressAutoHyphens/>
        <w:autoSpaceDN w:val="0"/>
        <w:jc w:val="both"/>
        <w:textAlignment w:val="baseline"/>
        <w:rPr>
          <w:color w:val="00000A"/>
          <w:sz w:val="28"/>
          <w:szCs w:val="28"/>
        </w:rPr>
      </w:pPr>
    </w:p>
    <w:p w14:paraId="1E72F642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10. Návrh zásad odmeňovania poslancov</w:t>
      </w:r>
    </w:p>
    <w:p w14:paraId="3B5DF587" w14:textId="286715FB" w:rsidR="00BE1FF3" w:rsidRDefault="00BE1FF3" w:rsidP="00BE1FF3">
      <w:r>
        <w:t>Tieto zásady sa vzťahujú na poslancov Obecného zastupiteľstva obce Sihelné, zástupcu starostu, predsedov a členov komisií  a členov komisií zriadených obecným zastupiteľstvom. Stanovuje odmenu poslancom za účasť na zasadaní a zástupcovi starostu za zastupovanie v čase neprítomnosti.</w:t>
      </w:r>
    </w:p>
    <w:p w14:paraId="15C30F09" w14:textId="77777777" w:rsidR="0001321C" w:rsidRDefault="0001321C" w:rsidP="00BE1FF3"/>
    <w:p w14:paraId="1EA114AF" w14:textId="77777777" w:rsidR="00BE1FF3" w:rsidRPr="00BE1FF3" w:rsidRDefault="00BE1FF3" w:rsidP="00BE1FF3">
      <w:pPr>
        <w:suppressAutoHyphens/>
        <w:autoSpaceDN w:val="0"/>
        <w:jc w:val="both"/>
        <w:textAlignment w:val="baseline"/>
        <w:rPr>
          <w:b/>
          <w:color w:val="00000A"/>
        </w:rPr>
      </w:pPr>
      <w:r w:rsidRPr="00BE1FF3">
        <w:rPr>
          <w:b/>
          <w:color w:val="00000A"/>
        </w:rPr>
        <w:t>Určenie odmeny zástupcovi starostu</w:t>
      </w:r>
      <w:r w:rsidR="00B81070">
        <w:rPr>
          <w:b/>
          <w:color w:val="00000A"/>
        </w:rPr>
        <w:t>:</w:t>
      </w:r>
    </w:p>
    <w:p w14:paraId="24A352D8" w14:textId="77777777" w:rsidR="00BE1FF3" w:rsidRPr="00DF410D" w:rsidRDefault="00BE1FF3" w:rsidP="00BE1FF3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 xml:space="preserve">Poslanci </w:t>
      </w:r>
      <w:r w:rsidR="00716D13">
        <w:rPr>
          <w:color w:val="00000A"/>
        </w:rPr>
        <w:t xml:space="preserve">schválili , že zástupca starostu bude vykonávať </w:t>
      </w:r>
      <w:r w:rsidR="00B81070">
        <w:rPr>
          <w:color w:val="00000A"/>
        </w:rPr>
        <w:t xml:space="preserve">zastupovanie </w:t>
      </w:r>
      <w:r w:rsidR="00716D13">
        <w:rPr>
          <w:color w:val="00000A"/>
        </w:rPr>
        <w:t>bez nároku na odmenu:</w:t>
      </w:r>
    </w:p>
    <w:p w14:paraId="28ADF712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Miroslav Brandys, Mgr. Beata Grižáková, PaedDr. Anna Grobarčíková, Peter Chudjak, Martin Kovalíček, Ing. Anna Laššáková, Peter Vonšák, Mgr. Martina Vonšáková </w:t>
      </w:r>
    </w:p>
    <w:p w14:paraId="34EC35C5" w14:textId="77777777" w:rsidR="00716D13" w:rsidRDefault="00716D13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Zdržala sa: Bc. Dáša Chudjaková, navrhla 50 € odmenu zástupcovi starostu</w:t>
      </w:r>
    </w:p>
    <w:p w14:paraId="64D7A44D" w14:textId="77777777" w:rsidR="009723D0" w:rsidRDefault="009723D0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3FC700BA" w14:textId="77777777" w:rsidR="009723D0" w:rsidRPr="00644F9F" w:rsidRDefault="009723D0" w:rsidP="009723D0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 xml:space="preserve">Odmenu </w:t>
      </w:r>
      <w:r w:rsidRPr="00644F9F">
        <w:rPr>
          <w:b/>
          <w:color w:val="00000A"/>
        </w:rPr>
        <w:t>pre členov komisii vytvorených obecným zastupiteľstvom</w:t>
      </w:r>
      <w:r>
        <w:rPr>
          <w:b/>
          <w:color w:val="00000A"/>
        </w:rPr>
        <w:t xml:space="preserve"> nenavrhli.</w:t>
      </w:r>
    </w:p>
    <w:p w14:paraId="5073C8D8" w14:textId="77777777" w:rsidR="009723D0" w:rsidRDefault="009723D0" w:rsidP="009723D0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Poslanci, ktorí sa </w:t>
      </w:r>
      <w:r w:rsidR="006753B5">
        <w:rPr>
          <w:color w:val="00000A"/>
        </w:rPr>
        <w:t>schválili</w:t>
      </w:r>
      <w:r>
        <w:rPr>
          <w:color w:val="00000A"/>
        </w:rPr>
        <w:t>, že</w:t>
      </w:r>
      <w:r w:rsidRPr="001C09C5">
        <w:rPr>
          <w:color w:val="00000A"/>
        </w:rPr>
        <w:t xml:space="preserve"> práca komisií nebude </w:t>
      </w:r>
      <w:r>
        <w:rPr>
          <w:color w:val="00000A"/>
        </w:rPr>
        <w:t>odmeňovaná:</w:t>
      </w:r>
    </w:p>
    <w:p w14:paraId="04ECE82E" w14:textId="77777777" w:rsidR="009723D0" w:rsidRDefault="009723D0" w:rsidP="009723D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Peter Chudjak, Martin Kovalíček, Ing. Anna Laššáková, Peter Vonšák, Mgr. Martina Vonšáková</w:t>
      </w:r>
    </w:p>
    <w:p w14:paraId="0F93DACC" w14:textId="77777777" w:rsidR="009723D0" w:rsidRDefault="009723D0" w:rsidP="009723D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Zdržala sa: Bc Dáša Chudjaková</w:t>
      </w:r>
    </w:p>
    <w:p w14:paraId="3151E7BE" w14:textId="77777777" w:rsidR="001333FC" w:rsidRDefault="001333FC" w:rsidP="009723D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25E29133" w14:textId="77777777" w:rsidR="001333FC" w:rsidRPr="0057012A" w:rsidRDefault="001333FC" w:rsidP="001333F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57012A">
        <w:rPr>
          <w:rFonts w:cs="Calibri"/>
          <w:b/>
          <w:kern w:val="3"/>
          <w:lang w:eastAsia="zh-CN"/>
        </w:rPr>
        <w:t>Odmena pre zástupcu pri dlhodobej neprítomnosti nebola schválená.</w:t>
      </w:r>
    </w:p>
    <w:p w14:paraId="363D6C6C" w14:textId="77777777" w:rsidR="00716D13" w:rsidRDefault="00716D13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6D753A6E" w14:textId="77777777" w:rsidR="00D1680C" w:rsidRPr="00644F9F" w:rsidRDefault="00C162F8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Odmena</w:t>
      </w:r>
      <w:r w:rsidR="00D1680C" w:rsidRPr="00644F9F">
        <w:rPr>
          <w:b/>
          <w:kern w:val="3"/>
          <w:lang w:eastAsia="zh-CN"/>
        </w:rPr>
        <w:t xml:space="preserve"> pre poslanca za zastupiteľstvo v sume 50 € v </w:t>
      </w:r>
      <w:bookmarkStart w:id="5" w:name="_Hlk531722985"/>
      <w:r w:rsidR="001B580A">
        <w:rPr>
          <w:b/>
          <w:kern w:val="3"/>
          <w:lang w:eastAsia="zh-CN"/>
        </w:rPr>
        <w:t>čistom</w:t>
      </w:r>
    </w:p>
    <w:p w14:paraId="454F8DF0" w14:textId="77777777" w:rsidR="00D1680C" w:rsidRPr="001C09C5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1C09C5">
        <w:rPr>
          <w:color w:val="00000A"/>
        </w:rPr>
        <w:t xml:space="preserve">Poslanci, ktorí schválili </w:t>
      </w:r>
      <w:r>
        <w:rPr>
          <w:color w:val="00000A"/>
        </w:rPr>
        <w:t xml:space="preserve">túto </w:t>
      </w:r>
      <w:r w:rsidRPr="001C09C5">
        <w:rPr>
          <w:color w:val="00000A"/>
        </w:rPr>
        <w:t>odmenu:</w:t>
      </w:r>
    </w:p>
    <w:p w14:paraId="18051352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6" w:name="_Hlk531980064"/>
      <w:bookmarkEnd w:id="5"/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15C2F02E" w14:textId="77777777" w:rsidR="009723D0" w:rsidRDefault="009723D0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7284E1CF" w14:textId="77777777" w:rsidR="009723D0" w:rsidRPr="00C162F8" w:rsidRDefault="009723D0" w:rsidP="009723D0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Odmena</w:t>
      </w:r>
      <w:r w:rsidRPr="00C162F8">
        <w:rPr>
          <w:rFonts w:cs="Calibri"/>
          <w:b/>
          <w:kern w:val="3"/>
          <w:lang w:eastAsia="zh-CN"/>
        </w:rPr>
        <w:t xml:space="preserve"> pre zapisovateľku </w:t>
      </w:r>
      <w:r>
        <w:rPr>
          <w:rFonts w:cs="Calibri"/>
          <w:b/>
          <w:kern w:val="3"/>
          <w:lang w:eastAsia="zh-CN"/>
        </w:rPr>
        <w:t>a kontrolóra</w:t>
      </w:r>
      <w:r w:rsidRPr="00C162F8">
        <w:rPr>
          <w:rFonts w:cs="Calibri"/>
          <w:b/>
          <w:kern w:val="3"/>
          <w:lang w:eastAsia="zh-CN"/>
        </w:rPr>
        <w:t xml:space="preserve"> </w:t>
      </w:r>
      <w:r>
        <w:rPr>
          <w:rFonts w:cs="Calibri"/>
          <w:b/>
          <w:kern w:val="3"/>
          <w:lang w:eastAsia="zh-CN"/>
        </w:rPr>
        <w:t xml:space="preserve">za zasadanie </w:t>
      </w:r>
      <w:r w:rsidRPr="00C162F8">
        <w:rPr>
          <w:rFonts w:cs="Calibri"/>
          <w:b/>
          <w:kern w:val="3"/>
          <w:lang w:eastAsia="zh-CN"/>
        </w:rPr>
        <w:t xml:space="preserve">v sume 50 € v </w:t>
      </w:r>
      <w:r>
        <w:rPr>
          <w:rFonts w:cs="Calibri"/>
          <w:b/>
          <w:kern w:val="3"/>
          <w:lang w:eastAsia="zh-CN"/>
        </w:rPr>
        <w:t>čistom</w:t>
      </w:r>
    </w:p>
    <w:p w14:paraId="6ED7BEE1" w14:textId="77777777" w:rsidR="009723D0" w:rsidRPr="00DF410D" w:rsidRDefault="009723D0" w:rsidP="009723D0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ktorí schválili túto odmenu:</w:t>
      </w:r>
    </w:p>
    <w:p w14:paraId="65C2A12B" w14:textId="77777777" w:rsidR="009723D0" w:rsidRDefault="009723D0" w:rsidP="009723D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lastRenderedPageBreak/>
        <w:t>Miroslav Brandys, Mgr. Beata Grižáková, PaedDr. Anna Grobarčíková, Bc. Dáša Chudiaková, Peter Chudjak, Martin Kovalíček, Ing. Anna Laššáková, Peter Vonšák, Mgr. Martina Vonšáková</w:t>
      </w:r>
    </w:p>
    <w:p w14:paraId="76ADC9F5" w14:textId="77777777" w:rsidR="009723D0" w:rsidRDefault="009723D0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bookmarkEnd w:id="6"/>
    <w:p w14:paraId="0429A5F5" w14:textId="77777777"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  <w:r w:rsidRPr="00644F9F">
        <w:rPr>
          <w:b/>
          <w:color w:val="00000A"/>
        </w:rPr>
        <w:t>Obecná rada</w:t>
      </w:r>
      <w:r w:rsidR="00C162F8">
        <w:rPr>
          <w:b/>
          <w:color w:val="00000A"/>
        </w:rPr>
        <w:t xml:space="preserve"> sa nebude zriaďovať.</w:t>
      </w:r>
      <w:r w:rsidRPr="00644F9F">
        <w:rPr>
          <w:b/>
          <w:color w:val="00000A"/>
        </w:rPr>
        <w:t xml:space="preserve"> </w:t>
      </w:r>
    </w:p>
    <w:p w14:paraId="4CD0557C" w14:textId="77777777" w:rsidR="00D1680C" w:rsidRPr="00C162F8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25FD7">
        <w:rPr>
          <w:color w:val="00000A"/>
        </w:rPr>
        <w:t>Poslanci</w:t>
      </w:r>
      <w:r w:rsidR="00C162F8">
        <w:rPr>
          <w:color w:val="00000A"/>
        </w:rPr>
        <w:t>, ktorí</w:t>
      </w:r>
      <w:r w:rsidRPr="00325FD7">
        <w:rPr>
          <w:color w:val="00000A"/>
        </w:rPr>
        <w:t xml:space="preserve"> sa dohodli, že obecná rada sa nebude </w:t>
      </w:r>
      <w:r w:rsidRPr="00C162F8">
        <w:rPr>
          <w:color w:val="00000A"/>
        </w:rPr>
        <w:t>zriaďovať</w:t>
      </w:r>
      <w:r w:rsidR="00C162F8">
        <w:rPr>
          <w:color w:val="00000A"/>
        </w:rPr>
        <w:t>:</w:t>
      </w:r>
    </w:p>
    <w:p w14:paraId="6F6C59B3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2ABA1832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403F0CDB" w14:textId="77777777" w:rsidR="00D1680C" w:rsidRPr="00C162F8" w:rsidRDefault="00C162F8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C162F8">
        <w:rPr>
          <w:b/>
        </w:rPr>
        <w:t>Poslanci, ktorí schvaľujú zásady o</w:t>
      </w:r>
      <w:r>
        <w:rPr>
          <w:b/>
        </w:rPr>
        <w:t> </w:t>
      </w:r>
      <w:r w:rsidRPr="00C162F8">
        <w:rPr>
          <w:b/>
        </w:rPr>
        <w:t>odmeňovan</w:t>
      </w:r>
      <w:r>
        <w:rPr>
          <w:b/>
        </w:rPr>
        <w:t>ia poslancov:</w:t>
      </w:r>
    </w:p>
    <w:p w14:paraId="4DDD0D77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0E372B1B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757D7103" w14:textId="77777777" w:rsidR="00B41A3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12.</w:t>
      </w:r>
      <w:r w:rsidR="008879B1">
        <w:rPr>
          <w:b/>
          <w:kern w:val="3"/>
          <w:sz w:val="28"/>
          <w:szCs w:val="28"/>
          <w:lang w:eastAsia="zh-CN"/>
        </w:rPr>
        <w:t xml:space="preserve"> </w:t>
      </w:r>
      <w:r>
        <w:rPr>
          <w:b/>
          <w:kern w:val="3"/>
          <w:sz w:val="28"/>
          <w:szCs w:val="28"/>
          <w:lang w:eastAsia="zh-CN"/>
        </w:rPr>
        <w:t xml:space="preserve">Druhá úprava programového rozpočtu obce Sihelné </w:t>
      </w:r>
      <w:r w:rsidR="008879B1">
        <w:rPr>
          <w:b/>
          <w:kern w:val="3"/>
          <w:sz w:val="28"/>
          <w:szCs w:val="28"/>
          <w:lang w:eastAsia="zh-CN"/>
        </w:rPr>
        <w:t>v</w:t>
      </w:r>
      <w:r>
        <w:rPr>
          <w:b/>
          <w:kern w:val="3"/>
          <w:sz w:val="28"/>
          <w:szCs w:val="28"/>
          <w:lang w:eastAsia="zh-CN"/>
        </w:rPr>
        <w:t xml:space="preserve"> rok</w:t>
      </w:r>
      <w:r w:rsidR="008879B1">
        <w:rPr>
          <w:b/>
          <w:kern w:val="3"/>
          <w:sz w:val="28"/>
          <w:szCs w:val="28"/>
          <w:lang w:eastAsia="zh-CN"/>
        </w:rPr>
        <w:t>u</w:t>
      </w:r>
      <w:r>
        <w:rPr>
          <w:b/>
          <w:kern w:val="3"/>
          <w:sz w:val="28"/>
          <w:szCs w:val="28"/>
          <w:lang w:eastAsia="zh-CN"/>
        </w:rPr>
        <w:t xml:space="preserve"> </w:t>
      </w:r>
      <w:r w:rsidR="008879B1">
        <w:rPr>
          <w:b/>
          <w:kern w:val="3"/>
          <w:sz w:val="28"/>
          <w:szCs w:val="28"/>
          <w:lang w:eastAsia="zh-CN"/>
        </w:rPr>
        <w:t>2022</w:t>
      </w:r>
    </w:p>
    <w:p w14:paraId="686587DC" w14:textId="77777777" w:rsidR="00B41A35" w:rsidRDefault="00B41A35" w:rsidP="00B41A35">
      <w:pPr>
        <w:jc w:val="both"/>
      </w:pPr>
      <w:r>
        <w:t>Starosta predložil poslancom upravený rozpočet vypracovaný pracovníčkou Obecného úradu, ktorý je v prílohe zápisnice.</w:t>
      </w:r>
    </w:p>
    <w:p w14:paraId="1A19E1DC" w14:textId="77777777" w:rsidR="00D1680C" w:rsidRPr="00B41A3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1C09C5">
        <w:rPr>
          <w:color w:val="00000A"/>
        </w:rPr>
        <w:t>Poslanci, ktorí schvaľujú druhú úpravu programového rozpočtu:</w:t>
      </w:r>
    </w:p>
    <w:p w14:paraId="6DFA6DB7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3B4FF98C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06253147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13. Stanovisko kontrolóra k druhej úprave rozpočtu obce Sihelné </w:t>
      </w:r>
      <w:r w:rsidR="008879B1">
        <w:rPr>
          <w:b/>
          <w:kern w:val="3"/>
          <w:sz w:val="28"/>
          <w:szCs w:val="28"/>
          <w:lang w:eastAsia="zh-CN"/>
        </w:rPr>
        <w:t>v</w:t>
      </w:r>
      <w:r>
        <w:rPr>
          <w:b/>
          <w:kern w:val="3"/>
          <w:sz w:val="28"/>
          <w:szCs w:val="28"/>
          <w:lang w:eastAsia="zh-CN"/>
        </w:rPr>
        <w:t xml:space="preserve"> </w:t>
      </w:r>
      <w:r w:rsidR="008879B1">
        <w:rPr>
          <w:b/>
          <w:kern w:val="3"/>
          <w:sz w:val="28"/>
          <w:szCs w:val="28"/>
          <w:lang w:eastAsia="zh-CN"/>
        </w:rPr>
        <w:t>roku</w:t>
      </w:r>
      <w:r>
        <w:rPr>
          <w:b/>
          <w:kern w:val="3"/>
          <w:sz w:val="28"/>
          <w:szCs w:val="28"/>
          <w:lang w:eastAsia="zh-CN"/>
        </w:rPr>
        <w:t xml:space="preserve"> </w:t>
      </w:r>
      <w:r w:rsidR="008879B1">
        <w:rPr>
          <w:b/>
          <w:kern w:val="3"/>
          <w:sz w:val="28"/>
          <w:szCs w:val="28"/>
          <w:lang w:eastAsia="zh-CN"/>
        </w:rPr>
        <w:t>2022</w:t>
      </w:r>
    </w:p>
    <w:p w14:paraId="5BE013DC" w14:textId="77777777" w:rsidR="008879B1" w:rsidRDefault="00B41A35" w:rsidP="00B41A35">
      <w:pPr>
        <w:jc w:val="both"/>
      </w:pPr>
      <w:r>
        <w:t xml:space="preserve">Kontrolórka Obce Sihelné predložila poslancom OZ stanovisko k druhej úprave programového rozpočtu </w:t>
      </w:r>
      <w:r w:rsidR="008879B1">
        <w:t>v</w:t>
      </w:r>
      <w:r>
        <w:t xml:space="preserve"> rok</w:t>
      </w:r>
      <w:r w:rsidR="008879B1">
        <w:t>u</w:t>
      </w:r>
      <w:r>
        <w:t xml:space="preserve"> </w:t>
      </w:r>
      <w:r w:rsidR="008879B1">
        <w:t>2022</w:t>
      </w:r>
      <w:r w:rsidR="0009259A">
        <w:t>, ktorý je v prílohe zápisnice.</w:t>
      </w:r>
    </w:p>
    <w:p w14:paraId="69C2BC88" w14:textId="77777777" w:rsidR="008A277B" w:rsidRPr="003C08CA" w:rsidRDefault="008A277B" w:rsidP="008A277B">
      <w:pPr>
        <w:spacing w:before="100" w:beforeAutospacing="1"/>
        <w:jc w:val="center"/>
        <w:rPr>
          <w:b/>
          <w:bCs/>
          <w:u w:val="single"/>
        </w:rPr>
      </w:pPr>
      <w:r w:rsidRPr="003C08CA">
        <w:rPr>
          <w:b/>
          <w:u w:val="single"/>
        </w:rPr>
        <w:t>Porovnanie  schváleného a</w:t>
      </w:r>
      <w:r>
        <w:rPr>
          <w:b/>
          <w:u w:val="single"/>
        </w:rPr>
        <w:t> upraveného rozpočtu na rok 2022</w:t>
      </w:r>
    </w:p>
    <w:p w14:paraId="6EC79807" w14:textId="77777777" w:rsidR="008A277B" w:rsidRDefault="008A277B" w:rsidP="008A277B">
      <w:pPr>
        <w:rPr>
          <w:b/>
        </w:rPr>
      </w:pPr>
      <w:r w:rsidRPr="00C316BD">
        <w:rPr>
          <w:b/>
        </w:rPr>
        <w:t xml:space="preserve">     </w:t>
      </w:r>
    </w:p>
    <w:tbl>
      <w:tblPr>
        <w:tblpPr w:leftFromText="141" w:rightFromText="141" w:vertAnchor="text" w:tblpY="1"/>
        <w:tblOverlap w:val="never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418"/>
        <w:gridCol w:w="1418"/>
        <w:gridCol w:w="1418"/>
        <w:gridCol w:w="1418"/>
      </w:tblGrid>
      <w:tr w:rsidR="008A277B" w:rsidRPr="006F14FF" w14:paraId="17AA3ADE" w14:textId="77777777" w:rsidTr="006B1B35">
        <w:tc>
          <w:tcPr>
            <w:tcW w:w="1701" w:type="dxa"/>
            <w:shd w:val="clear" w:color="auto" w:fill="D9D9D9"/>
          </w:tcPr>
          <w:p w14:paraId="7A203096" w14:textId="77777777" w:rsidR="008A277B" w:rsidRPr="006F14FF" w:rsidRDefault="008A277B" w:rsidP="006B1B35">
            <w:pPr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Rozpočet</w:t>
            </w:r>
          </w:p>
          <w:p w14:paraId="3FF4E7FF" w14:textId="77777777" w:rsidR="008A277B" w:rsidRPr="006F14FF" w:rsidRDefault="008A277B" w:rsidP="006B1B35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D9D9D9"/>
          </w:tcPr>
          <w:p w14:paraId="31750511" w14:textId="77777777" w:rsidR="008A277B" w:rsidRPr="006F14FF" w:rsidRDefault="008A277B" w:rsidP="006B1B3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Schválený</w:t>
            </w:r>
          </w:p>
        </w:tc>
        <w:tc>
          <w:tcPr>
            <w:tcW w:w="1418" w:type="dxa"/>
            <w:shd w:val="clear" w:color="auto" w:fill="D9D9D9"/>
          </w:tcPr>
          <w:p w14:paraId="71503870" w14:textId="77777777" w:rsidR="008A277B" w:rsidRPr="006F14FF" w:rsidRDefault="008A277B" w:rsidP="006B1B3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I. úprava</w:t>
            </w:r>
          </w:p>
        </w:tc>
        <w:tc>
          <w:tcPr>
            <w:tcW w:w="1418" w:type="dxa"/>
            <w:shd w:val="clear" w:color="auto" w:fill="D9D9D9"/>
          </w:tcPr>
          <w:p w14:paraId="2D9203AB" w14:textId="77777777" w:rsidR="008A277B" w:rsidRPr="006F14FF" w:rsidRDefault="008A277B" w:rsidP="006B1B3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celkovo</w:t>
            </w:r>
          </w:p>
        </w:tc>
        <w:tc>
          <w:tcPr>
            <w:tcW w:w="1418" w:type="dxa"/>
            <w:shd w:val="clear" w:color="auto" w:fill="D9D9D9"/>
          </w:tcPr>
          <w:p w14:paraId="55A38F03" w14:textId="77777777" w:rsidR="008A277B" w:rsidRPr="006F14FF" w:rsidRDefault="008A277B" w:rsidP="006B1B3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II. úprava</w:t>
            </w:r>
          </w:p>
        </w:tc>
        <w:tc>
          <w:tcPr>
            <w:tcW w:w="1418" w:type="dxa"/>
            <w:shd w:val="clear" w:color="auto" w:fill="D9D9D9"/>
          </w:tcPr>
          <w:p w14:paraId="7EB24266" w14:textId="77777777" w:rsidR="008A277B" w:rsidRPr="006F14FF" w:rsidRDefault="008A277B" w:rsidP="006B1B3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celkovo</w:t>
            </w:r>
          </w:p>
        </w:tc>
      </w:tr>
      <w:tr w:rsidR="008A277B" w:rsidRPr="006F14FF" w14:paraId="3A23D753" w14:textId="77777777" w:rsidTr="006B1B35">
        <w:tc>
          <w:tcPr>
            <w:tcW w:w="1701" w:type="dxa"/>
          </w:tcPr>
          <w:p w14:paraId="78A11B34" w14:textId="77777777" w:rsidR="008A277B" w:rsidRPr="006F14FF" w:rsidRDefault="008A277B" w:rsidP="006B1B3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Bežný </w:t>
            </w:r>
          </w:p>
        </w:tc>
        <w:tc>
          <w:tcPr>
            <w:tcW w:w="1418" w:type="dxa"/>
          </w:tcPr>
          <w:p w14:paraId="579DA1CF" w14:textId="77777777" w:rsidR="008A277B" w:rsidRPr="006F14FF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1 290 745</w:t>
            </w:r>
          </w:p>
        </w:tc>
        <w:tc>
          <w:tcPr>
            <w:tcW w:w="1418" w:type="dxa"/>
            <w:shd w:val="clear" w:color="auto" w:fill="auto"/>
          </w:tcPr>
          <w:p w14:paraId="55556F38" w14:textId="77777777" w:rsidR="008A277B" w:rsidRPr="00A2692E" w:rsidRDefault="008A277B" w:rsidP="006B1B35">
            <w:pPr>
              <w:jc w:val="center"/>
              <w:rPr>
                <w:sz w:val="20"/>
                <w:szCs w:val="20"/>
                <w:lang w:eastAsia="cs-CZ"/>
              </w:rPr>
            </w:pPr>
            <w:r w:rsidRPr="00A2692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-24 600</w:t>
            </w:r>
          </w:p>
        </w:tc>
        <w:tc>
          <w:tcPr>
            <w:tcW w:w="1418" w:type="dxa"/>
          </w:tcPr>
          <w:p w14:paraId="49989C32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A2692E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 266 145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16BB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0BB4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8461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281 345</w:t>
            </w:r>
          </w:p>
        </w:tc>
      </w:tr>
      <w:tr w:rsidR="008A277B" w:rsidRPr="006F14FF" w14:paraId="2D6A9005" w14:textId="77777777" w:rsidTr="006B1B35">
        <w:tc>
          <w:tcPr>
            <w:tcW w:w="1701" w:type="dxa"/>
          </w:tcPr>
          <w:p w14:paraId="0C086A51" w14:textId="77777777" w:rsidR="008A277B" w:rsidRPr="006F14FF" w:rsidRDefault="008A277B" w:rsidP="006B1B3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Kapitálový</w:t>
            </w:r>
          </w:p>
        </w:tc>
        <w:tc>
          <w:tcPr>
            <w:tcW w:w="1418" w:type="dxa"/>
          </w:tcPr>
          <w:p w14:paraId="39E34CC4" w14:textId="77777777" w:rsidR="008A277B" w:rsidRPr="006F14FF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8 575</w:t>
            </w:r>
          </w:p>
        </w:tc>
        <w:tc>
          <w:tcPr>
            <w:tcW w:w="1418" w:type="dxa"/>
            <w:shd w:val="clear" w:color="auto" w:fill="auto"/>
          </w:tcPr>
          <w:p w14:paraId="6004BC8A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A2692E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0C1E2F5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 xml:space="preserve">8 575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AF44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8461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8A82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8 575</w:t>
            </w:r>
          </w:p>
        </w:tc>
      </w:tr>
      <w:tr w:rsidR="008A277B" w:rsidRPr="006F14FF" w14:paraId="608FCEEE" w14:textId="77777777" w:rsidTr="006B1B35">
        <w:tc>
          <w:tcPr>
            <w:tcW w:w="1701" w:type="dxa"/>
          </w:tcPr>
          <w:p w14:paraId="6C23CDC8" w14:textId="77777777" w:rsidR="008A277B" w:rsidRPr="006F14FF" w:rsidRDefault="008A277B" w:rsidP="006B1B3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Finančné operácie</w:t>
            </w:r>
          </w:p>
        </w:tc>
        <w:tc>
          <w:tcPr>
            <w:tcW w:w="1418" w:type="dxa"/>
          </w:tcPr>
          <w:p w14:paraId="349A53D0" w14:textId="77777777" w:rsidR="008A277B" w:rsidRPr="006F14FF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F8E2A9B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373 820</w:t>
            </w:r>
          </w:p>
        </w:tc>
        <w:tc>
          <w:tcPr>
            <w:tcW w:w="1418" w:type="dxa"/>
          </w:tcPr>
          <w:p w14:paraId="2C054032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373 820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875E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8461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0CBF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84611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73 820</w:t>
            </w:r>
          </w:p>
        </w:tc>
      </w:tr>
      <w:tr w:rsidR="008A277B" w:rsidRPr="006F14FF" w14:paraId="5CAB3D83" w14:textId="77777777" w:rsidTr="006B1B35">
        <w:tc>
          <w:tcPr>
            <w:tcW w:w="1701" w:type="dxa"/>
          </w:tcPr>
          <w:p w14:paraId="08026E9C" w14:textId="77777777" w:rsidR="008A277B" w:rsidRPr="006F14FF" w:rsidRDefault="008A277B" w:rsidP="006B1B35">
            <w:pPr>
              <w:rPr>
                <w:b/>
                <w:sz w:val="20"/>
                <w:szCs w:val="20"/>
                <w:lang w:eastAsia="cs-CZ"/>
              </w:rPr>
            </w:pPr>
            <w:r w:rsidRPr="008A16E3">
              <w:rPr>
                <w:b/>
                <w:sz w:val="20"/>
                <w:szCs w:val="20"/>
                <w:lang w:eastAsia="cs-CZ"/>
              </w:rPr>
              <w:t>Spolu príjmy</w:t>
            </w:r>
          </w:p>
        </w:tc>
        <w:tc>
          <w:tcPr>
            <w:tcW w:w="1418" w:type="dxa"/>
          </w:tcPr>
          <w:p w14:paraId="605A0A98" w14:textId="77777777" w:rsidR="008A277B" w:rsidRPr="006F14FF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1 299 320</w:t>
            </w:r>
          </w:p>
        </w:tc>
        <w:tc>
          <w:tcPr>
            <w:tcW w:w="1418" w:type="dxa"/>
            <w:shd w:val="clear" w:color="auto" w:fill="auto"/>
          </w:tcPr>
          <w:p w14:paraId="795564B3" w14:textId="77777777" w:rsidR="008A277B" w:rsidRPr="00A2692E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349 220</w:t>
            </w:r>
          </w:p>
        </w:tc>
        <w:tc>
          <w:tcPr>
            <w:tcW w:w="1418" w:type="dxa"/>
          </w:tcPr>
          <w:p w14:paraId="5C050E0D" w14:textId="77777777" w:rsidR="008A277B" w:rsidRPr="00A2692E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 w:rsidRPr="00A269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648 540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FFA2" w14:textId="77777777" w:rsidR="008A277B" w:rsidRPr="00846116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CDCF" w14:textId="77777777" w:rsidR="008A277B" w:rsidRPr="00846116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 w:rsidRPr="00846116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663 740</w:t>
            </w:r>
          </w:p>
        </w:tc>
      </w:tr>
      <w:tr w:rsidR="008A277B" w:rsidRPr="006F14FF" w14:paraId="1C5B67BF" w14:textId="77777777" w:rsidTr="006B1B35">
        <w:tc>
          <w:tcPr>
            <w:tcW w:w="1701" w:type="dxa"/>
          </w:tcPr>
          <w:p w14:paraId="3063B716" w14:textId="77777777" w:rsidR="008A277B" w:rsidRPr="006F14FF" w:rsidRDefault="008A277B" w:rsidP="006B1B3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Bežný</w:t>
            </w:r>
          </w:p>
        </w:tc>
        <w:tc>
          <w:tcPr>
            <w:tcW w:w="1418" w:type="dxa"/>
          </w:tcPr>
          <w:p w14:paraId="7C73A16D" w14:textId="77777777" w:rsidR="008A277B" w:rsidRPr="006F14FF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1 007 279</w:t>
            </w:r>
          </w:p>
        </w:tc>
        <w:tc>
          <w:tcPr>
            <w:tcW w:w="1418" w:type="dxa"/>
            <w:shd w:val="clear" w:color="auto" w:fill="auto"/>
          </w:tcPr>
          <w:p w14:paraId="7B04DC03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A2692E">
              <w:rPr>
                <w:sz w:val="20"/>
                <w:szCs w:val="20"/>
              </w:rPr>
              <w:t xml:space="preserve">   1</w:t>
            </w:r>
            <w:r>
              <w:rPr>
                <w:sz w:val="20"/>
                <w:szCs w:val="20"/>
              </w:rPr>
              <w:t>78 488</w:t>
            </w:r>
          </w:p>
        </w:tc>
        <w:tc>
          <w:tcPr>
            <w:tcW w:w="1418" w:type="dxa"/>
          </w:tcPr>
          <w:p w14:paraId="04796464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A2692E">
              <w:rPr>
                <w:sz w:val="20"/>
                <w:szCs w:val="20"/>
              </w:rPr>
              <w:t xml:space="preserve">    1</w:t>
            </w:r>
            <w:r>
              <w:rPr>
                <w:sz w:val="20"/>
                <w:szCs w:val="20"/>
              </w:rPr>
              <w:t> </w:t>
            </w:r>
            <w:r w:rsidRPr="00A269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85 767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0933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65 641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E32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8461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251 408</w:t>
            </w:r>
          </w:p>
        </w:tc>
      </w:tr>
      <w:tr w:rsidR="008A277B" w:rsidRPr="006F14FF" w14:paraId="0A14ADA5" w14:textId="77777777" w:rsidTr="006B1B35">
        <w:tc>
          <w:tcPr>
            <w:tcW w:w="1701" w:type="dxa"/>
          </w:tcPr>
          <w:p w14:paraId="79A7CD38" w14:textId="77777777" w:rsidR="008A277B" w:rsidRPr="006F14FF" w:rsidRDefault="008A277B" w:rsidP="006B1B3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Kapitálový</w:t>
            </w:r>
          </w:p>
        </w:tc>
        <w:tc>
          <w:tcPr>
            <w:tcW w:w="1418" w:type="dxa"/>
          </w:tcPr>
          <w:p w14:paraId="3578DE72" w14:textId="77777777" w:rsidR="008A277B" w:rsidRPr="006F14FF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260 508</w:t>
            </w:r>
          </w:p>
        </w:tc>
        <w:tc>
          <w:tcPr>
            <w:tcW w:w="1418" w:type="dxa"/>
            <w:shd w:val="clear" w:color="auto" w:fill="auto"/>
          </w:tcPr>
          <w:p w14:paraId="78FA940D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170 732</w:t>
            </w:r>
          </w:p>
        </w:tc>
        <w:tc>
          <w:tcPr>
            <w:tcW w:w="1418" w:type="dxa"/>
          </w:tcPr>
          <w:p w14:paraId="400EB25B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A2692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431 240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1BD0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-50 441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AA5E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380 799</w:t>
            </w:r>
          </w:p>
        </w:tc>
      </w:tr>
      <w:tr w:rsidR="008A277B" w:rsidRPr="006F14FF" w14:paraId="1282AC9F" w14:textId="77777777" w:rsidTr="006B1B35">
        <w:tc>
          <w:tcPr>
            <w:tcW w:w="1701" w:type="dxa"/>
          </w:tcPr>
          <w:p w14:paraId="56565015" w14:textId="77777777" w:rsidR="008A277B" w:rsidRPr="006F14FF" w:rsidRDefault="008A277B" w:rsidP="006B1B3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Finančné operácie</w:t>
            </w:r>
          </w:p>
        </w:tc>
        <w:tc>
          <w:tcPr>
            <w:tcW w:w="1418" w:type="dxa"/>
          </w:tcPr>
          <w:p w14:paraId="484B17DC" w14:textId="77777777" w:rsidR="008A277B" w:rsidRPr="006F14FF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31 533</w:t>
            </w:r>
          </w:p>
        </w:tc>
        <w:tc>
          <w:tcPr>
            <w:tcW w:w="1418" w:type="dxa"/>
            <w:shd w:val="clear" w:color="auto" w:fill="auto"/>
          </w:tcPr>
          <w:p w14:paraId="03DF31C9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4859DD9" w14:textId="77777777" w:rsidR="008A277B" w:rsidRPr="00A2692E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31 533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5FA8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 w:rsidRPr="00846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70FF" w14:textId="77777777" w:rsidR="008A277B" w:rsidRPr="00846116" w:rsidRDefault="008A277B" w:rsidP="006B1B35">
            <w:pPr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31 533</w:t>
            </w:r>
          </w:p>
        </w:tc>
      </w:tr>
      <w:tr w:rsidR="008A277B" w:rsidRPr="006F14FF" w14:paraId="4BD59CCA" w14:textId="77777777" w:rsidTr="006B1B35">
        <w:tc>
          <w:tcPr>
            <w:tcW w:w="1701" w:type="dxa"/>
          </w:tcPr>
          <w:p w14:paraId="3A251C44" w14:textId="77777777" w:rsidR="008A277B" w:rsidRPr="008A16E3" w:rsidRDefault="008A277B" w:rsidP="006B1B35">
            <w:pPr>
              <w:rPr>
                <w:b/>
                <w:sz w:val="20"/>
                <w:szCs w:val="20"/>
                <w:lang w:eastAsia="cs-CZ"/>
              </w:rPr>
            </w:pPr>
            <w:r w:rsidRPr="008A16E3">
              <w:rPr>
                <w:b/>
                <w:sz w:val="20"/>
                <w:szCs w:val="20"/>
                <w:lang w:eastAsia="cs-CZ"/>
              </w:rPr>
              <w:t>Spolu výdavky</w:t>
            </w:r>
          </w:p>
        </w:tc>
        <w:tc>
          <w:tcPr>
            <w:tcW w:w="1418" w:type="dxa"/>
          </w:tcPr>
          <w:p w14:paraId="3CBA21A3" w14:textId="77777777" w:rsidR="008A277B" w:rsidRPr="008A16E3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1 299 320</w:t>
            </w:r>
          </w:p>
        </w:tc>
        <w:tc>
          <w:tcPr>
            <w:tcW w:w="1418" w:type="dxa"/>
            <w:shd w:val="clear" w:color="auto" w:fill="auto"/>
          </w:tcPr>
          <w:p w14:paraId="4BA94840" w14:textId="77777777" w:rsidR="008A277B" w:rsidRPr="00A2692E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 w:rsidRPr="00A2692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349 220</w:t>
            </w:r>
          </w:p>
        </w:tc>
        <w:tc>
          <w:tcPr>
            <w:tcW w:w="1418" w:type="dxa"/>
          </w:tcPr>
          <w:p w14:paraId="38459784" w14:textId="77777777" w:rsidR="008A277B" w:rsidRPr="00A2692E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 w:rsidRPr="00A2692E">
              <w:rPr>
                <w:b/>
                <w:sz w:val="20"/>
                <w:szCs w:val="20"/>
              </w:rPr>
              <w:t xml:space="preserve">     1</w:t>
            </w:r>
            <w:r>
              <w:rPr>
                <w:b/>
                <w:sz w:val="20"/>
                <w:szCs w:val="20"/>
              </w:rPr>
              <w:t> 648 540</w:t>
            </w:r>
            <w:r w:rsidRPr="00A269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7BBE" w14:textId="77777777" w:rsidR="008A277B" w:rsidRPr="00846116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0B3B" w14:textId="77777777" w:rsidR="008A277B" w:rsidRPr="00846116" w:rsidRDefault="008A277B" w:rsidP="006B1B35">
            <w:pPr>
              <w:jc w:val="right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1 663 740</w:t>
            </w:r>
          </w:p>
        </w:tc>
      </w:tr>
    </w:tbl>
    <w:p w14:paraId="5CECE0BA" w14:textId="77777777" w:rsidR="008A277B" w:rsidRDefault="008A277B" w:rsidP="008A277B">
      <w:pPr>
        <w:rPr>
          <w:b/>
          <w:u w:val="single"/>
        </w:rPr>
      </w:pPr>
    </w:p>
    <w:p w14:paraId="30BF9CB1" w14:textId="77777777" w:rsidR="00D1680C" w:rsidRPr="001C09C5" w:rsidRDefault="00B41A35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>Poslanci, ktorí</w:t>
      </w:r>
      <w:r w:rsidR="00D1680C" w:rsidRPr="001C09C5">
        <w:rPr>
          <w:color w:val="00000A"/>
        </w:rPr>
        <w:t xml:space="preserve"> berú na vedomie stanovisko kontrolóra</w:t>
      </w:r>
      <w:r>
        <w:rPr>
          <w:color w:val="00000A"/>
        </w:rPr>
        <w:t xml:space="preserve"> k druhej úprave rozpočtu</w:t>
      </w:r>
      <w:r w:rsidR="00D1680C" w:rsidRPr="001C09C5">
        <w:rPr>
          <w:color w:val="00000A"/>
        </w:rPr>
        <w:t>:</w:t>
      </w:r>
    </w:p>
    <w:p w14:paraId="41EB01A6" w14:textId="77777777" w:rsidR="008879B1" w:rsidRDefault="008879B1" w:rsidP="008879B1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6FAB24DA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13B1C073" w14:textId="77777777" w:rsidR="00D1680C" w:rsidRDefault="00683795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14</w:t>
      </w:r>
      <w:r w:rsidR="00D1680C">
        <w:rPr>
          <w:b/>
          <w:kern w:val="3"/>
          <w:sz w:val="28"/>
          <w:szCs w:val="28"/>
          <w:lang w:eastAsia="zh-CN"/>
        </w:rPr>
        <w:t>. Rôzne</w:t>
      </w:r>
    </w:p>
    <w:p w14:paraId="2530BBFE" w14:textId="1A695FF2"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>1. Žiadosť</w:t>
      </w:r>
      <w:r w:rsidR="00C533AF">
        <w:rPr>
          <w:b/>
          <w:kern w:val="3"/>
          <w:lang w:eastAsia="zh-CN"/>
        </w:rPr>
        <w:t xml:space="preserve"> </w:t>
      </w:r>
      <w:r w:rsidR="00E70DD2">
        <w:rPr>
          <w:b/>
          <w:kern w:val="3"/>
          <w:lang w:eastAsia="zh-CN"/>
        </w:rPr>
        <w:t>Mgr. Beaty Grižákovej,</w:t>
      </w:r>
      <w:r w:rsidRPr="00644F9F">
        <w:rPr>
          <w:b/>
          <w:kern w:val="3"/>
          <w:lang w:eastAsia="zh-CN"/>
        </w:rPr>
        <w:t xml:space="preserve"> o vykonávanie funkcie poslanca bez nároku na odmenu</w:t>
      </w:r>
    </w:p>
    <w:p w14:paraId="59A8CC4C" w14:textId="77777777"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berú na vedomie túto žiadosť:</w:t>
      </w:r>
    </w:p>
    <w:p w14:paraId="3BB27553" w14:textId="77777777" w:rsidR="00E70DD2" w:rsidRDefault="00E70DD2" w:rsidP="00E70DD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484BB257" w14:textId="77777777" w:rsidR="00E70DD2" w:rsidRDefault="00E70DD2" w:rsidP="00E70DD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1B058E7F" w14:textId="0A6B261D" w:rsidR="00E70DD2" w:rsidRPr="00644F9F" w:rsidRDefault="00E70DD2" w:rsidP="00E70DD2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2</w:t>
      </w:r>
      <w:r w:rsidRPr="00644F9F">
        <w:rPr>
          <w:b/>
          <w:kern w:val="3"/>
          <w:lang w:eastAsia="zh-CN"/>
        </w:rPr>
        <w:t>. Žiadosť</w:t>
      </w:r>
      <w:r w:rsidR="00C533AF">
        <w:rPr>
          <w:b/>
          <w:kern w:val="3"/>
          <w:lang w:eastAsia="zh-CN"/>
        </w:rPr>
        <w:t xml:space="preserve"> </w:t>
      </w:r>
      <w:r>
        <w:rPr>
          <w:b/>
          <w:kern w:val="3"/>
          <w:lang w:eastAsia="zh-CN"/>
        </w:rPr>
        <w:t>Martina Kovalíčka,</w:t>
      </w:r>
      <w:r w:rsidRPr="00644F9F">
        <w:rPr>
          <w:b/>
          <w:kern w:val="3"/>
          <w:lang w:eastAsia="zh-CN"/>
        </w:rPr>
        <w:t xml:space="preserve"> o vykonávanie funkcie poslanca bez nároku na odmenu</w:t>
      </w:r>
    </w:p>
    <w:p w14:paraId="3F385E47" w14:textId="77777777" w:rsidR="00E70DD2" w:rsidRPr="001C09C5" w:rsidRDefault="00E70DD2" w:rsidP="00E70DD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bookmarkStart w:id="7" w:name="_Hlk119925284"/>
      <w:r w:rsidRPr="001C09C5">
        <w:rPr>
          <w:kern w:val="3"/>
          <w:lang w:eastAsia="zh-CN"/>
        </w:rPr>
        <w:t>Poslanci, ktorí berú na vedomie túto žiadosť:</w:t>
      </w:r>
    </w:p>
    <w:p w14:paraId="70858FD9" w14:textId="77777777" w:rsidR="00E70DD2" w:rsidRDefault="00E70DD2" w:rsidP="00E70DD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lastRenderedPageBreak/>
        <w:t>Miroslav Brandys, Mgr. Beata Grižáková, PaedDr. Anna Grobarčíková, Bc. Dáša Chudiaková, Peter Chudjak, Martin Kovalíček, Ing. Anna Laššáková, Peter Vonšák, Mgr. Martina Vonšáková</w:t>
      </w:r>
    </w:p>
    <w:p w14:paraId="78D9347D" w14:textId="77247F5E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bookmarkEnd w:id="7"/>
    <w:p w14:paraId="4E3734B4" w14:textId="3DD3389A" w:rsidR="0001321C" w:rsidRDefault="00C533AF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3. Žiadosť o zvolenie členov do Rady školy pri Materskej škole Sihelné</w:t>
      </w:r>
    </w:p>
    <w:p w14:paraId="48AF89C9" w14:textId="469E9EB5" w:rsidR="00C533AF" w:rsidRDefault="00C533AF" w:rsidP="00C533A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Zvolení poslanci do Rady školy pri Materskej škole Sihelné sú </w:t>
      </w:r>
      <w:r>
        <w:rPr>
          <w:rFonts w:cs="Calibri"/>
          <w:kern w:val="3"/>
          <w:lang w:eastAsia="zh-CN"/>
        </w:rPr>
        <w:t>Ing. Anna Laššáková, Mgr. Martina Vonšáková</w:t>
      </w:r>
    </w:p>
    <w:p w14:paraId="782DC56B" w14:textId="47A8CFF9" w:rsidR="00C533AF" w:rsidRPr="001C09C5" w:rsidRDefault="00C533AF" w:rsidP="00C533A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>schvaľujú</w:t>
      </w:r>
      <w:r w:rsidRPr="001C09C5">
        <w:rPr>
          <w:kern w:val="3"/>
          <w:lang w:eastAsia="zh-CN"/>
        </w:rPr>
        <w:t xml:space="preserve"> túto žiadosť:</w:t>
      </w:r>
    </w:p>
    <w:p w14:paraId="0EFB8FA9" w14:textId="77777777" w:rsidR="00C533AF" w:rsidRDefault="00C533AF" w:rsidP="00C533A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63C30E8C" w14:textId="77777777" w:rsidR="00C533AF" w:rsidRDefault="00C533AF" w:rsidP="00C533AF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2244C7E0" w14:textId="77777777" w:rsidR="00C533AF" w:rsidRDefault="00C533AF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79A8F1B3" w14:textId="77777777" w:rsidR="00C533AF" w:rsidRPr="001C09C5" w:rsidRDefault="00C533AF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3FBF9606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Interpelácia poslancov</w:t>
      </w:r>
    </w:p>
    <w:p w14:paraId="503E3DE2" w14:textId="5E8B132C" w:rsidR="00A610AE" w:rsidRPr="00486353" w:rsidRDefault="00A610AE" w:rsidP="00A610AE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86353">
        <w:rPr>
          <w:kern w:val="3"/>
          <w:lang w:eastAsia="zh-CN"/>
        </w:rPr>
        <w:t>Poslanec Martin Kovalíček sa opýtal v akom stave je výmena rín</w:t>
      </w:r>
      <w:r w:rsidR="00772C3F">
        <w:rPr>
          <w:kern w:val="3"/>
          <w:lang w:eastAsia="zh-CN"/>
        </w:rPr>
        <w:t xml:space="preserve"> na materskej škôlke. Uviedol že sa to dlho nerieši a sa nám znehodnocuje majetok</w:t>
      </w:r>
      <w:r w:rsidRPr="00486353">
        <w:rPr>
          <w:kern w:val="3"/>
          <w:lang w:eastAsia="zh-CN"/>
        </w:rPr>
        <w:t>. Starosta uviedol, že má dohodnutú opravu</w:t>
      </w:r>
      <w:r w:rsidR="00B21767">
        <w:rPr>
          <w:kern w:val="3"/>
          <w:lang w:eastAsia="zh-CN"/>
        </w:rPr>
        <w:t>.</w:t>
      </w:r>
      <w:r w:rsidRPr="00486353">
        <w:rPr>
          <w:kern w:val="3"/>
          <w:lang w:eastAsia="zh-CN"/>
        </w:rPr>
        <w:t xml:space="preserve"> </w:t>
      </w:r>
    </w:p>
    <w:p w14:paraId="33EB2C56" w14:textId="55AEA153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276FD335" w14:textId="08065ADE" w:rsidR="008A277B" w:rsidRDefault="008A277B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76D8BC7B" w14:textId="77777777" w:rsidR="008A277B" w:rsidRPr="007A518C" w:rsidRDefault="008A277B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6010B602" w14:textId="77777777"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7C23519A" w14:textId="77777777"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Overovatelia:</w:t>
      </w:r>
    </w:p>
    <w:p w14:paraId="71FE69D8" w14:textId="77777777" w:rsidR="00D1680C" w:rsidRPr="00246CF8" w:rsidRDefault="00D1680C" w:rsidP="00D1680C">
      <w:pPr>
        <w:jc w:val="both"/>
        <w:textAlignment w:val="baseline"/>
        <w:rPr>
          <w:color w:val="00000A"/>
        </w:rPr>
      </w:pPr>
    </w:p>
    <w:p w14:paraId="482F68B2" w14:textId="13F1C8FD" w:rsidR="00D1680C" w:rsidRPr="00246CF8" w:rsidRDefault="00D33E4F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Miroslav </w:t>
      </w:r>
      <w:r w:rsidR="00D1680C">
        <w:rPr>
          <w:color w:val="00000A"/>
        </w:rPr>
        <w:t xml:space="preserve"> Brand</w:t>
      </w:r>
      <w:r>
        <w:rPr>
          <w:color w:val="00000A"/>
        </w:rPr>
        <w:t>y</w:t>
      </w:r>
      <w:r w:rsidR="00D1680C">
        <w:rPr>
          <w:color w:val="00000A"/>
        </w:rPr>
        <w:t>s</w:t>
      </w:r>
      <w:r w:rsidR="00D1680C" w:rsidRPr="00246CF8">
        <w:rPr>
          <w:color w:val="00000A"/>
        </w:rPr>
        <w:t xml:space="preserve">                             </w:t>
      </w:r>
      <w:r w:rsidR="00506529">
        <w:rPr>
          <w:color w:val="00000A"/>
        </w:rPr>
        <w:t xml:space="preserve"> </w:t>
      </w:r>
      <w:r w:rsidR="00D1680C" w:rsidRPr="00246CF8">
        <w:rPr>
          <w:color w:val="00000A"/>
        </w:rPr>
        <w:t xml:space="preserve"> .............................................</w:t>
      </w:r>
    </w:p>
    <w:p w14:paraId="5DD05DC9" w14:textId="77777777" w:rsidR="00D1680C" w:rsidRPr="00246CF8" w:rsidRDefault="00D1680C" w:rsidP="00D1680C">
      <w:pPr>
        <w:ind w:left="360"/>
        <w:jc w:val="both"/>
        <w:textAlignment w:val="baseline"/>
        <w:rPr>
          <w:color w:val="00000A"/>
        </w:rPr>
      </w:pPr>
    </w:p>
    <w:p w14:paraId="1DAAE228" w14:textId="77777777" w:rsidR="00D1680C" w:rsidRPr="00246CF8" w:rsidRDefault="00D33E4F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>Mgr. Beáta Grižáková</w:t>
      </w:r>
      <w:r w:rsidR="00D1680C">
        <w:rPr>
          <w:color w:val="00000A"/>
        </w:rPr>
        <w:t xml:space="preserve">                         </w:t>
      </w:r>
      <w:r w:rsidR="00D1680C" w:rsidRPr="00246CF8">
        <w:rPr>
          <w:color w:val="00000A"/>
        </w:rPr>
        <w:t>.............................................</w:t>
      </w:r>
    </w:p>
    <w:p w14:paraId="3FB2CEDB" w14:textId="77777777" w:rsidR="00D1680C" w:rsidRDefault="00D1680C" w:rsidP="00D1680C">
      <w:pPr>
        <w:jc w:val="both"/>
        <w:textAlignment w:val="baseline"/>
        <w:rPr>
          <w:color w:val="00000A"/>
        </w:rPr>
      </w:pPr>
    </w:p>
    <w:p w14:paraId="49B6757C" w14:textId="77777777" w:rsidR="00D33E4F" w:rsidRPr="00246CF8" w:rsidRDefault="00D33E4F" w:rsidP="00D1680C">
      <w:pPr>
        <w:jc w:val="both"/>
        <w:textAlignment w:val="baseline"/>
        <w:rPr>
          <w:color w:val="00000A"/>
        </w:rPr>
      </w:pPr>
    </w:p>
    <w:p w14:paraId="77C5EC49" w14:textId="77777777"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14:paraId="7F06AF57" w14:textId="0AEF2882"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Mgr. Alena Vojtašáková</w:t>
      </w:r>
      <w:r w:rsidR="00506529">
        <w:rPr>
          <w:color w:val="00000A"/>
        </w:rPr>
        <w:t xml:space="preserve">                      </w:t>
      </w:r>
      <w:r w:rsidRPr="00246CF8">
        <w:rPr>
          <w:color w:val="00000A"/>
        </w:rPr>
        <w:t>............................................</w:t>
      </w:r>
    </w:p>
    <w:p w14:paraId="3E81A281" w14:textId="77777777" w:rsidR="00D1680C" w:rsidRPr="00246CF8" w:rsidRDefault="00D1680C" w:rsidP="00D1680C">
      <w:pPr>
        <w:ind w:left="360"/>
        <w:jc w:val="both"/>
        <w:textAlignment w:val="baseline"/>
        <w:rPr>
          <w:color w:val="00000A"/>
        </w:rPr>
      </w:pPr>
    </w:p>
    <w:p w14:paraId="0E43F91F" w14:textId="77777777" w:rsidR="00D1680C" w:rsidRPr="00246CF8" w:rsidRDefault="00D1680C" w:rsidP="00D1680C">
      <w:pPr>
        <w:jc w:val="both"/>
        <w:textAlignment w:val="baseline"/>
        <w:rPr>
          <w:color w:val="00000A"/>
        </w:rPr>
      </w:pPr>
    </w:p>
    <w:p w14:paraId="60B8CDF6" w14:textId="77777777" w:rsidR="00D1680C" w:rsidRPr="00246CF8" w:rsidRDefault="00D1680C" w:rsidP="00D1680C">
      <w:pPr>
        <w:jc w:val="both"/>
        <w:textAlignment w:val="baseline"/>
        <w:rPr>
          <w:color w:val="00000A"/>
        </w:rPr>
      </w:pPr>
    </w:p>
    <w:p w14:paraId="2CC23CF2" w14:textId="77777777" w:rsidR="00D1680C" w:rsidRPr="00246CF8" w:rsidRDefault="00D1680C" w:rsidP="00D1680C">
      <w:pPr>
        <w:jc w:val="both"/>
        <w:textAlignment w:val="baseline"/>
        <w:rPr>
          <w:color w:val="00000A"/>
        </w:rPr>
      </w:pPr>
    </w:p>
    <w:p w14:paraId="32A8DCF1" w14:textId="77777777"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Piták</w:t>
      </w:r>
    </w:p>
    <w:p w14:paraId="1330D8E7" w14:textId="77777777" w:rsidR="00D1680C" w:rsidRDefault="00D1680C" w:rsidP="00D1680C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14:paraId="53FDD71B" w14:textId="77777777" w:rsidR="00683795" w:rsidRDefault="00683795" w:rsidP="00D1680C">
      <w:pPr>
        <w:ind w:left="360"/>
        <w:jc w:val="both"/>
        <w:textAlignment w:val="baseline"/>
        <w:rPr>
          <w:color w:val="00000A"/>
        </w:rPr>
      </w:pPr>
    </w:p>
    <w:p w14:paraId="4C3201B2" w14:textId="77777777" w:rsidR="009723D0" w:rsidRDefault="009723D0" w:rsidP="00D1680C">
      <w:pPr>
        <w:ind w:left="360"/>
        <w:jc w:val="both"/>
        <w:textAlignment w:val="baseline"/>
        <w:rPr>
          <w:color w:val="00000A"/>
        </w:rPr>
      </w:pPr>
    </w:p>
    <w:p w14:paraId="3577F02B" w14:textId="77777777" w:rsidR="009723D0" w:rsidRDefault="009723D0" w:rsidP="00D1680C">
      <w:pPr>
        <w:ind w:left="360"/>
        <w:jc w:val="both"/>
        <w:textAlignment w:val="baseline"/>
        <w:rPr>
          <w:color w:val="00000A"/>
        </w:rPr>
      </w:pPr>
    </w:p>
    <w:p w14:paraId="554567AE" w14:textId="77777777" w:rsidR="009723D0" w:rsidRDefault="009723D0" w:rsidP="00D1680C">
      <w:pPr>
        <w:ind w:left="360"/>
        <w:jc w:val="both"/>
        <w:textAlignment w:val="baseline"/>
        <w:rPr>
          <w:color w:val="00000A"/>
        </w:rPr>
      </w:pPr>
    </w:p>
    <w:p w14:paraId="62A751AE" w14:textId="73C39F9C" w:rsidR="009723D0" w:rsidRDefault="009723D0" w:rsidP="00D1680C">
      <w:pPr>
        <w:ind w:left="360"/>
        <w:jc w:val="both"/>
        <w:textAlignment w:val="baseline"/>
        <w:rPr>
          <w:color w:val="00000A"/>
        </w:rPr>
      </w:pPr>
    </w:p>
    <w:p w14:paraId="32CF174A" w14:textId="4DBD2FD9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6DE179FC" w14:textId="7E11B6CC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089EB2DD" w14:textId="4B407A69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03A4FBD8" w14:textId="6B5E3DF2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197B5AC3" w14:textId="2C55A968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6D50C7F4" w14:textId="4F13DF4A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4869F944" w14:textId="248C8850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3E561A0A" w14:textId="0831B539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7601F909" w14:textId="44BBCA5A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734EB0BD" w14:textId="2CDF3EE5" w:rsidR="008A277B" w:rsidRDefault="008A277B" w:rsidP="00D1680C">
      <w:pPr>
        <w:ind w:left="360"/>
        <w:jc w:val="both"/>
        <w:textAlignment w:val="baseline"/>
        <w:rPr>
          <w:color w:val="00000A"/>
        </w:rPr>
      </w:pPr>
    </w:p>
    <w:p w14:paraId="30FBAB09" w14:textId="41DD52EF" w:rsidR="008A277B" w:rsidRDefault="008A277B" w:rsidP="00C533AF">
      <w:pPr>
        <w:jc w:val="both"/>
        <w:textAlignment w:val="baseline"/>
        <w:rPr>
          <w:color w:val="00000A"/>
        </w:rPr>
      </w:pPr>
    </w:p>
    <w:p w14:paraId="0C18E9F3" w14:textId="77777777" w:rsidR="00D1680C" w:rsidRDefault="00D1680C" w:rsidP="00D1680C">
      <w:pPr>
        <w:jc w:val="center"/>
        <w:textAlignment w:val="baseline"/>
      </w:pPr>
      <w:r>
        <w:rPr>
          <w:rFonts w:cs="Calibri"/>
          <w:b/>
          <w:sz w:val="28"/>
          <w:szCs w:val="28"/>
        </w:rPr>
        <w:lastRenderedPageBreak/>
        <w:t>Uznesenia</w:t>
      </w:r>
    </w:p>
    <w:p w14:paraId="32D3CDFE" w14:textId="77777777" w:rsidR="00D1680C" w:rsidRDefault="0052799A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 ustanovujúceho</w:t>
      </w:r>
      <w:r w:rsidR="00D1680C">
        <w:rPr>
          <w:rFonts w:cs="Calibri"/>
          <w:b/>
          <w:sz w:val="28"/>
          <w:szCs w:val="28"/>
        </w:rPr>
        <w:t xml:space="preserve"> zasadania Obecného zastupiteľstva obce Sihelné,</w:t>
      </w:r>
    </w:p>
    <w:p w14:paraId="02926464" w14:textId="77777777" w:rsidR="00D1680C" w:rsidRDefault="00D1680C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14:paraId="4521FF02" w14:textId="77777777" w:rsidR="00D1680C" w:rsidRDefault="00D1680C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 xml:space="preserve">dňa </w:t>
      </w:r>
      <w:r w:rsidR="00D33E4F">
        <w:rPr>
          <w:rFonts w:cs="Calibri"/>
          <w:b/>
          <w:sz w:val="28"/>
          <w:szCs w:val="28"/>
        </w:rPr>
        <w:t>18</w:t>
      </w:r>
      <w:r>
        <w:rPr>
          <w:rFonts w:cs="Calibri"/>
          <w:b/>
          <w:sz w:val="28"/>
          <w:szCs w:val="28"/>
        </w:rPr>
        <w:t>. 1</w:t>
      </w:r>
      <w:r w:rsidR="00D33E4F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. 20</w:t>
      </w:r>
      <w:r w:rsidR="00D33E4F">
        <w:rPr>
          <w:rFonts w:cs="Calibri"/>
          <w:b/>
          <w:sz w:val="28"/>
          <w:szCs w:val="28"/>
        </w:rPr>
        <w:t>22</w:t>
      </w:r>
      <w:r>
        <w:rPr>
          <w:rFonts w:cs="Calibri"/>
          <w:b/>
          <w:sz w:val="28"/>
          <w:szCs w:val="28"/>
        </w:rPr>
        <w:t xml:space="preserve"> o</w:t>
      </w:r>
      <w:r w:rsidR="00D33E4F">
        <w:rPr>
          <w:rFonts w:cs="Calibri"/>
          <w:b/>
          <w:sz w:val="28"/>
          <w:szCs w:val="28"/>
        </w:rPr>
        <w:t> </w:t>
      </w:r>
      <w:r w:rsidR="00D33E4F">
        <w:rPr>
          <w:rFonts w:cs="Calibri"/>
          <w:b/>
          <w:kern w:val="3"/>
          <w:sz w:val="32"/>
          <w:szCs w:val="32"/>
          <w:lang w:eastAsia="zh-CN"/>
        </w:rPr>
        <w:t>15</w:t>
      </w:r>
      <w:r w:rsidR="00D33E4F">
        <w:rPr>
          <w:rFonts w:cs="Calibri"/>
          <w:b/>
          <w:kern w:val="3"/>
          <w:sz w:val="32"/>
          <w:szCs w:val="32"/>
          <w:vertAlign w:val="superscript"/>
          <w:lang w:eastAsia="zh-CN"/>
        </w:rPr>
        <w:t>3</w:t>
      </w:r>
      <w:r w:rsidR="00D33E4F" w:rsidRPr="006B37EC">
        <w:rPr>
          <w:rFonts w:cs="Calibri"/>
          <w:b/>
          <w:kern w:val="3"/>
          <w:sz w:val="32"/>
          <w:szCs w:val="32"/>
          <w:vertAlign w:val="superscript"/>
          <w:lang w:eastAsia="zh-CN"/>
        </w:rPr>
        <w:t>0</w:t>
      </w:r>
      <w:r w:rsidR="00D33E4F">
        <w:rPr>
          <w:rFonts w:cs="Calibri"/>
          <w:b/>
          <w:kern w:val="3"/>
          <w:sz w:val="32"/>
          <w:szCs w:val="32"/>
          <w:vertAlign w:val="superscript"/>
          <w:lang w:eastAsia="zh-CN"/>
        </w:rPr>
        <w:t xml:space="preserve"> </w:t>
      </w:r>
      <w:r>
        <w:rPr>
          <w:rFonts w:cs="Calibri"/>
          <w:b/>
          <w:sz w:val="28"/>
          <w:szCs w:val="28"/>
        </w:rPr>
        <w:t>hodine v zasadačke OcÚ Sihelné</w:t>
      </w:r>
    </w:p>
    <w:p w14:paraId="4440CFC9" w14:textId="77777777" w:rsidR="00D1680C" w:rsidRDefault="00D1680C" w:rsidP="00D1680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14:paraId="05703D9F" w14:textId="77777777" w:rsidR="00D1680C" w:rsidRDefault="00D1680C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14:paraId="3DF8A9F2" w14:textId="77777777" w:rsidR="00D1680C" w:rsidRDefault="00D1680C" w:rsidP="00D1680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14:paraId="079C70B3" w14:textId="77777777" w:rsidR="00D1680C" w:rsidRDefault="00D1680C" w:rsidP="00D1680C">
      <w:pPr>
        <w:jc w:val="both"/>
        <w:textAlignment w:val="baseline"/>
      </w:pPr>
      <w:r>
        <w:rPr>
          <w:rFonts w:cs="Calibri"/>
          <w:b/>
          <w:sz w:val="28"/>
          <w:szCs w:val="28"/>
        </w:rPr>
        <w:t>A. Berie na vedomie</w:t>
      </w:r>
    </w:p>
    <w:p w14:paraId="179C36F5" w14:textId="77777777" w:rsidR="00D1680C" w:rsidRDefault="00D1680C" w:rsidP="00D1680C">
      <w:pPr>
        <w:textAlignment w:val="baseline"/>
        <w:rPr>
          <w:rFonts w:cs="Calibri"/>
        </w:rPr>
      </w:pPr>
      <w:r>
        <w:rPr>
          <w:rFonts w:cs="Calibri"/>
        </w:rPr>
        <w:t>1. Výsledky volieb do orgánov samosprávy obce</w:t>
      </w:r>
    </w:p>
    <w:p w14:paraId="5EF503C2" w14:textId="77777777" w:rsidR="00D1680C" w:rsidRDefault="00D1680C" w:rsidP="00D1680C">
      <w:pPr>
        <w:textAlignment w:val="baseline"/>
      </w:pPr>
      <w:r>
        <w:rPr>
          <w:rFonts w:cs="Calibri"/>
        </w:rPr>
        <w:t xml:space="preserve">2. </w:t>
      </w:r>
      <w:r>
        <w:t>Starosta obce Sihelné Mgr. Ľubomír Piták zložil zákonom podpísaný sľub starostu obce.</w:t>
      </w:r>
    </w:p>
    <w:p w14:paraId="789E1080" w14:textId="77777777" w:rsidR="00D33E4F" w:rsidRDefault="00D1680C" w:rsidP="00D33E4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t xml:space="preserve">3. Zvolení poslanci obecného zastupiteľstva zložili zákonom predpísaný sľub poslanca obecného zastupiteľstva: </w:t>
      </w:r>
      <w:r w:rsidR="00D33E4F">
        <w:rPr>
          <w:rFonts w:cs="Calibri"/>
          <w:kern w:val="3"/>
          <w:lang w:eastAsia="zh-CN"/>
        </w:rPr>
        <w:t>Miroslav Brandys, Mgr. Beata Grižáková, PaedDr. Anna Grobarčíková, Bc. Dáša Chudiaková, Peter Chudjak, Martin Kovalíček, Ing. Anna Laššáková, Peter Vonšák, Mgr. Martina Vonšáková</w:t>
      </w:r>
    </w:p>
    <w:p w14:paraId="62EBF556" w14:textId="77777777" w:rsidR="00D1680C" w:rsidRDefault="00D1680C" w:rsidP="00D33E4F">
      <w:pPr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4. Stanovisko kontrolóra k druhej úprave rozpočtu Obce Sihelné na rok 20</w:t>
      </w:r>
      <w:r w:rsidR="00D33E4F">
        <w:rPr>
          <w:rFonts w:cs="Calibri"/>
          <w:kern w:val="3"/>
          <w:lang w:eastAsia="zh-CN"/>
        </w:rPr>
        <w:t>22</w:t>
      </w:r>
    </w:p>
    <w:p w14:paraId="112FC162" w14:textId="77777777" w:rsidR="00D33E4F" w:rsidRDefault="00D33E4F" w:rsidP="00512A5B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5</w:t>
      </w:r>
      <w:r w:rsidR="00D1680C" w:rsidRPr="00630B0A">
        <w:rPr>
          <w:rFonts w:cs="Calibri"/>
          <w:kern w:val="3"/>
          <w:lang w:eastAsia="zh-CN"/>
        </w:rPr>
        <w:t xml:space="preserve">. </w:t>
      </w:r>
      <w:r w:rsidR="00D1680C" w:rsidRPr="00630B0A">
        <w:rPr>
          <w:kern w:val="3"/>
          <w:lang w:eastAsia="zh-CN"/>
        </w:rPr>
        <w:t>Žiadosť</w:t>
      </w:r>
      <w:r w:rsidR="00D1680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Mgr. Beaty </w:t>
      </w:r>
      <w:r w:rsidR="00716D13">
        <w:rPr>
          <w:kern w:val="3"/>
          <w:lang w:eastAsia="zh-CN"/>
        </w:rPr>
        <w:t>Grižákovej,</w:t>
      </w:r>
      <w:r w:rsidR="00512A5B">
        <w:rPr>
          <w:kern w:val="3"/>
          <w:lang w:eastAsia="zh-CN"/>
        </w:rPr>
        <w:t xml:space="preserve"> </w:t>
      </w:r>
      <w:r w:rsidRPr="00630B0A">
        <w:rPr>
          <w:kern w:val="3"/>
          <w:lang w:eastAsia="zh-CN"/>
        </w:rPr>
        <w:t>o vykonávanie funkcie poslanca</w:t>
      </w:r>
      <w:r>
        <w:rPr>
          <w:kern w:val="3"/>
          <w:lang w:eastAsia="zh-CN"/>
        </w:rPr>
        <w:t xml:space="preserve"> </w:t>
      </w:r>
      <w:r w:rsidRPr="00630B0A">
        <w:rPr>
          <w:kern w:val="3"/>
          <w:lang w:eastAsia="zh-CN"/>
        </w:rPr>
        <w:t xml:space="preserve"> bez nároku na odmenu</w:t>
      </w:r>
    </w:p>
    <w:p w14:paraId="701A779C" w14:textId="77777777" w:rsidR="00716D13" w:rsidRDefault="00716D13" w:rsidP="00716D13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6</w:t>
      </w:r>
      <w:r w:rsidRPr="00630B0A">
        <w:rPr>
          <w:rFonts w:cs="Calibri"/>
          <w:kern w:val="3"/>
          <w:lang w:eastAsia="zh-CN"/>
        </w:rPr>
        <w:t xml:space="preserve">. </w:t>
      </w:r>
      <w:r w:rsidRPr="00630B0A">
        <w:rPr>
          <w:kern w:val="3"/>
          <w:lang w:eastAsia="zh-CN"/>
        </w:rPr>
        <w:t>Žiadosť</w:t>
      </w:r>
      <w:r>
        <w:rPr>
          <w:kern w:val="3"/>
          <w:lang w:eastAsia="zh-CN"/>
        </w:rPr>
        <w:t xml:space="preserve"> Martina Kovalíčka, </w:t>
      </w:r>
      <w:r w:rsidRPr="00630B0A">
        <w:rPr>
          <w:kern w:val="3"/>
          <w:lang w:eastAsia="zh-CN"/>
        </w:rPr>
        <w:t>o vykonávanie funkcie poslanca</w:t>
      </w:r>
      <w:r>
        <w:rPr>
          <w:kern w:val="3"/>
          <w:lang w:eastAsia="zh-CN"/>
        </w:rPr>
        <w:t xml:space="preserve"> </w:t>
      </w:r>
      <w:r w:rsidRPr="00630B0A">
        <w:rPr>
          <w:kern w:val="3"/>
          <w:lang w:eastAsia="zh-CN"/>
        </w:rPr>
        <w:t xml:space="preserve"> bez nároku na odmenu</w:t>
      </w:r>
    </w:p>
    <w:p w14:paraId="426B7F8D" w14:textId="77777777" w:rsidR="00D33E4F" w:rsidRPr="00630B0A" w:rsidRDefault="00D33E4F" w:rsidP="00D33E4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31092302" w14:textId="5E94C4C0" w:rsidR="00D1680C" w:rsidRDefault="00D1680C" w:rsidP="00D16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D. Ukladá</w:t>
      </w:r>
    </w:p>
    <w:p w14:paraId="4690D4F3" w14:textId="77777777" w:rsidR="00D1680C" w:rsidRPr="009769C3" w:rsidRDefault="00D1680C" w:rsidP="00D1680C">
      <w:pPr>
        <w:jc w:val="both"/>
      </w:pPr>
      <w:r w:rsidRPr="00F546A7">
        <w:t>1</w:t>
      </w:r>
      <w:r>
        <w:rPr>
          <w:b/>
        </w:rPr>
        <w:t xml:space="preserve">. </w:t>
      </w:r>
      <w:r>
        <w:t xml:space="preserve">Do najbližšieho zasadania obecného zastupiteľstva vybrať členov do komisií a navrhnúť plán činnosti komisií. </w:t>
      </w:r>
    </w:p>
    <w:p w14:paraId="3D464438" w14:textId="77777777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4BB3FF4B" w14:textId="77777777" w:rsidR="00D1680C" w:rsidRPr="00630B0A" w:rsidRDefault="00D1680C" w:rsidP="00D1680C">
      <w:pPr>
        <w:suppressAutoHyphens/>
        <w:autoSpaceDN w:val="0"/>
        <w:jc w:val="both"/>
        <w:textAlignment w:val="baseline"/>
      </w:pPr>
      <w:r>
        <w:rPr>
          <w:rFonts w:cs="Calibri"/>
          <w:b/>
          <w:sz w:val="28"/>
          <w:szCs w:val="28"/>
        </w:rPr>
        <w:t>E. Schvaľuje</w:t>
      </w:r>
    </w:p>
    <w:p w14:paraId="5355D01D" w14:textId="77777777" w:rsidR="00D1680C" w:rsidRPr="00834CEF" w:rsidRDefault="00D1680C" w:rsidP="00D1680C">
      <w:pPr>
        <w:jc w:val="both"/>
        <w:textAlignment w:val="baseline"/>
      </w:pPr>
      <w:r w:rsidRPr="00834CEF">
        <w:t>1. Program rokovania ustanovujúceho zastupiteľstva</w:t>
      </w:r>
    </w:p>
    <w:p w14:paraId="1E1DC9A5" w14:textId="77777777" w:rsidR="00D1680C" w:rsidRDefault="006753B5" w:rsidP="00D1680C">
      <w:pPr>
        <w:jc w:val="both"/>
        <w:textAlignment w:val="baseline"/>
        <w:rPr>
          <w:color w:val="00000A"/>
        </w:rPr>
      </w:pPr>
      <w:r>
        <w:t>2</w:t>
      </w:r>
      <w:r w:rsidR="00D1680C">
        <w:t xml:space="preserve">. </w:t>
      </w:r>
      <w:r w:rsidR="00D1680C">
        <w:rPr>
          <w:color w:val="00000A"/>
        </w:rPr>
        <w:t>P</w:t>
      </w:r>
      <w:r w:rsidR="00D1680C" w:rsidRPr="00834CEF">
        <w:rPr>
          <w:color w:val="00000A"/>
        </w:rPr>
        <w:t xml:space="preserve">oslanca obecného zastupiteľstva, ktorý bude oprávnený zvolávať a viesť zastupiteľstvo </w:t>
      </w:r>
      <w:r w:rsidR="00716D13">
        <w:rPr>
          <w:color w:val="00000A"/>
        </w:rPr>
        <w:t>–</w:t>
      </w:r>
      <w:r w:rsidR="00D1680C" w:rsidRPr="00834CEF">
        <w:rPr>
          <w:color w:val="00000A"/>
        </w:rPr>
        <w:t xml:space="preserve"> </w:t>
      </w:r>
      <w:r w:rsidR="00716D13">
        <w:rPr>
          <w:color w:val="00000A"/>
        </w:rPr>
        <w:t>Miroslav Brandys</w:t>
      </w:r>
    </w:p>
    <w:p w14:paraId="77CD8200" w14:textId="0C4CE2BA" w:rsidR="00D1680C" w:rsidRPr="0017042E" w:rsidRDefault="006753B5" w:rsidP="00D1680C">
      <w:r>
        <w:rPr>
          <w:color w:val="00000A"/>
        </w:rPr>
        <w:t>3</w:t>
      </w:r>
      <w:r w:rsidR="00D1680C" w:rsidRPr="00834CEF">
        <w:rPr>
          <w:color w:val="00000A"/>
        </w:rPr>
        <w:t xml:space="preserve">. </w:t>
      </w:r>
      <w:r w:rsidR="00D1680C" w:rsidRPr="0017042E">
        <w:t>Schvaľuje plat starostu obce</w:t>
      </w:r>
      <w:r w:rsidR="00D1680C">
        <w:t xml:space="preserve"> podľa § 3. Ods. 1 zák.</w:t>
      </w:r>
      <w:r w:rsidR="00F34BBC">
        <w:t xml:space="preserve"> č. 253/1994 Z. z. v sume </w:t>
      </w:r>
      <w:r w:rsidR="00716D13">
        <w:t>2</w:t>
      </w:r>
      <w:r w:rsidR="00C533AF">
        <w:t xml:space="preserve"> </w:t>
      </w:r>
      <w:r w:rsidR="00716D13">
        <w:t>665</w:t>
      </w:r>
      <w:r w:rsidR="00F34BBC">
        <w:t>,</w:t>
      </w:r>
      <w:r w:rsidR="00D1680C">
        <w:t>-</w:t>
      </w:r>
      <w:r w:rsidR="00F34BBC">
        <w:t xml:space="preserve"> </w:t>
      </w:r>
      <w:r w:rsidR="00D1680C">
        <w:t>€ a podľa § 4 ods. 2 zák. č. 253/1994 Z. z. zvýšený o</w:t>
      </w:r>
      <w:r w:rsidR="009723D0">
        <w:t> 500 €</w:t>
      </w:r>
      <w:r>
        <w:t xml:space="preserve">, čo predstavuje  </w:t>
      </w:r>
      <w:r w:rsidR="009723D0">
        <w:t>18,76</w:t>
      </w:r>
      <w:r w:rsidR="00D1680C">
        <w:t xml:space="preserve"> %.  </w:t>
      </w:r>
    </w:p>
    <w:p w14:paraId="220129A5" w14:textId="77777777" w:rsidR="00D1680C" w:rsidRDefault="006753B5" w:rsidP="00D1680C">
      <w:pPr>
        <w:jc w:val="both"/>
        <w:textAlignment w:val="baseline"/>
      </w:pPr>
      <w:r>
        <w:t>4</w:t>
      </w:r>
      <w:r w:rsidR="00D1680C">
        <w:t xml:space="preserve">. </w:t>
      </w:r>
      <w:r>
        <w:t>Zástupca</w:t>
      </w:r>
      <w:r w:rsidR="00716D13">
        <w:t xml:space="preserve"> starostu nebude odmeňovan</w:t>
      </w:r>
      <w:r>
        <w:t>ý.</w:t>
      </w:r>
    </w:p>
    <w:p w14:paraId="21A76B4C" w14:textId="77777777" w:rsidR="006753B5" w:rsidRPr="00834CEF" w:rsidRDefault="006753B5" w:rsidP="00D1680C">
      <w:pPr>
        <w:jc w:val="both"/>
        <w:textAlignment w:val="baseline"/>
      </w:pPr>
      <w:r>
        <w:rPr>
          <w:rFonts w:cs="Calibri"/>
          <w:kern w:val="3"/>
          <w:lang w:eastAsia="zh-CN"/>
        </w:rPr>
        <w:t>5</w:t>
      </w:r>
      <w:r w:rsidRPr="0017334C">
        <w:rPr>
          <w:rFonts w:cs="Calibri"/>
          <w:kern w:val="3"/>
          <w:lang w:eastAsia="zh-CN"/>
        </w:rPr>
        <w:t>. Prácu v komisiách OZ budú vykonávať poslanci bez nároku na odmenu</w:t>
      </w:r>
    </w:p>
    <w:p w14:paraId="2ECBF99C" w14:textId="77777777" w:rsidR="00D1680C" w:rsidRDefault="006753B5" w:rsidP="00D1680C">
      <w:pPr>
        <w:jc w:val="both"/>
        <w:textAlignment w:val="baseline"/>
      </w:pPr>
      <w:r>
        <w:t>6</w:t>
      </w:r>
      <w:r w:rsidR="00D1680C" w:rsidRPr="00834CEF">
        <w:t xml:space="preserve">. </w:t>
      </w:r>
      <w:r w:rsidR="00D1680C">
        <w:t xml:space="preserve">Odmenu poslancom obecného zastupiteľstva vo výške </w:t>
      </w:r>
      <w:r w:rsidR="00D1680C" w:rsidRPr="00F34BBC">
        <w:t>50 €</w:t>
      </w:r>
      <w:r w:rsidR="00D1680C">
        <w:t xml:space="preserve"> </w:t>
      </w:r>
      <w:r w:rsidR="00716D13">
        <w:t xml:space="preserve">v čistom </w:t>
      </w:r>
      <w:r w:rsidR="00D1680C">
        <w:t>za zasadanie vyplatenú raz ročne.</w:t>
      </w:r>
    </w:p>
    <w:p w14:paraId="62339595" w14:textId="77777777" w:rsidR="00D1680C" w:rsidRDefault="00D1680C" w:rsidP="00D1680C">
      <w:r>
        <w:t>7</w:t>
      </w:r>
      <w:r w:rsidRPr="00834CEF">
        <w:t>.</w:t>
      </w:r>
      <w:r>
        <w:t xml:space="preserve"> Odmenu zapisovateľke a kontrolórke vo výške </w:t>
      </w:r>
      <w:r w:rsidRPr="00F34BBC">
        <w:t>50 €</w:t>
      </w:r>
      <w:r>
        <w:t xml:space="preserve"> </w:t>
      </w:r>
      <w:r w:rsidR="00716D13">
        <w:t xml:space="preserve">v čistom </w:t>
      </w:r>
      <w:r>
        <w:t xml:space="preserve">za zasadanie vyplatenú pri výplate </w:t>
      </w:r>
    </w:p>
    <w:p w14:paraId="6FFE7301" w14:textId="77777777" w:rsidR="00D1680C" w:rsidRDefault="00D1680C" w:rsidP="00D1680C">
      <w:r>
        <w:t>8</w:t>
      </w:r>
      <w:r w:rsidRPr="00834CEF">
        <w:t xml:space="preserve">. </w:t>
      </w:r>
      <w:r>
        <w:t>Návrh zásad odmeňovania poslancov</w:t>
      </w:r>
    </w:p>
    <w:p w14:paraId="0F8EF390" w14:textId="77777777" w:rsidR="00D1680C" w:rsidRPr="00834CEF" w:rsidRDefault="00512A5B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9</w:t>
      </w:r>
      <w:r w:rsidR="00D1680C" w:rsidRPr="00834CEF">
        <w:rPr>
          <w:kern w:val="3"/>
          <w:lang w:eastAsia="zh-CN"/>
        </w:rPr>
        <w:t>. Druhú úpravu programového rozpočtu obce Sihelné na rok 20</w:t>
      </w:r>
      <w:r w:rsidR="00716D13">
        <w:rPr>
          <w:kern w:val="3"/>
          <w:lang w:eastAsia="zh-CN"/>
        </w:rPr>
        <w:t>22</w:t>
      </w:r>
    </w:p>
    <w:p w14:paraId="361ED965" w14:textId="309BA850" w:rsidR="00C533AF" w:rsidRPr="00C533AF" w:rsidRDefault="00C533AF" w:rsidP="00C533AF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C533AF">
        <w:rPr>
          <w:bCs/>
          <w:kern w:val="3"/>
          <w:lang w:eastAsia="zh-CN"/>
        </w:rPr>
        <w:t>10. Žiadosť o zvolenie členov do Rady školy pri Materskej škole Sihelné</w:t>
      </w:r>
    </w:p>
    <w:p w14:paraId="4546CEA2" w14:textId="77777777" w:rsidR="00C533AF" w:rsidRDefault="00C533AF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1CA417D9" w14:textId="323F665D" w:rsidR="00D1680C" w:rsidRPr="001C09C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1C09C5">
        <w:rPr>
          <w:b/>
          <w:kern w:val="3"/>
          <w:sz w:val="28"/>
          <w:szCs w:val="28"/>
          <w:lang w:eastAsia="zh-CN"/>
        </w:rPr>
        <w:t>F. Neschvaľuje</w:t>
      </w:r>
    </w:p>
    <w:p w14:paraId="5E33A1B1" w14:textId="77777777"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E3E83">
        <w:rPr>
          <w:kern w:val="3"/>
          <w:lang w:eastAsia="zh-CN"/>
        </w:rPr>
        <w:t>1. Neschvaľuje obecnú radu</w:t>
      </w:r>
    </w:p>
    <w:p w14:paraId="7DCEF689" w14:textId="77777777" w:rsidR="00D1680C" w:rsidRDefault="00D1680C" w:rsidP="00D1680C">
      <w:pPr>
        <w:ind w:left="360"/>
        <w:jc w:val="both"/>
        <w:textAlignment w:val="baseline"/>
      </w:pPr>
    </w:p>
    <w:p w14:paraId="07D4F3EA" w14:textId="77777777" w:rsidR="00D1680C" w:rsidRDefault="00D1680C" w:rsidP="00D1680C">
      <w:pPr>
        <w:ind w:left="360"/>
        <w:jc w:val="both"/>
        <w:textAlignment w:val="baseline"/>
      </w:pPr>
    </w:p>
    <w:p w14:paraId="0F9DFB27" w14:textId="77777777" w:rsidR="00F34BBC" w:rsidRPr="00246CF8" w:rsidRDefault="00F34BBC" w:rsidP="00F34BB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</w:t>
      </w:r>
      <w:r w:rsidRPr="00246CF8">
        <w:rPr>
          <w:color w:val="00000A"/>
        </w:rPr>
        <w:t>Mgr. Ľubomír Piták</w:t>
      </w:r>
    </w:p>
    <w:p w14:paraId="3AB8C1EA" w14:textId="77777777" w:rsidR="00F34BBC" w:rsidRDefault="00F34BBC" w:rsidP="00F34BBC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14:paraId="5CF3F111" w14:textId="77777777" w:rsidR="00D1680C" w:rsidRDefault="00D1680C" w:rsidP="00D1680C">
      <w:pPr>
        <w:ind w:left="360"/>
        <w:jc w:val="both"/>
        <w:textAlignment w:val="baseline"/>
      </w:pPr>
    </w:p>
    <w:p w14:paraId="157408D2" w14:textId="77777777" w:rsidR="00D1680C" w:rsidRDefault="00D1680C" w:rsidP="00D1680C">
      <w:pPr>
        <w:ind w:left="360"/>
        <w:jc w:val="both"/>
        <w:textAlignment w:val="baseline"/>
      </w:pPr>
    </w:p>
    <w:p w14:paraId="1F832C7E" w14:textId="77777777" w:rsidR="00D1680C" w:rsidRDefault="00D1680C" w:rsidP="00F34BBC">
      <w:pPr>
        <w:ind w:left="360"/>
        <w:jc w:val="right"/>
        <w:textAlignment w:val="baseline"/>
      </w:pPr>
    </w:p>
    <w:p w14:paraId="064EAD34" w14:textId="77777777" w:rsidR="00D1680C" w:rsidRDefault="00D1680C" w:rsidP="00D1680C">
      <w:pPr>
        <w:ind w:left="360"/>
        <w:jc w:val="both"/>
        <w:textAlignment w:val="baseline"/>
      </w:pPr>
    </w:p>
    <w:p w14:paraId="135745B0" w14:textId="77777777" w:rsidR="0072542F" w:rsidRDefault="00D1680C" w:rsidP="00D1680C">
      <w:r>
        <w:lastRenderedPageBreak/>
        <w:t xml:space="preserve">                                                                                                       </w:t>
      </w:r>
    </w:p>
    <w:sectPr w:rsidR="0072542F" w:rsidSect="00BC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78101" w14:textId="77777777" w:rsidR="00D47055" w:rsidRDefault="00D47055" w:rsidP="0075339C">
      <w:r>
        <w:separator/>
      </w:r>
    </w:p>
  </w:endnote>
  <w:endnote w:type="continuationSeparator" w:id="0">
    <w:p w14:paraId="57CD0499" w14:textId="77777777" w:rsidR="00D47055" w:rsidRDefault="00D47055" w:rsidP="007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73B5" w14:textId="77777777" w:rsidR="00D47055" w:rsidRDefault="00D47055" w:rsidP="0075339C">
      <w:r>
        <w:separator/>
      </w:r>
    </w:p>
  </w:footnote>
  <w:footnote w:type="continuationSeparator" w:id="0">
    <w:p w14:paraId="3DFFD757" w14:textId="77777777" w:rsidR="00D47055" w:rsidRDefault="00D47055" w:rsidP="0075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20671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2" w15:restartNumberingAfterBreak="0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2F"/>
    <w:rsid w:val="00006410"/>
    <w:rsid w:val="0001321C"/>
    <w:rsid w:val="00040409"/>
    <w:rsid w:val="0009148D"/>
    <w:rsid w:val="0009259A"/>
    <w:rsid w:val="000D1295"/>
    <w:rsid w:val="001333FC"/>
    <w:rsid w:val="00154534"/>
    <w:rsid w:val="00156A9A"/>
    <w:rsid w:val="00172E1B"/>
    <w:rsid w:val="00192A4C"/>
    <w:rsid w:val="001B0FC2"/>
    <w:rsid w:val="001B580A"/>
    <w:rsid w:val="001B58AB"/>
    <w:rsid w:val="001D2E2A"/>
    <w:rsid w:val="0025082A"/>
    <w:rsid w:val="002F294A"/>
    <w:rsid w:val="003961E1"/>
    <w:rsid w:val="003A4C82"/>
    <w:rsid w:val="003E2EA3"/>
    <w:rsid w:val="003F1F99"/>
    <w:rsid w:val="00413D92"/>
    <w:rsid w:val="00437635"/>
    <w:rsid w:val="00464BEC"/>
    <w:rsid w:val="0049356F"/>
    <w:rsid w:val="004A4299"/>
    <w:rsid w:val="004B49E2"/>
    <w:rsid w:val="00506529"/>
    <w:rsid w:val="00512A5B"/>
    <w:rsid w:val="00512DE8"/>
    <w:rsid w:val="0052799A"/>
    <w:rsid w:val="00576D18"/>
    <w:rsid w:val="00585980"/>
    <w:rsid w:val="005E4829"/>
    <w:rsid w:val="006109C2"/>
    <w:rsid w:val="00623798"/>
    <w:rsid w:val="00644F9F"/>
    <w:rsid w:val="00661579"/>
    <w:rsid w:val="006753B5"/>
    <w:rsid w:val="00683795"/>
    <w:rsid w:val="00716D13"/>
    <w:rsid w:val="0072542F"/>
    <w:rsid w:val="00753048"/>
    <w:rsid w:val="0075339C"/>
    <w:rsid w:val="00753B10"/>
    <w:rsid w:val="00772C3F"/>
    <w:rsid w:val="00772E5C"/>
    <w:rsid w:val="00783DEF"/>
    <w:rsid w:val="007857BA"/>
    <w:rsid w:val="008504CD"/>
    <w:rsid w:val="008879B1"/>
    <w:rsid w:val="008A277B"/>
    <w:rsid w:val="008B7E93"/>
    <w:rsid w:val="008C59B6"/>
    <w:rsid w:val="008E1BFA"/>
    <w:rsid w:val="008E59F5"/>
    <w:rsid w:val="008E6A63"/>
    <w:rsid w:val="00964EF4"/>
    <w:rsid w:val="009723D0"/>
    <w:rsid w:val="00974C61"/>
    <w:rsid w:val="009B728A"/>
    <w:rsid w:val="00A12A4E"/>
    <w:rsid w:val="00A27D48"/>
    <w:rsid w:val="00A33633"/>
    <w:rsid w:val="00A610AE"/>
    <w:rsid w:val="00A67ACF"/>
    <w:rsid w:val="00A81D12"/>
    <w:rsid w:val="00AA1975"/>
    <w:rsid w:val="00AC30F1"/>
    <w:rsid w:val="00B21767"/>
    <w:rsid w:val="00B41A35"/>
    <w:rsid w:val="00B81070"/>
    <w:rsid w:val="00B81B99"/>
    <w:rsid w:val="00BC7B45"/>
    <w:rsid w:val="00BE1FF3"/>
    <w:rsid w:val="00BF3400"/>
    <w:rsid w:val="00C162F8"/>
    <w:rsid w:val="00C533AF"/>
    <w:rsid w:val="00D065C3"/>
    <w:rsid w:val="00D1680C"/>
    <w:rsid w:val="00D33E4F"/>
    <w:rsid w:val="00D47055"/>
    <w:rsid w:val="00D62B5B"/>
    <w:rsid w:val="00D64968"/>
    <w:rsid w:val="00DE2E7C"/>
    <w:rsid w:val="00E70DD2"/>
    <w:rsid w:val="00EA6BCB"/>
    <w:rsid w:val="00EE6D29"/>
    <w:rsid w:val="00F01345"/>
    <w:rsid w:val="00F34BBC"/>
    <w:rsid w:val="00F6547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6E6E"/>
  <w15:docId w15:val="{A13C75A2-2B9B-4495-9884-D89CA4D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B4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41A35"/>
    <w:pPr>
      <w:shd w:val="clear" w:color="auto" w:fill="C0C0C0"/>
      <w:jc w:val="both"/>
    </w:pPr>
    <w:rPr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41A35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2409</Words>
  <Characters>13734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15</cp:revision>
  <cp:lastPrinted>2022-11-29T10:14:00Z</cp:lastPrinted>
  <dcterms:created xsi:type="dcterms:W3CDTF">2022-11-21T10:20:00Z</dcterms:created>
  <dcterms:modified xsi:type="dcterms:W3CDTF">2022-11-29T10:20:00Z</dcterms:modified>
</cp:coreProperties>
</file>