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86" w:rsidRDefault="00C20686" w:rsidP="00C20686">
      <w:pPr>
        <w:pStyle w:val="Standarduser"/>
        <w:jc w:val="center"/>
        <w:rPr>
          <w:rFonts w:cs="Calibri"/>
          <w:b/>
          <w:sz w:val="32"/>
          <w:szCs w:val="32"/>
          <w:u w:val="single"/>
          <w:lang w:eastAsia="zh-CN"/>
        </w:rPr>
      </w:pPr>
      <w:r>
        <w:rPr>
          <w:rFonts w:cs="Calibri"/>
          <w:b/>
          <w:sz w:val="32"/>
          <w:szCs w:val="32"/>
          <w:u w:val="single"/>
          <w:lang w:eastAsia="zh-CN"/>
        </w:rPr>
        <w:t>Zasadanie Obecného zastupiteľstva v Sihelnom</w:t>
      </w: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28"/>
          <w:szCs w:val="28"/>
          <w:lang w:eastAsia="zh-CN"/>
        </w:rPr>
      </w:pPr>
    </w:p>
    <w:p w:rsidR="00C20686" w:rsidRDefault="00C20686" w:rsidP="00C20686">
      <w:pPr>
        <w:pStyle w:val="Standarduser"/>
        <w:jc w:val="center"/>
        <w:rPr>
          <w:rFonts w:cs="Calibri"/>
          <w:b/>
          <w:sz w:val="32"/>
          <w:szCs w:val="32"/>
          <w:lang w:eastAsia="zh-CN"/>
        </w:rPr>
      </w:pPr>
      <w:r>
        <w:rPr>
          <w:rFonts w:cs="Calibri"/>
          <w:b/>
          <w:sz w:val="32"/>
          <w:szCs w:val="32"/>
          <w:lang w:eastAsia="zh-CN"/>
        </w:rPr>
        <w:t>Z á p i s n i c a</w:t>
      </w:r>
    </w:p>
    <w:p w:rsidR="00C20686" w:rsidRDefault="00C20686" w:rsidP="00C20686">
      <w:pPr>
        <w:pStyle w:val="Standarduser"/>
        <w:jc w:val="center"/>
        <w:rPr>
          <w:rFonts w:cs="Calibri"/>
          <w:b/>
          <w:sz w:val="32"/>
          <w:szCs w:val="32"/>
          <w:lang w:eastAsia="zh-CN"/>
        </w:rPr>
      </w:pPr>
      <w:r>
        <w:rPr>
          <w:rFonts w:cs="Calibri"/>
          <w:b/>
          <w:sz w:val="32"/>
          <w:szCs w:val="32"/>
          <w:lang w:eastAsia="zh-CN"/>
        </w:rPr>
        <w:t>zo zasadania obecného zastupiteľstva v Sihelnom</w:t>
      </w:r>
    </w:p>
    <w:p w:rsidR="00C20686" w:rsidRDefault="00C20686" w:rsidP="00C20686">
      <w:pPr>
        <w:pStyle w:val="Standarduser"/>
        <w:jc w:val="center"/>
      </w:pPr>
      <w:r>
        <w:rPr>
          <w:rFonts w:cs="Calibri"/>
          <w:b/>
          <w:sz w:val="32"/>
          <w:szCs w:val="32"/>
          <w:lang w:eastAsia="zh-CN"/>
        </w:rPr>
        <w:t xml:space="preserve"> konaného dňa 23. 6. 2023 o 15</w:t>
      </w:r>
      <w:r>
        <w:rPr>
          <w:rFonts w:cs="Calibri"/>
          <w:b/>
          <w:sz w:val="32"/>
          <w:szCs w:val="32"/>
          <w:vertAlign w:val="superscript"/>
          <w:lang w:eastAsia="zh-CN"/>
        </w:rPr>
        <w:t>30</w:t>
      </w:r>
      <w:r>
        <w:rPr>
          <w:rFonts w:cs="Calibri"/>
          <w:b/>
          <w:sz w:val="32"/>
          <w:szCs w:val="32"/>
          <w:lang w:eastAsia="zh-CN"/>
        </w:rPr>
        <w:t xml:space="preserve"> hodine</w:t>
      </w:r>
    </w:p>
    <w:p w:rsidR="00C20686" w:rsidRDefault="00C20686" w:rsidP="00C20686">
      <w:pPr>
        <w:pStyle w:val="Standarduser"/>
        <w:jc w:val="center"/>
        <w:rPr>
          <w:rFonts w:cs="Calibri"/>
          <w:b/>
          <w:sz w:val="32"/>
          <w:szCs w:val="32"/>
          <w:lang w:eastAsia="zh-CN"/>
        </w:rPr>
      </w:pPr>
      <w:r>
        <w:rPr>
          <w:rFonts w:cs="Calibri"/>
          <w:b/>
          <w:sz w:val="32"/>
          <w:szCs w:val="32"/>
          <w:lang w:eastAsia="zh-CN"/>
        </w:rPr>
        <w:t xml:space="preserve">v zasadačke </w:t>
      </w:r>
      <w:proofErr w:type="spellStart"/>
      <w:r>
        <w:rPr>
          <w:rFonts w:cs="Calibri"/>
          <w:b/>
          <w:sz w:val="32"/>
          <w:szCs w:val="32"/>
          <w:lang w:eastAsia="zh-CN"/>
        </w:rPr>
        <w:t>OcÚ</w:t>
      </w:r>
      <w:proofErr w:type="spellEnd"/>
      <w:r>
        <w:rPr>
          <w:rFonts w:cs="Calibri"/>
          <w:b/>
          <w:sz w:val="32"/>
          <w:szCs w:val="32"/>
          <w:lang w:eastAsia="zh-CN"/>
        </w:rPr>
        <w:t xml:space="preserve"> Sihelné</w:t>
      </w: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pStyle w:val="Standarduser"/>
        <w:jc w:val="center"/>
        <w:rPr>
          <w:rFonts w:cs="Calibri"/>
          <w:b/>
          <w:sz w:val="32"/>
          <w:szCs w:val="32"/>
          <w:lang w:eastAsia="zh-CN"/>
        </w:rPr>
      </w:pPr>
    </w:p>
    <w:p w:rsidR="00C20686" w:rsidRDefault="00C20686" w:rsidP="00C20686">
      <w:pPr>
        <w:sectPr w:rsidR="00C20686">
          <w:pgSz w:w="12240" w:h="15840"/>
          <w:pgMar w:top="1417" w:right="1417" w:bottom="1417" w:left="1417" w:header="708" w:footer="708" w:gutter="0"/>
          <w:cols w:space="708"/>
        </w:sectPr>
      </w:pPr>
    </w:p>
    <w:p w:rsidR="003F4C81" w:rsidRDefault="002F6DFA" w:rsidP="00C20686">
      <w:pPr>
        <w:pStyle w:val="Standarduser"/>
        <w:jc w:val="center"/>
        <w:rPr>
          <w:rFonts w:cs="Calibri"/>
          <w:b/>
          <w:sz w:val="28"/>
          <w:szCs w:val="28"/>
          <w:lang w:eastAsia="zh-CN"/>
        </w:rPr>
      </w:pPr>
      <w:r>
        <w:rPr>
          <w:rFonts w:cs="Calibri"/>
          <w:b/>
          <w:sz w:val="28"/>
          <w:szCs w:val="28"/>
          <w:lang w:eastAsia="zh-CN"/>
        </w:rPr>
        <w:lastRenderedPageBreak/>
        <w:t>Zápisnica</w:t>
      </w:r>
    </w:p>
    <w:p w:rsidR="003F4C81" w:rsidRDefault="002F6DFA">
      <w:pPr>
        <w:pStyle w:val="Standarduser"/>
        <w:jc w:val="center"/>
        <w:rPr>
          <w:rFonts w:cs="Calibri"/>
          <w:b/>
          <w:sz w:val="28"/>
          <w:szCs w:val="28"/>
          <w:lang w:eastAsia="zh-CN"/>
        </w:rPr>
      </w:pPr>
      <w:r>
        <w:rPr>
          <w:rFonts w:cs="Calibri"/>
          <w:b/>
          <w:sz w:val="28"/>
          <w:szCs w:val="28"/>
          <w:lang w:eastAsia="zh-CN"/>
        </w:rPr>
        <w:t>zo zasadania obecného zastupiteľstva</w:t>
      </w:r>
    </w:p>
    <w:p w:rsidR="003F4C81" w:rsidRDefault="002F6DFA">
      <w:pPr>
        <w:pStyle w:val="Standarduser"/>
        <w:jc w:val="center"/>
        <w:rPr>
          <w:rFonts w:cs="Calibri"/>
          <w:b/>
          <w:sz w:val="28"/>
          <w:szCs w:val="28"/>
          <w:lang w:eastAsia="zh-CN"/>
        </w:rPr>
      </w:pPr>
      <w:r>
        <w:rPr>
          <w:rFonts w:cs="Calibri"/>
          <w:b/>
          <w:sz w:val="28"/>
          <w:szCs w:val="28"/>
          <w:lang w:eastAsia="zh-CN"/>
        </w:rPr>
        <w:t xml:space="preserve"> konaného dňa 23. 6. 2023 v zasadačke </w:t>
      </w:r>
      <w:proofErr w:type="spellStart"/>
      <w:r>
        <w:rPr>
          <w:rFonts w:cs="Calibri"/>
          <w:b/>
          <w:sz w:val="28"/>
          <w:szCs w:val="28"/>
          <w:lang w:eastAsia="zh-CN"/>
        </w:rPr>
        <w:t>OcÚ</w:t>
      </w:r>
      <w:proofErr w:type="spellEnd"/>
      <w:r>
        <w:rPr>
          <w:rFonts w:cs="Calibri"/>
          <w:b/>
          <w:sz w:val="28"/>
          <w:szCs w:val="28"/>
          <w:lang w:eastAsia="zh-CN"/>
        </w:rPr>
        <w:t xml:space="preserve"> Sihelné</w:t>
      </w:r>
    </w:p>
    <w:p w:rsidR="003F4C81" w:rsidRDefault="003F4C81">
      <w:pPr>
        <w:pStyle w:val="Standarduser"/>
        <w:jc w:val="both"/>
        <w:rPr>
          <w:rFonts w:cs="Calibri"/>
          <w:b/>
          <w:sz w:val="28"/>
          <w:szCs w:val="28"/>
          <w:lang w:eastAsia="zh-CN"/>
        </w:rPr>
      </w:pPr>
    </w:p>
    <w:p w:rsidR="003F4C81" w:rsidRDefault="003F4C81">
      <w:pPr>
        <w:pStyle w:val="Standarduser"/>
        <w:jc w:val="both"/>
        <w:rPr>
          <w:rFonts w:cs="Calibri"/>
          <w:b/>
          <w:sz w:val="28"/>
          <w:szCs w:val="28"/>
          <w:lang w:eastAsia="zh-CN"/>
        </w:rPr>
      </w:pPr>
    </w:p>
    <w:p w:rsidR="003F4C81" w:rsidRDefault="002F6DFA">
      <w:pPr>
        <w:pStyle w:val="Standarduser"/>
        <w:jc w:val="both"/>
        <w:rPr>
          <w:rFonts w:cs="Calibri"/>
          <w:b/>
          <w:lang w:eastAsia="zh-CN"/>
        </w:rPr>
      </w:pPr>
      <w:r>
        <w:rPr>
          <w:rFonts w:cs="Calibri"/>
          <w:b/>
          <w:lang w:eastAsia="zh-CN"/>
        </w:rPr>
        <w:t>Prítomní:</w:t>
      </w:r>
    </w:p>
    <w:p w:rsidR="003F4C81" w:rsidRDefault="002F6DFA">
      <w:pPr>
        <w:pStyle w:val="Standard"/>
        <w:tabs>
          <w:tab w:val="left" w:pos="1635"/>
        </w:tabs>
        <w:jc w:val="both"/>
        <w:rPr>
          <w:rFonts w:hint="eastAsia"/>
        </w:rPr>
      </w:pPr>
      <w:r>
        <w:rPr>
          <w:rFonts w:cs="Calibri"/>
        </w:rPr>
        <w:t xml:space="preserve">Bc. Anna </w:t>
      </w:r>
      <w:proofErr w:type="spellStart"/>
      <w:r>
        <w:rPr>
          <w:rFonts w:cs="Calibri"/>
        </w:rPr>
        <w:t>Luscoňová</w:t>
      </w:r>
      <w:proofErr w:type="spellEnd"/>
      <w:r>
        <w:rPr>
          <w:rFonts w:cs="Calibri"/>
        </w:rPr>
        <w:t xml:space="preserve">, </w:t>
      </w: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w:t>
      </w:r>
    </w:p>
    <w:p w:rsidR="003F4C81" w:rsidRDefault="003F4C81">
      <w:pPr>
        <w:pStyle w:val="Standarduser"/>
        <w:jc w:val="both"/>
        <w:rPr>
          <w:rFonts w:cs="Calibri"/>
          <w:lang w:eastAsia="zh-CN"/>
        </w:rPr>
      </w:pPr>
    </w:p>
    <w:p w:rsidR="003F4C81" w:rsidRDefault="002F6DFA">
      <w:pPr>
        <w:pStyle w:val="Standarduser"/>
        <w:jc w:val="both"/>
      </w:pPr>
      <w:r>
        <w:rPr>
          <w:rFonts w:cs="Calibri"/>
          <w:b/>
          <w:lang w:eastAsia="zh-CN"/>
        </w:rPr>
        <w:t xml:space="preserve">Neprítomní: </w:t>
      </w:r>
    </w:p>
    <w:p w:rsidR="003F4C81" w:rsidRDefault="002F6DFA">
      <w:pPr>
        <w:pStyle w:val="Standarduser"/>
        <w:jc w:val="both"/>
        <w:rPr>
          <w:rFonts w:cs="Calibri"/>
          <w:lang w:bidi="ar-SA"/>
        </w:rPr>
      </w:pPr>
      <w:r>
        <w:rPr>
          <w:rFonts w:cs="Calibri"/>
          <w:lang w:bidi="ar-SA"/>
        </w:rPr>
        <w:t xml:space="preserve">Mgr. Ľubomír </w:t>
      </w:r>
      <w:proofErr w:type="spellStart"/>
      <w:r>
        <w:rPr>
          <w:rFonts w:cs="Calibri"/>
          <w:lang w:bidi="ar-SA"/>
        </w:rPr>
        <w:t>Piták</w:t>
      </w:r>
      <w:proofErr w:type="spellEnd"/>
      <w:r>
        <w:rPr>
          <w:rFonts w:cs="Calibri"/>
          <w:lang w:bidi="ar-SA"/>
        </w:rPr>
        <w:t xml:space="preserve">, Mgr. Martina </w:t>
      </w:r>
      <w:proofErr w:type="spellStart"/>
      <w:r>
        <w:rPr>
          <w:rFonts w:cs="Calibri"/>
          <w:lang w:bidi="ar-SA"/>
        </w:rPr>
        <w:t>Vonšáková</w:t>
      </w:r>
      <w:proofErr w:type="spellEnd"/>
    </w:p>
    <w:p w:rsidR="003F4C81" w:rsidRDefault="002F6DFA">
      <w:pPr>
        <w:pStyle w:val="Standarduser"/>
        <w:jc w:val="both"/>
      </w:pPr>
      <w:r>
        <w:rPr>
          <w:rFonts w:cs="Calibri"/>
          <w:b/>
          <w:lang w:eastAsia="zh-CN"/>
        </w:rPr>
        <w:t xml:space="preserve">Ostatní: </w:t>
      </w:r>
    </w:p>
    <w:p w:rsidR="003F4C81" w:rsidRDefault="003F4C81">
      <w:pPr>
        <w:pStyle w:val="Standarduser"/>
        <w:jc w:val="both"/>
        <w:rPr>
          <w:rFonts w:cs="Calibri"/>
          <w:b/>
          <w:lang w:eastAsia="zh-CN"/>
        </w:rPr>
      </w:pPr>
    </w:p>
    <w:p w:rsidR="003F4C81" w:rsidRDefault="002F6DFA">
      <w:pPr>
        <w:pStyle w:val="Standarduser"/>
        <w:jc w:val="both"/>
        <w:rPr>
          <w:rFonts w:cs="Calibri"/>
          <w:b/>
          <w:lang w:eastAsia="zh-CN"/>
        </w:rPr>
      </w:pPr>
      <w:r>
        <w:rPr>
          <w:rFonts w:cs="Calibri"/>
          <w:b/>
          <w:lang w:eastAsia="zh-CN"/>
        </w:rPr>
        <w:t>PROGRAM:</w:t>
      </w:r>
    </w:p>
    <w:p w:rsidR="003F4C81" w:rsidRDefault="003F4C81">
      <w:pPr>
        <w:pStyle w:val="Standarduser"/>
        <w:rPr>
          <w:rFonts w:cs="Calibri"/>
          <w:lang w:eastAsia="zh-CN"/>
        </w:rPr>
      </w:pPr>
    </w:p>
    <w:p w:rsidR="003F4C81" w:rsidRDefault="003F4C81">
      <w:pPr>
        <w:pStyle w:val="Standarduser"/>
        <w:jc w:val="both"/>
      </w:pPr>
    </w:p>
    <w:p w:rsidR="003F4C81" w:rsidRDefault="002F6DFA">
      <w:pPr>
        <w:pStyle w:val="Standarduser"/>
        <w:jc w:val="both"/>
      </w:pPr>
      <w:r>
        <w:t>Program:</w:t>
      </w:r>
    </w:p>
    <w:p w:rsidR="003F4C81" w:rsidRDefault="003F4C81">
      <w:pPr>
        <w:pStyle w:val="Standarduser"/>
        <w:jc w:val="both"/>
      </w:pPr>
    </w:p>
    <w:p w:rsidR="003F4C81" w:rsidRDefault="002F6DFA">
      <w:pPr>
        <w:pStyle w:val="Standard"/>
        <w:numPr>
          <w:ilvl w:val="0"/>
          <w:numId w:val="1"/>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Otvorenie</w:t>
      </w:r>
    </w:p>
    <w:p w:rsidR="003F4C81" w:rsidRDefault="002F6DFA">
      <w:pPr>
        <w:pStyle w:val="Standard"/>
        <w:numPr>
          <w:ilvl w:val="0"/>
          <w:numId w:val="2"/>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Kontrola uznesení</w:t>
      </w:r>
    </w:p>
    <w:p w:rsidR="003F4C81" w:rsidRDefault="002F6DFA">
      <w:pPr>
        <w:pStyle w:val="Standard"/>
        <w:numPr>
          <w:ilvl w:val="0"/>
          <w:numId w:val="2"/>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Prevádzkový poriadok obecnej posilňovne</w:t>
      </w:r>
    </w:p>
    <w:p w:rsidR="003F4C81" w:rsidRDefault="002F6DFA">
      <w:pPr>
        <w:pStyle w:val="Standard"/>
        <w:numPr>
          <w:ilvl w:val="0"/>
          <w:numId w:val="2"/>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Stanovenie ceny monografie obce Sihelné</w:t>
      </w:r>
    </w:p>
    <w:p w:rsidR="003F4C81" w:rsidRDefault="002F6DFA">
      <w:pPr>
        <w:pStyle w:val="Standard"/>
        <w:numPr>
          <w:ilvl w:val="0"/>
          <w:numId w:val="2"/>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Úprava poplatkov za používanie kuchyne v KD</w:t>
      </w:r>
    </w:p>
    <w:p w:rsidR="003F4C81" w:rsidRDefault="002F6DFA">
      <w:pPr>
        <w:pStyle w:val="Standard"/>
        <w:numPr>
          <w:ilvl w:val="0"/>
          <w:numId w:val="2"/>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Prehľad a správy kontrolóra o vykonaných kontrolách za obdobie II. štvrťroka 2023</w:t>
      </w:r>
    </w:p>
    <w:p w:rsidR="003F4C81" w:rsidRDefault="002F6DFA">
      <w:pPr>
        <w:pStyle w:val="Standard"/>
        <w:numPr>
          <w:ilvl w:val="0"/>
          <w:numId w:val="2"/>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Zabezpečenie pohľadávky, poistenie majetku a zmluvné pokuty pre projekt „Triedený zber komunálnych odpadov v obci Sihelné“ </w:t>
      </w:r>
    </w:p>
    <w:p w:rsidR="003F4C81" w:rsidRDefault="002F6DFA">
      <w:pPr>
        <w:pStyle w:val="Standard"/>
        <w:numPr>
          <w:ilvl w:val="0"/>
          <w:numId w:val="2"/>
        </w:numPr>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Územný plán obce</w:t>
      </w:r>
    </w:p>
    <w:p w:rsidR="003F4C81" w:rsidRDefault="002F6DFA">
      <w:pPr>
        <w:pStyle w:val="Standard"/>
        <w:ind w:left="284"/>
        <w:textAlignment w:val="auto"/>
        <w:rPr>
          <w:rFonts w:ascii="Times New Roman" w:eastAsia="Calibri" w:hAnsi="Times New Roman" w:cs="Times New Roman"/>
          <w:kern w:val="0"/>
          <w:lang w:eastAsia="ar-SA" w:bidi="ar-SA"/>
        </w:rPr>
      </w:pPr>
      <w:r>
        <w:rPr>
          <w:rFonts w:ascii="Times New Roman" w:eastAsia="Calibri" w:hAnsi="Times New Roman" w:cs="Times New Roman"/>
          <w:kern w:val="0"/>
          <w:lang w:eastAsia="ar-SA" w:bidi="ar-SA"/>
        </w:rPr>
        <w:t>9.   Pozemkové úpravy</w:t>
      </w:r>
    </w:p>
    <w:p w:rsidR="003F4C81" w:rsidRDefault="002F6DFA">
      <w:pPr>
        <w:pStyle w:val="Standard"/>
        <w:textAlignment w:val="auto"/>
        <w:rPr>
          <w:rFonts w:hint="eastAsia"/>
        </w:rPr>
      </w:pPr>
      <w:r>
        <w:rPr>
          <w:rFonts w:ascii="Times New Roman" w:eastAsia="Times New Roman" w:hAnsi="Times New Roman" w:cs="Times New Roman"/>
          <w:kern w:val="0"/>
          <w:lang w:eastAsia="sk-SK" w:bidi="ar-SA"/>
        </w:rPr>
        <w:t xml:space="preserve">     10. Ihriská za školou a pred škôlkou</w:t>
      </w:r>
    </w:p>
    <w:p w:rsidR="003F4C81" w:rsidRDefault="002F6DFA">
      <w:pPr>
        <w:pStyle w:val="Standard"/>
        <w:textAlignment w:val="auto"/>
        <w:rPr>
          <w:rFonts w:ascii="Times New Roman" w:eastAsia="Calibri" w:hAnsi="Times New Roman" w:cs="Times New Roman"/>
          <w:color w:val="000000"/>
          <w:kern w:val="0"/>
          <w:lang w:eastAsia="ar-SA" w:bidi="ar-SA"/>
        </w:rPr>
      </w:pPr>
      <w:r>
        <w:rPr>
          <w:rFonts w:ascii="Times New Roman" w:eastAsia="Calibri" w:hAnsi="Times New Roman" w:cs="Times New Roman"/>
          <w:color w:val="000000"/>
          <w:kern w:val="0"/>
          <w:lang w:eastAsia="ar-SA" w:bidi="ar-SA"/>
        </w:rPr>
        <w:t xml:space="preserve">     11. Renovácia Kultúrneho domu</w:t>
      </w:r>
    </w:p>
    <w:p w:rsidR="003F4C81" w:rsidRDefault="002F6DFA">
      <w:pPr>
        <w:pStyle w:val="Standard"/>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12. Rôzne</w:t>
      </w:r>
    </w:p>
    <w:p w:rsidR="003F4C81" w:rsidRDefault="002F6DFA">
      <w:pPr>
        <w:pStyle w:val="Standard"/>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13. Interpelácia poslancov</w:t>
      </w:r>
    </w:p>
    <w:p w:rsidR="003F4C81" w:rsidRDefault="002F6DFA">
      <w:pPr>
        <w:pStyle w:val="Standard"/>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14. Záver</w:t>
      </w:r>
    </w:p>
    <w:p w:rsidR="003F4C81" w:rsidRDefault="002F6DFA">
      <w:pPr>
        <w:pStyle w:val="Standard"/>
        <w:suppressAutoHyphens w:val="0"/>
        <w:textAlignment w:val="auto"/>
        <w:rPr>
          <w:rFonts w:ascii="Times New Roman" w:eastAsia="Times New Roman" w:hAnsi="Times New Roman" w:cs="Times New Roman"/>
          <w:kern w:val="0"/>
          <w:lang w:eastAsia="sk-SK" w:bidi="ar-SA"/>
        </w:rPr>
      </w:pPr>
      <w:r>
        <w:rPr>
          <w:rFonts w:ascii="Times New Roman" w:eastAsia="Times New Roman" w:hAnsi="Times New Roman" w:cs="Times New Roman"/>
          <w:kern w:val="0"/>
          <w:lang w:eastAsia="sk-SK" w:bidi="ar-SA"/>
        </w:rPr>
        <w:t xml:space="preserve">     </w:t>
      </w: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3F4C81" w:rsidRDefault="003F4C81">
      <w:pPr>
        <w:pStyle w:val="Standarduser"/>
        <w:rPr>
          <w:rFonts w:cs="Calibri"/>
          <w:b/>
          <w:lang w:eastAsia="zh-CN"/>
        </w:rPr>
      </w:pPr>
    </w:p>
    <w:p w:rsidR="00C20686" w:rsidRDefault="00C20686">
      <w:pPr>
        <w:pStyle w:val="Standarduser"/>
        <w:rPr>
          <w:rFonts w:cs="Calibri"/>
          <w:b/>
          <w:lang w:eastAsia="zh-CN"/>
        </w:rPr>
      </w:pPr>
    </w:p>
    <w:p w:rsidR="003F4C81" w:rsidRDefault="003F4C81">
      <w:pPr>
        <w:pStyle w:val="Standarduser"/>
        <w:rPr>
          <w:rFonts w:cs="Calibri"/>
          <w:b/>
          <w:lang w:eastAsia="zh-CN"/>
        </w:rPr>
      </w:pPr>
    </w:p>
    <w:p w:rsidR="00C20686" w:rsidRDefault="00C20686">
      <w:pPr>
        <w:pStyle w:val="Standarduser"/>
        <w:rPr>
          <w:rFonts w:cs="Calibri"/>
          <w:b/>
          <w:lang w:eastAsia="zh-CN"/>
        </w:rPr>
      </w:pPr>
    </w:p>
    <w:p w:rsidR="003F4C81" w:rsidRDefault="002F6DFA">
      <w:pPr>
        <w:pStyle w:val="Standarduser"/>
        <w:jc w:val="both"/>
        <w:rPr>
          <w:b/>
          <w:sz w:val="28"/>
          <w:szCs w:val="28"/>
          <w:lang w:eastAsia="zh-CN"/>
        </w:rPr>
      </w:pPr>
      <w:r>
        <w:rPr>
          <w:b/>
          <w:sz w:val="28"/>
          <w:szCs w:val="28"/>
          <w:lang w:eastAsia="zh-CN"/>
        </w:rPr>
        <w:lastRenderedPageBreak/>
        <w:t>1. Otvorenie zasadnutia</w:t>
      </w:r>
    </w:p>
    <w:p w:rsidR="003F4C81" w:rsidRDefault="002F6DFA">
      <w:pPr>
        <w:pStyle w:val="Standarduser"/>
        <w:jc w:val="both"/>
      </w:pPr>
      <w:r>
        <w:t xml:space="preserve">Na úvod starosta obce Mgr. Ľubomír </w:t>
      </w:r>
      <w:proofErr w:type="spellStart"/>
      <w:r>
        <w:t>Piták</w:t>
      </w:r>
      <w:proofErr w:type="spellEnd"/>
      <w:r>
        <w:t xml:space="preserve"> privítal online poslancov na zasadaní Obecného zastupiteľstva a oboznámil prítomných s programom zasadnutia. Za overovateľov zápisnice navrhol poslancov </w:t>
      </w:r>
      <w:r>
        <w:rPr>
          <w:color w:val="00000A"/>
        </w:rPr>
        <w:t xml:space="preserve">Miroslav </w:t>
      </w:r>
      <w:proofErr w:type="spellStart"/>
      <w:r>
        <w:rPr>
          <w:color w:val="00000A"/>
        </w:rPr>
        <w:t>Brandysa</w:t>
      </w:r>
      <w:proofErr w:type="spellEnd"/>
      <w:r>
        <w:rPr>
          <w:color w:val="00000A"/>
        </w:rPr>
        <w:t xml:space="preserve"> a </w:t>
      </w:r>
      <w:r>
        <w:rPr>
          <w:rFonts w:cs="Calibri"/>
          <w:lang w:bidi="ar-SA"/>
        </w:rPr>
        <w:t xml:space="preserve">Mgr. Beátu </w:t>
      </w:r>
      <w:proofErr w:type="spellStart"/>
      <w:r>
        <w:rPr>
          <w:rFonts w:cs="Calibri"/>
          <w:lang w:bidi="ar-SA"/>
        </w:rPr>
        <w:t>Grižákovú</w:t>
      </w:r>
      <w:proofErr w:type="spellEnd"/>
      <w:r>
        <w:t xml:space="preserve">, za zapisovateľku Mgr. Alenu </w:t>
      </w:r>
      <w:proofErr w:type="spellStart"/>
      <w:r>
        <w:t>Vojtašákovú</w:t>
      </w:r>
      <w:proofErr w:type="spellEnd"/>
      <w:r>
        <w:t>. K uvedenému programu neboli žiadne pripomienky a starosta nechal za uvedený program hlasovať.</w:t>
      </w:r>
    </w:p>
    <w:p w:rsidR="003F4C81" w:rsidRDefault="002F6DFA">
      <w:pPr>
        <w:pStyle w:val="Standarduser"/>
        <w:jc w:val="both"/>
      </w:pPr>
      <w:r>
        <w:t>Poslanci, ktorí schvaľujú program rokovania:</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
        <w:tabs>
          <w:tab w:val="left" w:pos="1635"/>
        </w:tabs>
        <w:jc w:val="both"/>
        <w:rPr>
          <w:rFonts w:ascii="Times New Roman" w:eastAsia="Times New Roman" w:hAnsi="Times New Roman" w:cs="Calibri"/>
          <w:lang w:bidi="ar-SA"/>
        </w:rPr>
      </w:pPr>
    </w:p>
    <w:p w:rsidR="003F4C81" w:rsidRDefault="002F6DFA">
      <w:pPr>
        <w:pStyle w:val="Standarduser"/>
        <w:jc w:val="both"/>
        <w:rPr>
          <w:b/>
          <w:sz w:val="28"/>
          <w:szCs w:val="28"/>
          <w:lang w:eastAsia="zh-CN"/>
        </w:rPr>
      </w:pPr>
      <w:r>
        <w:rPr>
          <w:b/>
          <w:sz w:val="28"/>
          <w:szCs w:val="28"/>
          <w:lang w:eastAsia="zh-CN"/>
        </w:rPr>
        <w:t>2. Kontrola uznesení</w:t>
      </w:r>
    </w:p>
    <w:p w:rsidR="003F4C81" w:rsidRDefault="002F6DFA">
      <w:pPr>
        <w:pStyle w:val="Standarduser"/>
        <w:jc w:val="both"/>
        <w:rPr>
          <w:lang w:eastAsia="zh-CN"/>
        </w:rPr>
      </w:pPr>
      <w:r>
        <w:rPr>
          <w:lang w:eastAsia="zh-CN"/>
        </w:rPr>
        <w:t>Dokumentáci</w:t>
      </w:r>
      <w:r w:rsidR="00432F56">
        <w:rPr>
          <w:lang w:eastAsia="zh-CN"/>
        </w:rPr>
        <w:t>a</w:t>
      </w:r>
      <w:r>
        <w:rPr>
          <w:lang w:eastAsia="zh-CN"/>
        </w:rPr>
        <w:t xml:space="preserve"> a </w:t>
      </w:r>
      <w:r w:rsidRPr="00432F56">
        <w:rPr>
          <w:color w:val="000000" w:themeColor="text1"/>
          <w:lang w:eastAsia="zh-CN"/>
        </w:rPr>
        <w:t xml:space="preserve">stavebné povolenie </w:t>
      </w:r>
      <w:r>
        <w:rPr>
          <w:lang w:eastAsia="zh-CN"/>
        </w:rPr>
        <w:t>k obecnému vodovodu sa ešte nezačali vybavovať.</w:t>
      </w:r>
    </w:p>
    <w:p w:rsidR="003F4C81" w:rsidRDefault="003F4C81">
      <w:pPr>
        <w:pStyle w:val="Standarduser"/>
        <w:jc w:val="both"/>
        <w:rPr>
          <w:lang w:eastAsia="zh-CN"/>
        </w:rPr>
      </w:pPr>
    </w:p>
    <w:p w:rsidR="003F4C81" w:rsidRDefault="002F6DFA">
      <w:pPr>
        <w:pStyle w:val="Standarduser"/>
        <w:jc w:val="both"/>
        <w:rPr>
          <w:b/>
          <w:sz w:val="28"/>
          <w:szCs w:val="28"/>
          <w:lang w:eastAsia="zh-CN"/>
        </w:rPr>
      </w:pPr>
      <w:bookmarkStart w:id="0" w:name="_Hlk531720965"/>
      <w:r>
        <w:rPr>
          <w:b/>
          <w:sz w:val="28"/>
          <w:szCs w:val="28"/>
          <w:lang w:eastAsia="zh-CN"/>
        </w:rPr>
        <w:t xml:space="preserve">3. </w:t>
      </w:r>
      <w:bookmarkEnd w:id="0"/>
      <w:r>
        <w:rPr>
          <w:b/>
          <w:sz w:val="28"/>
          <w:szCs w:val="28"/>
          <w:lang w:eastAsia="zh-CN"/>
        </w:rPr>
        <w:t>Prevádzkový poriadok obecnej posilňovne</w:t>
      </w:r>
    </w:p>
    <w:p w:rsidR="003F4C81" w:rsidRDefault="002F6DFA">
      <w:pPr>
        <w:pStyle w:val="Standarduser"/>
        <w:jc w:val="both"/>
        <w:rPr>
          <w:lang w:eastAsia="zh-CN"/>
        </w:rPr>
      </w:pPr>
      <w:r>
        <w:rPr>
          <w:lang w:eastAsia="zh-CN"/>
        </w:rPr>
        <w:t xml:space="preserve">Obec zrekonštruovala priestory v MŠ, ktoré budú slúžiť ako posilňovňa. Kapacita posilňovne je 4-5 osôb. Permanentka na celý mesiac bude stáť 5 €, jednorazový vstup 2 €. Poplatok sa bude uhrádzať na obecnom úrade na začiatku mesiaca. Otváracie hodiny budú od 14.00 hod.  do 21.30 hod. Návštevníci sa musia riadiť prevádzkovým poriadkom tejto posilňovne. Tento prevádzkový poriadok je zverejnený na stránke obce. </w:t>
      </w:r>
    </w:p>
    <w:p w:rsidR="003F4C81" w:rsidRDefault="002F6DFA">
      <w:pPr>
        <w:pStyle w:val="Standarduser"/>
        <w:jc w:val="both"/>
      </w:pPr>
      <w:r>
        <w:t>Poslanci, ktorí schvaľujú prevádzkový poriadok obecnej posilňovne:</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pPr>
    </w:p>
    <w:p w:rsidR="003F4C81" w:rsidRDefault="002F6DFA">
      <w:pPr>
        <w:pStyle w:val="Standarduser"/>
        <w:jc w:val="both"/>
        <w:rPr>
          <w:b/>
          <w:sz w:val="28"/>
          <w:szCs w:val="28"/>
          <w:lang w:eastAsia="zh-CN"/>
        </w:rPr>
      </w:pPr>
      <w:r>
        <w:rPr>
          <w:b/>
          <w:sz w:val="28"/>
          <w:szCs w:val="28"/>
          <w:lang w:eastAsia="zh-CN"/>
        </w:rPr>
        <w:t>4. Stanovenie ceny monografie obce Sihelné</w:t>
      </w:r>
    </w:p>
    <w:p w:rsidR="003F4C81" w:rsidRDefault="002F6DFA">
      <w:pPr>
        <w:pStyle w:val="Standarduser"/>
        <w:jc w:val="both"/>
        <w:rPr>
          <w:lang w:eastAsia="zh-CN"/>
        </w:rPr>
      </w:pPr>
      <w:r>
        <w:rPr>
          <w:lang w:eastAsia="zh-CN"/>
        </w:rPr>
        <w:t>Monografia sa bude prezentovať na folklórnych slávnostiach, ktoré budú 16. 7. 2023. Každá rodina dostane jednu monografiu zadarmo.</w:t>
      </w:r>
    </w:p>
    <w:p w:rsidR="003F4C81" w:rsidRDefault="002F6DFA">
      <w:pPr>
        <w:pStyle w:val="Standarduser"/>
        <w:jc w:val="both"/>
        <w:rPr>
          <w:lang w:eastAsia="zh-CN"/>
        </w:rPr>
      </w:pPr>
      <w:r>
        <w:rPr>
          <w:lang w:eastAsia="zh-CN"/>
        </w:rPr>
        <w:t xml:space="preserve">Poslanci, ktorí schvaľujú cenu knihy v sume 25 €: </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rFonts w:cs="Calibri"/>
          <w:lang w:eastAsia="zh-CN"/>
        </w:rPr>
      </w:pPr>
    </w:p>
    <w:p w:rsidR="003F4C81" w:rsidRDefault="002F6DFA">
      <w:pPr>
        <w:pStyle w:val="Standarduser"/>
        <w:rPr>
          <w:b/>
          <w:sz w:val="28"/>
          <w:szCs w:val="28"/>
          <w:lang w:eastAsia="zh-CN"/>
        </w:rPr>
      </w:pPr>
      <w:r>
        <w:rPr>
          <w:b/>
          <w:sz w:val="28"/>
          <w:szCs w:val="28"/>
          <w:lang w:eastAsia="zh-CN"/>
        </w:rPr>
        <w:t>5. Úprava poplatkov za používanie kuchyne v KD</w:t>
      </w:r>
    </w:p>
    <w:p w:rsidR="003F4C81" w:rsidRDefault="00897733">
      <w:pPr>
        <w:pStyle w:val="Standarduser"/>
        <w:rPr>
          <w:lang w:eastAsia="zh-CN"/>
        </w:rPr>
      </w:pPr>
      <w:r w:rsidRPr="006932ED">
        <w:t xml:space="preserve">Obecné zastupiteľstvo v Sihelnom podľa § 6 a §11 zákona č. 369/1990 Zb. o obecnom zriadení v znení neskorších </w:t>
      </w:r>
      <w:r>
        <w:t xml:space="preserve">predpisov dopĺňa </w:t>
      </w:r>
      <w:r w:rsidRPr="006932ED">
        <w:t>nasledovné poplatky :</w:t>
      </w:r>
      <w:r w:rsidRPr="006932ED">
        <w:br/>
      </w:r>
      <w:r w:rsidR="002F6DFA">
        <w:rPr>
          <w:lang w:eastAsia="zh-CN"/>
        </w:rPr>
        <w:t xml:space="preserve">Pribudli poplatky za požičanie </w:t>
      </w:r>
      <w:proofErr w:type="spellStart"/>
      <w:r w:rsidR="002F6DFA">
        <w:rPr>
          <w:lang w:eastAsia="zh-CN"/>
        </w:rPr>
        <w:t>chafingov</w:t>
      </w:r>
      <w:proofErr w:type="spellEnd"/>
      <w:r w:rsidR="002F6DFA">
        <w:rPr>
          <w:lang w:eastAsia="zh-CN"/>
        </w:rPr>
        <w:t xml:space="preserve"> v sume 5 € za kus, poplatok za používanie </w:t>
      </w:r>
      <w:proofErr w:type="spellStart"/>
      <w:r w:rsidR="002F6DFA">
        <w:rPr>
          <w:lang w:eastAsia="zh-CN"/>
        </w:rPr>
        <w:t>konvektomatu</w:t>
      </w:r>
      <w:proofErr w:type="spellEnd"/>
      <w:r w:rsidR="002F6DFA">
        <w:rPr>
          <w:lang w:eastAsia="zh-CN"/>
        </w:rPr>
        <w:t xml:space="preserve">, ktorý bol zakúpený do kuchyne. Cena za používanie </w:t>
      </w:r>
      <w:proofErr w:type="spellStart"/>
      <w:r w:rsidR="002F6DFA">
        <w:rPr>
          <w:lang w:eastAsia="zh-CN"/>
        </w:rPr>
        <w:t>konvektomatu</w:t>
      </w:r>
      <w:proofErr w:type="spellEnd"/>
      <w:r w:rsidR="002F6DFA">
        <w:rPr>
          <w:lang w:eastAsia="zh-CN"/>
        </w:rPr>
        <w:t xml:space="preserve"> bude 50 €.</w:t>
      </w:r>
    </w:p>
    <w:p w:rsidR="003F4C81" w:rsidRDefault="002F6DFA">
      <w:pPr>
        <w:pStyle w:val="Standarduser"/>
        <w:rPr>
          <w:lang w:eastAsia="zh-CN"/>
        </w:rPr>
      </w:pPr>
      <w:r>
        <w:rPr>
          <w:lang w:eastAsia="zh-CN"/>
        </w:rPr>
        <w:t xml:space="preserve">Bol znížený poplatok za prenájom malej sály </w:t>
      </w:r>
      <w:r w:rsidR="00897733">
        <w:rPr>
          <w:lang w:eastAsia="zh-CN"/>
        </w:rPr>
        <w:t xml:space="preserve">za kar </w:t>
      </w:r>
      <w:r>
        <w:rPr>
          <w:lang w:eastAsia="zh-CN"/>
        </w:rPr>
        <w:t>zo 60 € na 30 €.</w:t>
      </w:r>
      <w:r w:rsidR="00897733">
        <w:rPr>
          <w:lang w:eastAsia="zh-CN"/>
        </w:rPr>
        <w:t xml:space="preserve"> Poplatok za vodu bol </w:t>
      </w:r>
      <w:r w:rsidR="00B512CD">
        <w:rPr>
          <w:lang w:eastAsia="zh-CN"/>
        </w:rPr>
        <w:t>7</w:t>
      </w:r>
      <w:bookmarkStart w:id="1" w:name="_GoBack"/>
      <w:bookmarkEnd w:id="1"/>
      <w:r w:rsidR="00897733">
        <w:rPr>
          <w:lang w:eastAsia="zh-CN"/>
        </w:rPr>
        <w:t xml:space="preserve"> € na 10 €. </w:t>
      </w:r>
      <w:r>
        <w:rPr>
          <w:lang w:eastAsia="zh-CN"/>
        </w:rPr>
        <w:t>Od budúceho roku sa bude platiť záloha pri objednaní priestorov na svadbu v sume 100 €.</w:t>
      </w:r>
    </w:p>
    <w:p w:rsidR="003F4C81" w:rsidRDefault="002F6DFA">
      <w:pPr>
        <w:pStyle w:val="Standarduser"/>
        <w:rPr>
          <w:lang w:eastAsia="zh-CN"/>
        </w:rPr>
      </w:pPr>
      <w:r>
        <w:rPr>
          <w:lang w:eastAsia="zh-CN"/>
        </w:rPr>
        <w:t>Poslanci, ktorí schválili úpravu poplatkov:</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rPr>
          <w:b/>
          <w:sz w:val="28"/>
          <w:szCs w:val="28"/>
          <w:lang w:eastAsia="zh-CN"/>
        </w:rPr>
      </w:pPr>
    </w:p>
    <w:p w:rsidR="003F4C81" w:rsidRDefault="002F6DFA">
      <w:pPr>
        <w:pStyle w:val="Standarduser"/>
        <w:rPr>
          <w:b/>
          <w:sz w:val="28"/>
          <w:szCs w:val="28"/>
          <w:lang w:eastAsia="zh-CN"/>
        </w:rPr>
      </w:pPr>
      <w:r>
        <w:rPr>
          <w:b/>
          <w:sz w:val="28"/>
          <w:szCs w:val="28"/>
          <w:lang w:eastAsia="zh-CN"/>
        </w:rPr>
        <w:t>6. Prehľad a správy kontrolóra o vykonaných kontrolách za obdobie II. štvrťroka 2023</w:t>
      </w:r>
    </w:p>
    <w:p w:rsidR="00897733" w:rsidRPr="00897733" w:rsidRDefault="002F6DFA" w:rsidP="00897733">
      <w:pPr>
        <w:pStyle w:val="Standarduser"/>
      </w:pPr>
      <w:r w:rsidRPr="00897733">
        <w:t xml:space="preserve">Hlavná kontrolórka Obce Sihelné Bc. Anna </w:t>
      </w:r>
      <w:proofErr w:type="spellStart"/>
      <w:r w:rsidRPr="00897733">
        <w:t>Luscoňová</w:t>
      </w:r>
      <w:proofErr w:type="spellEnd"/>
      <w:r w:rsidRPr="00897733">
        <w:t xml:space="preserve"> predložila a oboznámila poslancov OZ s prehľadom a správami o vykonaných kontrolách za obdobie II. štvrťroka 2023.</w:t>
      </w:r>
      <w:bookmarkStart w:id="2" w:name="_Hlk140476612"/>
    </w:p>
    <w:bookmarkEnd w:id="2"/>
    <w:p w:rsidR="00897733" w:rsidRPr="009D1AB8" w:rsidRDefault="00897733" w:rsidP="00897733">
      <w:pPr>
        <w:rPr>
          <w:rFonts w:ascii="Times New Roman" w:eastAsia="Times New Roman" w:hAnsi="Times New Roman" w:cs="Times New Roman"/>
          <w:szCs w:val="24"/>
          <w:lang w:eastAsia="sk-SK"/>
        </w:rPr>
      </w:pPr>
      <w:r w:rsidRPr="00897733">
        <w:rPr>
          <w:rFonts w:ascii="Times New Roman" w:hAnsi="Times New Roman" w:cs="Times New Roman"/>
          <w:szCs w:val="24"/>
        </w:rPr>
        <w:t xml:space="preserve">Podľa ustanovenia § 20 ods. 5 písm. a) zákona číslo 357/2015 Z. z. o finančnej kontrole a </w:t>
      </w:r>
      <w:r w:rsidRPr="009D1AB8">
        <w:rPr>
          <w:rFonts w:ascii="Times New Roman" w:hAnsi="Times New Roman" w:cs="Times New Roman"/>
          <w:szCs w:val="24"/>
        </w:rPr>
        <w:t xml:space="preserve">audite (ďalej len „zákon o finančnej kontrole“) a jeho platnom znení, § 18d ods. 2 písm. a) zákona č. 369/1990 Zb. o obecnom zriadení v znení neskorších zmien a doplnkov „Plánom </w:t>
      </w:r>
      <w:r w:rsidRPr="009D1AB8">
        <w:rPr>
          <w:rFonts w:ascii="Times New Roman" w:hAnsi="Times New Roman" w:cs="Times New Roman"/>
          <w:szCs w:val="24"/>
        </w:rPr>
        <w:lastRenderedPageBreak/>
        <w:t>kontrolnej činnosti kontrolóra“ na obdobie od 1. 1. 2023 do 30. 6. 2023 schválený uznesením č. E/4 zo dňa 1. 12. 2022 predkladám správu z kontroly</w:t>
      </w:r>
      <w:r w:rsidRPr="009D1AB8">
        <w:rPr>
          <w:rFonts w:ascii="Times New Roman" w:eastAsia="Times New Roman" w:hAnsi="Times New Roman" w:cs="Times New Roman"/>
          <w:szCs w:val="24"/>
          <w:lang w:eastAsia="sk-SK"/>
        </w:rPr>
        <w:t xml:space="preserve"> fakturácie vodného a prác z hľadiska správnosti vystavenia faktúr v </w:t>
      </w:r>
      <w:proofErr w:type="spellStart"/>
      <w:r w:rsidRPr="009D1AB8">
        <w:rPr>
          <w:rFonts w:ascii="Times New Roman" w:eastAsia="Times New Roman" w:hAnsi="Times New Roman" w:cs="Times New Roman"/>
          <w:szCs w:val="24"/>
          <w:lang w:eastAsia="sk-SK"/>
        </w:rPr>
        <w:t>prísp</w:t>
      </w:r>
      <w:proofErr w:type="spellEnd"/>
      <w:r w:rsidRPr="009D1AB8">
        <w:rPr>
          <w:rFonts w:ascii="Times New Roman" w:eastAsia="Times New Roman" w:hAnsi="Times New Roman" w:cs="Times New Roman"/>
          <w:szCs w:val="24"/>
          <w:lang w:eastAsia="sk-SK"/>
        </w:rPr>
        <w:t xml:space="preserve">. </w:t>
      </w:r>
      <w:proofErr w:type="spellStart"/>
      <w:r w:rsidRPr="009D1AB8">
        <w:rPr>
          <w:rFonts w:ascii="Times New Roman" w:eastAsia="Times New Roman" w:hAnsi="Times New Roman" w:cs="Times New Roman"/>
          <w:szCs w:val="24"/>
          <w:lang w:eastAsia="sk-SK"/>
        </w:rPr>
        <w:t>org</w:t>
      </w:r>
      <w:proofErr w:type="spellEnd"/>
      <w:r w:rsidRPr="009D1AB8">
        <w:rPr>
          <w:rFonts w:ascii="Times New Roman" w:eastAsia="Times New Roman" w:hAnsi="Times New Roman" w:cs="Times New Roman"/>
          <w:szCs w:val="24"/>
          <w:lang w:eastAsia="sk-SK"/>
        </w:rPr>
        <w:t>.</w:t>
      </w:r>
    </w:p>
    <w:p w:rsidR="00897733" w:rsidRPr="0076028E" w:rsidRDefault="00897733" w:rsidP="00897733">
      <w:pPr>
        <w:pStyle w:val="Default"/>
      </w:pPr>
      <w:r w:rsidRPr="0076028E">
        <w:rPr>
          <w:b/>
        </w:rPr>
        <w:t>Kontrolovaný objekt:</w:t>
      </w:r>
      <w:r w:rsidRPr="0076028E">
        <w:t xml:space="preserve"> </w:t>
      </w:r>
      <w:r>
        <w:t xml:space="preserve">Príspevková </w:t>
      </w:r>
      <w:proofErr w:type="spellStart"/>
      <w:r>
        <w:t>org</w:t>
      </w:r>
      <w:proofErr w:type="spellEnd"/>
      <w:r>
        <w:t>.</w:t>
      </w:r>
    </w:p>
    <w:p w:rsidR="00897733" w:rsidRPr="0076028E" w:rsidRDefault="00897733" w:rsidP="00897733">
      <w:pPr>
        <w:pStyle w:val="Default"/>
        <w:rPr>
          <w:b/>
        </w:rPr>
      </w:pPr>
      <w:r w:rsidRPr="0076028E">
        <w:rPr>
          <w:b/>
        </w:rPr>
        <w:t xml:space="preserve">Kontrola bola zrealizovaná za obdobie: </w:t>
      </w:r>
      <w:r w:rsidRPr="0076028E">
        <w:t xml:space="preserve">od </w:t>
      </w:r>
      <w:r>
        <w:t>4</w:t>
      </w:r>
      <w:r w:rsidRPr="0076028E">
        <w:t>. 1</w:t>
      </w:r>
      <w:r>
        <w:t>1</w:t>
      </w:r>
      <w:r w:rsidRPr="0076028E">
        <w:t>. 20</w:t>
      </w:r>
      <w:r>
        <w:t>21 do 31. 12. 2022</w:t>
      </w:r>
      <w:r w:rsidRPr="0076028E">
        <w:t xml:space="preserve">                                                                         </w:t>
      </w:r>
    </w:p>
    <w:p w:rsidR="00897733" w:rsidRDefault="00897733" w:rsidP="00897733">
      <w:pPr>
        <w:pStyle w:val="Default"/>
      </w:pPr>
      <w:r w:rsidRPr="0076028E">
        <w:rPr>
          <w:b/>
        </w:rPr>
        <w:t xml:space="preserve">Cieľom kontroly: </w:t>
      </w:r>
      <w:r w:rsidRPr="00250025">
        <w:t xml:space="preserve">bolo zistiť </w:t>
      </w:r>
      <w:r>
        <w:t>fakturácie vodného a prác z hľadiska správnosti vystavenia faktúr v </w:t>
      </w:r>
      <w:proofErr w:type="spellStart"/>
      <w:r>
        <w:t>prísp</w:t>
      </w:r>
      <w:proofErr w:type="spellEnd"/>
      <w:r>
        <w:t xml:space="preserve">. </w:t>
      </w:r>
      <w:proofErr w:type="spellStart"/>
      <w:r>
        <w:t>org</w:t>
      </w:r>
      <w:proofErr w:type="spellEnd"/>
      <w:r>
        <w:t>. a platby obyvateľov obce Sihelné k 31. 12</w:t>
      </w:r>
      <w:r w:rsidRPr="00250025">
        <w:t>. 20</w:t>
      </w:r>
      <w:r>
        <w:t>22</w:t>
      </w:r>
      <w:r w:rsidRPr="00250025">
        <w:t xml:space="preserve">                </w:t>
      </w:r>
      <w:r>
        <w:t xml:space="preserve">                               </w:t>
      </w:r>
    </w:p>
    <w:p w:rsidR="00897733" w:rsidRDefault="00897733" w:rsidP="00897733">
      <w:pPr>
        <w:pStyle w:val="Default"/>
      </w:pPr>
      <w:r w:rsidRPr="00250025">
        <w:rPr>
          <w:b/>
        </w:rPr>
        <w:t>Kontrolou bolo zistené:</w:t>
      </w:r>
      <w:r>
        <w:rPr>
          <w:b/>
        </w:rPr>
        <w:t xml:space="preserve"> </w:t>
      </w:r>
      <w:r>
        <w:t>Príspevková</w:t>
      </w:r>
      <w:r w:rsidRPr="00D42E02">
        <w:t xml:space="preserve"> </w:t>
      </w:r>
      <w:proofErr w:type="spellStart"/>
      <w:r w:rsidRPr="00D42E02">
        <w:t>or</w:t>
      </w:r>
      <w:r>
        <w:t>g</w:t>
      </w:r>
      <w:proofErr w:type="spellEnd"/>
      <w:r>
        <w:t xml:space="preserve">. obce Sihelné – Obecné služby vyberá platby od obyvateľov obce za odber vody z obecného vodovodu za rok 2022 cenu 0,7586 </w:t>
      </w:r>
      <w:r>
        <w:rPr>
          <w:kern w:val="3"/>
          <w:lang w:eastAsia="zh-CN"/>
        </w:rPr>
        <w:t>€/m</w:t>
      </w:r>
      <w:r>
        <w:rPr>
          <w:kern w:val="3"/>
          <w:vertAlign w:val="superscript"/>
          <w:lang w:eastAsia="zh-CN"/>
        </w:rPr>
        <w:t>3</w:t>
      </w:r>
      <w:r>
        <w:rPr>
          <w:kern w:val="3"/>
          <w:lang w:eastAsia="zh-CN"/>
        </w:rPr>
        <w:t xml:space="preserve"> </w:t>
      </w:r>
      <w:r>
        <w:t xml:space="preserve">bez DPH. Odpis vody pracovníkmi sa konal  4. 11. 2021 do 2. 11. 2022 podľa stavu vodomerov. Nahlásených odberných miest je 105, s ktorými obec má vystavenú zmluvu. Päť odberných miest nemá žiadny odber vody. Vystavených faktúr bolo 100. Celková vybraná suma za odber vody je 7 695,84 €. </w:t>
      </w:r>
      <w:r>
        <w:rPr>
          <w:rFonts w:eastAsia="Calibri"/>
        </w:rPr>
        <w:t>N</w:t>
      </w:r>
      <w:r w:rsidRPr="009D1AB8">
        <w:rPr>
          <w:rFonts w:eastAsia="Calibri"/>
        </w:rPr>
        <w:t xml:space="preserve">edoplatok za vodu od obyvateľov obce </w:t>
      </w:r>
      <w:r>
        <w:rPr>
          <w:rFonts w:eastAsia="Calibri"/>
        </w:rPr>
        <w:t xml:space="preserve">je v sume </w:t>
      </w:r>
      <w:r w:rsidRPr="009D1AB8">
        <w:rPr>
          <w:rFonts w:eastAsia="Calibri"/>
        </w:rPr>
        <w:t>1 587,62 €</w:t>
      </w:r>
      <w:r>
        <w:rPr>
          <w:rFonts w:eastAsia="Calibri"/>
        </w:rPr>
        <w:t xml:space="preserve"> k 31. 12. 2022. V čase kontroly máj 2023 bol nedoplatok za rok 2021 v sume 58,20 € a za rok 2022 v sume 376,88 €. Upomienky sú zaslané. </w:t>
      </w:r>
      <w:r>
        <w:t xml:space="preserve">Podľa nových výpočtov, obecná voda sa bude fakturovať </w:t>
      </w:r>
      <w:r w:rsidRPr="00520B0F">
        <w:rPr>
          <w:kern w:val="3"/>
          <w:lang w:eastAsia="zh-CN"/>
        </w:rPr>
        <w:t>na roky 2023-2027</w:t>
      </w:r>
      <w:r>
        <w:rPr>
          <w:kern w:val="3"/>
          <w:lang w:eastAsia="zh-CN"/>
        </w:rPr>
        <w:t xml:space="preserve"> v sume 0,8750  €/m</w:t>
      </w:r>
      <w:r>
        <w:rPr>
          <w:kern w:val="3"/>
          <w:vertAlign w:val="superscript"/>
          <w:lang w:eastAsia="zh-CN"/>
        </w:rPr>
        <w:t>3</w:t>
      </w:r>
      <w:r>
        <w:rPr>
          <w:kern w:val="3"/>
          <w:lang w:eastAsia="zh-CN"/>
        </w:rPr>
        <w:t xml:space="preserve"> bez DPH -1,050 €/m</w:t>
      </w:r>
      <w:r>
        <w:rPr>
          <w:kern w:val="3"/>
          <w:vertAlign w:val="superscript"/>
          <w:lang w:eastAsia="zh-CN"/>
        </w:rPr>
        <w:t>3</w:t>
      </w:r>
      <w:r>
        <w:rPr>
          <w:kern w:val="3"/>
          <w:lang w:eastAsia="zh-CN"/>
        </w:rPr>
        <w:t xml:space="preserve"> s DPH.</w:t>
      </w:r>
      <w:r>
        <w:t xml:space="preserve"> </w:t>
      </w:r>
    </w:p>
    <w:p w:rsidR="00897733" w:rsidRPr="00897733" w:rsidRDefault="00897733" w:rsidP="00897733">
      <w:pPr>
        <w:rPr>
          <w:rFonts w:ascii="Times New Roman" w:hAnsi="Times New Roman" w:cs="Times New Roman"/>
          <w:szCs w:val="24"/>
        </w:rPr>
      </w:pPr>
      <w:r>
        <w:rPr>
          <w:rFonts w:ascii="Times New Roman" w:hAnsi="Times New Roman" w:cs="Times New Roman"/>
          <w:szCs w:val="24"/>
        </w:rPr>
        <w:t>Dátum vyhotovenia správy: v Sihelnom dňa 17. 5. 2023</w:t>
      </w:r>
      <w:r w:rsidRPr="00B71598">
        <w:rPr>
          <w:rFonts w:ascii="Times New Roman" w:hAnsi="Times New Roman" w:cs="Times New Roman"/>
          <w:szCs w:val="24"/>
        </w:rPr>
        <w:tab/>
      </w:r>
      <w:r>
        <w:rPr>
          <w:rFonts w:ascii="Times New Roman" w:hAnsi="Times New Roman" w:cs="Times New Roman"/>
          <w:szCs w:val="24"/>
        </w:rPr>
        <w:t xml:space="preserve">                                                               </w:t>
      </w:r>
      <w:r w:rsidRPr="00897733">
        <w:rPr>
          <w:rFonts w:ascii="Times New Roman" w:hAnsi="Times New Roman" w:cs="Times New Roman"/>
          <w:lang w:eastAsia="zh-CN"/>
        </w:rPr>
        <w:t>Poslanci, ktorí berú na vedomie prehľad a správy kontrolóra o vykonaných kontrolách za obdobie II. štvrťroka 2023:</w:t>
      </w:r>
      <w:r w:rsidRPr="00897733">
        <w:rPr>
          <w:rFonts w:ascii="Times New Roman" w:hAnsi="Times New Roman" w:cs="Times New Roman"/>
          <w:szCs w:val="24"/>
        </w:rPr>
        <w:t xml:space="preserve"> </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rPr>
          <w:b/>
          <w:sz w:val="28"/>
          <w:szCs w:val="28"/>
          <w:lang w:eastAsia="zh-CN"/>
        </w:rPr>
      </w:pPr>
    </w:p>
    <w:p w:rsidR="003F4C81" w:rsidRDefault="002F6DFA">
      <w:pPr>
        <w:pStyle w:val="Standarduser"/>
        <w:rPr>
          <w:b/>
          <w:sz w:val="28"/>
          <w:szCs w:val="28"/>
          <w:lang w:eastAsia="zh-CN"/>
        </w:rPr>
      </w:pPr>
      <w:r>
        <w:rPr>
          <w:b/>
          <w:sz w:val="28"/>
          <w:szCs w:val="28"/>
          <w:lang w:eastAsia="zh-CN"/>
        </w:rPr>
        <w:t>7. Zabezpečenie pohľadávky, poistenie majetku a zmluvné pokuty pre projekt „triedený zber komunálnych odpadov v obci Sihelné“</w:t>
      </w:r>
    </w:p>
    <w:p w:rsidR="003F4C81" w:rsidRDefault="002F6DFA">
      <w:pPr>
        <w:pStyle w:val="Standarduser"/>
        <w:rPr>
          <w:lang w:eastAsia="zh-CN"/>
        </w:rPr>
      </w:pPr>
      <w:r>
        <w:rPr>
          <w:lang w:eastAsia="zh-CN"/>
        </w:rPr>
        <w:t>Je to povinná príloha k projektu. Slúži na zabezpečenie prípadne vzniknutých pohľadávok zo strany Obce Sihelné a zo strany Agentúry životného prostredia, ktorá tento projekt zabezpečuje.</w:t>
      </w:r>
    </w:p>
    <w:p w:rsidR="003F4C81" w:rsidRDefault="002F6DFA">
      <w:pPr>
        <w:pStyle w:val="Standarduser"/>
      </w:pPr>
      <w:r>
        <w:rPr>
          <w:lang w:eastAsia="zh-CN"/>
        </w:rPr>
        <w:t>Poslanci, ktorí súhlasia zo schválením tejto prílohy:</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pPr>
    </w:p>
    <w:p w:rsidR="003F4C81" w:rsidRDefault="002F6DFA">
      <w:pPr>
        <w:pStyle w:val="Standarduser"/>
        <w:jc w:val="both"/>
        <w:rPr>
          <w:b/>
          <w:sz w:val="28"/>
          <w:szCs w:val="28"/>
          <w:lang w:eastAsia="zh-CN"/>
        </w:rPr>
      </w:pPr>
      <w:r>
        <w:rPr>
          <w:b/>
          <w:sz w:val="28"/>
          <w:szCs w:val="28"/>
          <w:lang w:eastAsia="zh-CN"/>
        </w:rPr>
        <w:t>8. Územný plán obce</w:t>
      </w:r>
    </w:p>
    <w:p w:rsidR="003F4C81" w:rsidRPr="00432F56" w:rsidRDefault="002F6DFA">
      <w:pPr>
        <w:pStyle w:val="Standarduser"/>
        <w:jc w:val="both"/>
        <w:rPr>
          <w:color w:val="000000" w:themeColor="text1"/>
          <w:lang w:eastAsia="zh-CN"/>
        </w:rPr>
      </w:pPr>
      <w:r w:rsidRPr="00432F56">
        <w:rPr>
          <w:color w:val="000000" w:themeColor="text1"/>
          <w:lang w:eastAsia="zh-CN"/>
        </w:rPr>
        <w:t xml:space="preserve">Poslanci </w:t>
      </w:r>
      <w:r w:rsidR="00897733">
        <w:rPr>
          <w:color w:val="000000" w:themeColor="text1"/>
          <w:lang w:eastAsia="zh-CN"/>
        </w:rPr>
        <w:t>si vyžiadali ukázať</w:t>
      </w:r>
      <w:r w:rsidR="00056DCA">
        <w:rPr>
          <w:color w:val="000000" w:themeColor="text1"/>
          <w:lang w:eastAsia="zh-CN"/>
        </w:rPr>
        <w:t xml:space="preserve"> </w:t>
      </w:r>
      <w:r w:rsidRPr="00432F56">
        <w:rPr>
          <w:color w:val="000000" w:themeColor="text1"/>
          <w:lang w:eastAsia="zh-CN"/>
        </w:rPr>
        <w:t>starý územný plán obce</w:t>
      </w:r>
      <w:r w:rsidR="00056DCA">
        <w:rPr>
          <w:color w:val="000000" w:themeColor="text1"/>
          <w:lang w:eastAsia="zh-CN"/>
        </w:rPr>
        <w:t xml:space="preserve">, ktorý im bol predložený. </w:t>
      </w:r>
    </w:p>
    <w:p w:rsidR="003F4C81" w:rsidRPr="00432F56" w:rsidRDefault="002F6DFA">
      <w:pPr>
        <w:pStyle w:val="Standarduser"/>
        <w:jc w:val="both"/>
        <w:rPr>
          <w:color w:val="000000" w:themeColor="text1"/>
          <w:lang w:eastAsia="zh-CN"/>
        </w:rPr>
      </w:pPr>
      <w:r w:rsidRPr="00432F56">
        <w:rPr>
          <w:color w:val="000000" w:themeColor="text1"/>
          <w:lang w:eastAsia="zh-CN"/>
        </w:rPr>
        <w:t xml:space="preserve">Do nového územného plánu budú začlenené časti lokalít, ktoré boli navrhnuté do JPÚ. Nezahrnuté časti budú v územnom pláne uvedené ako územie s vyhliadkou pre možnú zástavbu. Obec má určitý limit pôdy, ktorý jej bude schválený na zástavbu v územnom pláne, preto nie je možné všetky pozemky hneď určiť na zástavbu. Neskôr, po schválení územného plánu môže obec doplnkom k územnému plánu žiadať o zaradenie nezahrnutých častí lokalít k zástavbe. Na najbližšie zastupiteľstvo požiadali poslanci pozvať Ing. </w:t>
      </w:r>
      <w:r w:rsidR="00432F56">
        <w:rPr>
          <w:color w:val="000000" w:themeColor="text1"/>
          <w:lang w:eastAsia="zh-CN"/>
        </w:rPr>
        <w:t>a</w:t>
      </w:r>
      <w:r w:rsidRPr="00432F56">
        <w:rPr>
          <w:color w:val="000000" w:themeColor="text1"/>
          <w:lang w:eastAsia="zh-CN"/>
        </w:rPr>
        <w:t>rch</w:t>
      </w:r>
      <w:r w:rsidR="00432F56">
        <w:rPr>
          <w:color w:val="000000" w:themeColor="text1"/>
          <w:lang w:eastAsia="zh-CN"/>
        </w:rPr>
        <w:t>.</w:t>
      </w:r>
      <w:r w:rsidRPr="00432F56">
        <w:rPr>
          <w:color w:val="000000" w:themeColor="text1"/>
          <w:lang w:eastAsia="zh-CN"/>
        </w:rPr>
        <w:t xml:space="preserve"> </w:t>
      </w:r>
      <w:proofErr w:type="spellStart"/>
      <w:r w:rsidRPr="00432F56">
        <w:rPr>
          <w:color w:val="000000" w:themeColor="text1"/>
          <w:lang w:eastAsia="zh-CN"/>
        </w:rPr>
        <w:t>Barčiaka</w:t>
      </w:r>
      <w:proofErr w:type="spellEnd"/>
      <w:r w:rsidRPr="00432F56">
        <w:rPr>
          <w:color w:val="000000" w:themeColor="text1"/>
          <w:lang w:eastAsia="zh-CN"/>
        </w:rPr>
        <w:t xml:space="preserve"> a</w:t>
      </w:r>
      <w:r w:rsidR="00432F56">
        <w:rPr>
          <w:color w:val="000000" w:themeColor="text1"/>
          <w:lang w:eastAsia="zh-CN"/>
        </w:rPr>
        <w:t> </w:t>
      </w:r>
      <w:r w:rsidRPr="00432F56">
        <w:rPr>
          <w:color w:val="000000" w:themeColor="text1"/>
          <w:lang w:eastAsia="zh-CN"/>
        </w:rPr>
        <w:t>Ing</w:t>
      </w:r>
      <w:r w:rsidR="00432F56">
        <w:rPr>
          <w:color w:val="000000" w:themeColor="text1"/>
          <w:lang w:eastAsia="zh-CN"/>
        </w:rPr>
        <w:t>.</w:t>
      </w:r>
      <w:r w:rsidRPr="00432F56">
        <w:rPr>
          <w:color w:val="000000" w:themeColor="text1"/>
          <w:lang w:eastAsia="zh-CN"/>
        </w:rPr>
        <w:t xml:space="preserve"> arch. </w:t>
      </w:r>
      <w:proofErr w:type="spellStart"/>
      <w:r w:rsidRPr="00432F56">
        <w:rPr>
          <w:color w:val="000000" w:themeColor="text1"/>
          <w:lang w:eastAsia="zh-CN"/>
        </w:rPr>
        <w:t>Krušinského</w:t>
      </w:r>
      <w:proofErr w:type="spellEnd"/>
      <w:r w:rsidRPr="00432F56">
        <w:rPr>
          <w:color w:val="000000" w:themeColor="text1"/>
          <w:lang w:eastAsia="zh-CN"/>
        </w:rPr>
        <w:t xml:space="preserve">. </w:t>
      </w:r>
    </w:p>
    <w:p w:rsidR="003F4C81" w:rsidRDefault="003F4C81">
      <w:pPr>
        <w:pStyle w:val="Standarduser"/>
        <w:jc w:val="both"/>
        <w:rPr>
          <w:b/>
          <w:sz w:val="28"/>
          <w:szCs w:val="28"/>
          <w:lang w:eastAsia="zh-CN"/>
        </w:rPr>
      </w:pPr>
    </w:p>
    <w:p w:rsidR="003F4C81" w:rsidRDefault="002F6DFA">
      <w:pPr>
        <w:pStyle w:val="Standarduser"/>
        <w:jc w:val="both"/>
        <w:rPr>
          <w:b/>
          <w:color w:val="00000A"/>
          <w:sz w:val="28"/>
          <w:szCs w:val="28"/>
        </w:rPr>
      </w:pPr>
      <w:r>
        <w:rPr>
          <w:b/>
          <w:color w:val="00000A"/>
          <w:sz w:val="28"/>
          <w:szCs w:val="28"/>
        </w:rPr>
        <w:t>9. Pozemkové úpravy</w:t>
      </w:r>
    </w:p>
    <w:p w:rsidR="003F4C81" w:rsidRDefault="002F6DFA">
      <w:pPr>
        <w:pStyle w:val="Standarduser"/>
        <w:jc w:val="both"/>
        <w:rPr>
          <w:lang w:eastAsia="zh-CN"/>
        </w:rPr>
      </w:pPr>
      <w:r>
        <w:rPr>
          <w:lang w:eastAsia="zh-CN"/>
        </w:rPr>
        <w:t>Do JPÚ bolo navrhnutých 5 lokalít:</w:t>
      </w:r>
    </w:p>
    <w:p w:rsidR="003F4C81" w:rsidRPr="00432F56" w:rsidRDefault="002F6DFA">
      <w:pPr>
        <w:pStyle w:val="Standarduser"/>
        <w:jc w:val="both"/>
        <w:rPr>
          <w:color w:val="000000" w:themeColor="text1"/>
          <w:lang w:eastAsia="zh-CN"/>
        </w:rPr>
      </w:pPr>
      <w:r>
        <w:rPr>
          <w:lang w:eastAsia="zh-CN"/>
        </w:rPr>
        <w:t xml:space="preserve">I. Lokalita nižný koniec I: </w:t>
      </w:r>
      <w:r w:rsidRPr="00432F56">
        <w:rPr>
          <w:color w:val="000000" w:themeColor="text1"/>
          <w:lang w:eastAsia="zh-CN"/>
        </w:rPr>
        <w:t xml:space="preserve">strana od </w:t>
      </w:r>
      <w:r>
        <w:rPr>
          <w:lang w:eastAsia="zh-CN"/>
        </w:rPr>
        <w:t>Oravskej Polhory</w:t>
      </w:r>
      <w:r w:rsidR="00432F56">
        <w:rPr>
          <w:lang w:eastAsia="zh-CN"/>
        </w:rPr>
        <w:t>,</w:t>
      </w:r>
      <w:r>
        <w:rPr>
          <w:lang w:eastAsia="zh-CN"/>
        </w:rPr>
        <w:t xml:space="preserve"> </w:t>
      </w:r>
      <w:r w:rsidR="00432F56" w:rsidRPr="00432F56">
        <w:rPr>
          <w:color w:val="000000" w:themeColor="text1"/>
          <w:lang w:eastAsia="zh-CN"/>
        </w:rPr>
        <w:t>ú</w:t>
      </w:r>
      <w:r w:rsidRPr="00432F56">
        <w:rPr>
          <w:color w:val="000000" w:themeColor="text1"/>
          <w:lang w:eastAsia="zh-CN"/>
        </w:rPr>
        <w:t xml:space="preserve">zemie od </w:t>
      </w:r>
      <w:r w:rsidR="00432F56">
        <w:rPr>
          <w:color w:val="000000" w:themeColor="text1"/>
          <w:lang w:eastAsia="zh-CN"/>
        </w:rPr>
        <w:t xml:space="preserve">p. </w:t>
      </w:r>
      <w:proofErr w:type="spellStart"/>
      <w:r w:rsidRPr="00432F56">
        <w:rPr>
          <w:color w:val="000000" w:themeColor="text1"/>
          <w:lang w:eastAsia="zh-CN"/>
        </w:rPr>
        <w:t>Maslaňáka</w:t>
      </w:r>
      <w:proofErr w:type="spellEnd"/>
      <w:r w:rsidRPr="00432F56">
        <w:rPr>
          <w:color w:val="000000" w:themeColor="text1"/>
          <w:lang w:eastAsia="zh-CN"/>
        </w:rPr>
        <w:t xml:space="preserve"> po železný kríž pri sosnách.</w:t>
      </w:r>
    </w:p>
    <w:p w:rsidR="003F4C81" w:rsidRPr="00432F56" w:rsidRDefault="002F6DFA">
      <w:pPr>
        <w:pStyle w:val="Standarduser"/>
        <w:jc w:val="both"/>
        <w:rPr>
          <w:color w:val="000000" w:themeColor="text1"/>
          <w:lang w:eastAsia="zh-CN"/>
        </w:rPr>
      </w:pPr>
      <w:r>
        <w:rPr>
          <w:lang w:eastAsia="zh-CN"/>
        </w:rPr>
        <w:t>II. Lokalita nižný koniec II</w:t>
      </w:r>
      <w:r w:rsidRPr="00432F56">
        <w:rPr>
          <w:color w:val="000000" w:themeColor="text1"/>
          <w:lang w:eastAsia="zh-CN"/>
        </w:rPr>
        <w:t>: strana od Oravského Veselého</w:t>
      </w:r>
      <w:r w:rsidR="00432F56" w:rsidRPr="00432F56">
        <w:rPr>
          <w:color w:val="000000" w:themeColor="text1"/>
          <w:lang w:eastAsia="zh-CN"/>
        </w:rPr>
        <w:t>, po</w:t>
      </w:r>
      <w:r w:rsidRPr="00432F56">
        <w:rPr>
          <w:color w:val="000000" w:themeColor="text1"/>
          <w:lang w:eastAsia="zh-CN"/>
        </w:rPr>
        <w:t xml:space="preserve">kračovanie zástavby od p. </w:t>
      </w:r>
      <w:proofErr w:type="spellStart"/>
      <w:r w:rsidRPr="00432F56">
        <w:rPr>
          <w:color w:val="000000" w:themeColor="text1"/>
          <w:lang w:eastAsia="zh-CN"/>
        </w:rPr>
        <w:t>Skurčáka</w:t>
      </w:r>
      <w:proofErr w:type="spellEnd"/>
      <w:r w:rsidRPr="00432F56">
        <w:rPr>
          <w:color w:val="000000" w:themeColor="text1"/>
          <w:lang w:eastAsia="zh-CN"/>
        </w:rPr>
        <w:t xml:space="preserve"> po cestu oproti kostolu</w:t>
      </w:r>
    </w:p>
    <w:p w:rsidR="003F4C81" w:rsidRDefault="002F6DFA">
      <w:pPr>
        <w:pStyle w:val="Standarduser"/>
        <w:jc w:val="both"/>
        <w:rPr>
          <w:lang w:eastAsia="zh-CN"/>
        </w:rPr>
      </w:pPr>
      <w:r>
        <w:rPr>
          <w:lang w:eastAsia="zh-CN"/>
        </w:rPr>
        <w:t>III</w:t>
      </w:r>
      <w:r w:rsidR="00094C97">
        <w:rPr>
          <w:lang w:eastAsia="zh-CN"/>
        </w:rPr>
        <w:t>.</w:t>
      </w:r>
      <w:r>
        <w:rPr>
          <w:lang w:eastAsia="zh-CN"/>
        </w:rPr>
        <w:t xml:space="preserve"> Lokalita </w:t>
      </w:r>
      <w:proofErr w:type="spellStart"/>
      <w:r>
        <w:rPr>
          <w:lang w:eastAsia="zh-CN"/>
        </w:rPr>
        <w:t>Lengy</w:t>
      </w:r>
      <w:proofErr w:type="spellEnd"/>
      <w:r>
        <w:rPr>
          <w:lang w:eastAsia="zh-CN"/>
        </w:rPr>
        <w:t xml:space="preserve"> </w:t>
      </w:r>
    </w:p>
    <w:p w:rsidR="003F4C81" w:rsidRDefault="002F6DFA">
      <w:pPr>
        <w:pStyle w:val="Standarduser"/>
        <w:jc w:val="both"/>
        <w:rPr>
          <w:lang w:eastAsia="zh-CN"/>
        </w:rPr>
      </w:pPr>
      <w:r>
        <w:rPr>
          <w:lang w:eastAsia="zh-CN"/>
        </w:rPr>
        <w:t>IV. Lokalita nad škôlkou</w:t>
      </w:r>
    </w:p>
    <w:p w:rsidR="003F4C81" w:rsidRDefault="002F6DFA">
      <w:pPr>
        <w:pStyle w:val="Standarduser"/>
        <w:jc w:val="both"/>
        <w:rPr>
          <w:lang w:eastAsia="zh-CN"/>
        </w:rPr>
      </w:pPr>
      <w:r>
        <w:rPr>
          <w:lang w:eastAsia="zh-CN"/>
        </w:rPr>
        <w:lastRenderedPageBreak/>
        <w:t>V. Lokalita vyšný koniec</w:t>
      </w:r>
      <w:r w:rsidR="00432F56">
        <w:rPr>
          <w:lang w:eastAsia="zh-CN"/>
        </w:rPr>
        <w:t>,</w:t>
      </w:r>
      <w:r>
        <w:rPr>
          <w:lang w:eastAsia="zh-CN"/>
        </w:rPr>
        <w:t xml:space="preserve"> od p. </w:t>
      </w:r>
      <w:proofErr w:type="spellStart"/>
      <w:r>
        <w:rPr>
          <w:lang w:eastAsia="zh-CN"/>
        </w:rPr>
        <w:t>Hrubjaka</w:t>
      </w:r>
      <w:proofErr w:type="spellEnd"/>
      <w:r>
        <w:rPr>
          <w:lang w:eastAsia="zh-CN"/>
        </w:rPr>
        <w:t xml:space="preserve"> smerom na </w:t>
      </w:r>
      <w:r w:rsidRPr="00432F56">
        <w:rPr>
          <w:color w:val="000000" w:themeColor="text1"/>
          <w:lang w:eastAsia="zh-CN"/>
        </w:rPr>
        <w:t>Maguru</w:t>
      </w:r>
    </w:p>
    <w:p w:rsidR="003F4C81" w:rsidRDefault="003F4C81">
      <w:pPr>
        <w:pStyle w:val="Standarduser"/>
        <w:jc w:val="both"/>
        <w:rPr>
          <w:lang w:eastAsia="zh-CN"/>
        </w:rPr>
      </w:pPr>
    </w:p>
    <w:p w:rsidR="003F4C81" w:rsidRDefault="002F6DFA">
      <w:pPr>
        <w:pStyle w:val="Standarduser"/>
        <w:numPr>
          <w:ilvl w:val="0"/>
          <w:numId w:val="3"/>
        </w:numPr>
        <w:jc w:val="both"/>
        <w:rPr>
          <w:lang w:eastAsia="zh-CN"/>
        </w:rPr>
      </w:pPr>
      <w:r>
        <w:rPr>
          <w:lang w:eastAsia="zh-CN"/>
        </w:rPr>
        <w:t>II. Lokalita nižný koniec</w:t>
      </w:r>
    </w:p>
    <w:p w:rsidR="003F4C81" w:rsidRDefault="002F6DFA">
      <w:pPr>
        <w:pStyle w:val="Standarduser"/>
        <w:jc w:val="both"/>
        <w:rPr>
          <w:lang w:eastAsia="zh-CN"/>
        </w:rPr>
      </w:pPr>
      <w:r>
        <w:rPr>
          <w:lang w:eastAsia="zh-CN"/>
        </w:rPr>
        <w:t xml:space="preserve">Geodet </w:t>
      </w:r>
      <w:proofErr w:type="spellStart"/>
      <w:r>
        <w:rPr>
          <w:lang w:eastAsia="zh-CN"/>
        </w:rPr>
        <w:t>Brandys</w:t>
      </w:r>
      <w:proofErr w:type="spellEnd"/>
      <w:r>
        <w:rPr>
          <w:lang w:eastAsia="zh-CN"/>
        </w:rPr>
        <w:t xml:space="preserve"> začal práce na lokalitách I. a II. Jeho podklady budú použité do  návrhov na nariadenie konania o začatí jednoduchých pozemkových úprav v lokalite I</w:t>
      </w:r>
      <w:r w:rsidR="00056DCA">
        <w:rPr>
          <w:lang w:eastAsia="zh-CN"/>
        </w:rPr>
        <w:t>.</w:t>
      </w:r>
      <w:r>
        <w:rPr>
          <w:lang w:eastAsia="zh-CN"/>
        </w:rPr>
        <w:t xml:space="preserve"> a lokalite II</w:t>
      </w:r>
      <w:r w:rsidR="00056DCA">
        <w:rPr>
          <w:lang w:eastAsia="zh-CN"/>
        </w:rPr>
        <w:t>.</w:t>
      </w:r>
      <w:r>
        <w:rPr>
          <w:lang w:eastAsia="zh-CN"/>
        </w:rPr>
        <w:t xml:space="preserve">, ktoré  budú zaslané na Okresný úrad Námestovo, pozemkový a lesný odbor. </w:t>
      </w:r>
    </w:p>
    <w:p w:rsidR="003F4C81" w:rsidRDefault="002F6DFA">
      <w:pPr>
        <w:pStyle w:val="Standarduser"/>
        <w:jc w:val="both"/>
      </w:pPr>
      <w:r>
        <w:rPr>
          <w:lang w:eastAsia="zh-CN"/>
        </w:rPr>
        <w:t>Poslanci</w:t>
      </w:r>
      <w:r w:rsidR="00056DCA">
        <w:rPr>
          <w:lang w:eastAsia="zh-CN"/>
        </w:rPr>
        <w:t>,</w:t>
      </w:r>
      <w:r>
        <w:rPr>
          <w:lang w:eastAsia="zh-CN"/>
        </w:rPr>
        <w:t xml:space="preserve"> ktorí súhlasia s </w:t>
      </w:r>
      <w:r>
        <w:t>návrhom lokalít, ktoré budú zaradené do JPÚ - I. lokalita nižný koniec a II. lokalita nižný koniec o </w:t>
      </w:r>
      <w:proofErr w:type="spellStart"/>
      <w:r>
        <w:t>Skurčáka</w:t>
      </w:r>
      <w:proofErr w:type="spellEnd"/>
      <w:r>
        <w:t xml:space="preserve"> po kostol:</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pPr>
    </w:p>
    <w:p w:rsidR="003F4C81" w:rsidRDefault="002F6DFA">
      <w:pPr>
        <w:pStyle w:val="Standarduser"/>
        <w:jc w:val="both"/>
        <w:rPr>
          <w:color w:val="FF0000"/>
          <w:lang w:eastAsia="zh-CN"/>
        </w:rPr>
      </w:pPr>
      <w:r w:rsidRPr="00432F56">
        <w:rPr>
          <w:color w:val="000000" w:themeColor="text1"/>
          <w:lang w:eastAsia="zh-CN"/>
        </w:rPr>
        <w:t>Poslanc</w:t>
      </w:r>
      <w:r w:rsidR="00056DCA">
        <w:rPr>
          <w:color w:val="000000" w:themeColor="text1"/>
          <w:lang w:eastAsia="zh-CN"/>
        </w:rPr>
        <w:t>i</w:t>
      </w:r>
      <w:r w:rsidRPr="00432F56">
        <w:rPr>
          <w:color w:val="000000" w:themeColor="text1"/>
          <w:lang w:eastAsia="zh-CN"/>
        </w:rPr>
        <w:t xml:space="preserve"> Ing. </w:t>
      </w:r>
      <w:proofErr w:type="spellStart"/>
      <w:r w:rsidRPr="00432F56">
        <w:rPr>
          <w:color w:val="000000" w:themeColor="text1"/>
          <w:lang w:eastAsia="zh-CN"/>
        </w:rPr>
        <w:t>Laššákov</w:t>
      </w:r>
      <w:r w:rsidR="00056DCA">
        <w:rPr>
          <w:color w:val="000000" w:themeColor="text1"/>
          <w:lang w:eastAsia="zh-CN"/>
        </w:rPr>
        <w:t>á</w:t>
      </w:r>
      <w:proofErr w:type="spellEnd"/>
      <w:r w:rsidRPr="00432F56">
        <w:rPr>
          <w:color w:val="000000" w:themeColor="text1"/>
          <w:lang w:eastAsia="zh-CN"/>
        </w:rPr>
        <w:t xml:space="preserve"> a </w:t>
      </w:r>
      <w:proofErr w:type="spellStart"/>
      <w:r w:rsidRPr="00432F56">
        <w:rPr>
          <w:color w:val="000000" w:themeColor="text1"/>
          <w:lang w:eastAsia="zh-CN"/>
        </w:rPr>
        <w:t>Brandys</w:t>
      </w:r>
      <w:proofErr w:type="spellEnd"/>
      <w:r w:rsidRPr="00432F56">
        <w:rPr>
          <w:color w:val="000000" w:themeColor="text1"/>
          <w:lang w:eastAsia="zh-CN"/>
        </w:rPr>
        <w:t xml:space="preserve"> žiadali zastupiteľstvo o schválenie preplatenia prípravných prác v jednotlivých lokalitách. Prípravné práce nie sú samostatnou položkou, ktorá je účtovaná pri realizácii projektu JPÚ. Nakoľko sa ale môže stať, že niektoré lokality nebudú schválené na vykonanie JPÚ, tak obec v týchto neschválených lokalitách preplatí prípravné práce geodetovi. Cena za prípravné práce v lokalite I</w:t>
      </w:r>
      <w:r w:rsidR="00056DCA">
        <w:rPr>
          <w:color w:val="000000" w:themeColor="text1"/>
          <w:lang w:eastAsia="zh-CN"/>
        </w:rPr>
        <w:t>.</w:t>
      </w:r>
      <w:r w:rsidRPr="00432F56">
        <w:rPr>
          <w:color w:val="000000" w:themeColor="text1"/>
          <w:lang w:eastAsia="zh-CN"/>
        </w:rPr>
        <w:t> a lokalite II</w:t>
      </w:r>
      <w:r w:rsidR="00056DCA">
        <w:rPr>
          <w:color w:val="000000" w:themeColor="text1"/>
          <w:lang w:eastAsia="zh-CN"/>
        </w:rPr>
        <w:t>.</w:t>
      </w:r>
      <w:r w:rsidRPr="00432F56">
        <w:rPr>
          <w:color w:val="000000" w:themeColor="text1"/>
          <w:lang w:eastAsia="zh-CN"/>
        </w:rPr>
        <w:t xml:space="preserve"> je spolu 1 620 € za cca. 28 hektárov plochy určenej na vy</w:t>
      </w:r>
      <w:r w:rsidR="00432F56">
        <w:rPr>
          <w:color w:val="000000" w:themeColor="text1"/>
          <w:lang w:eastAsia="zh-CN"/>
        </w:rPr>
        <w:t>s</w:t>
      </w:r>
      <w:r w:rsidRPr="00432F56">
        <w:rPr>
          <w:color w:val="000000" w:themeColor="text1"/>
          <w:lang w:eastAsia="zh-CN"/>
        </w:rPr>
        <w:t>poriadanie. Toto pravidlo by sa uplatňovalo aj v ďalších navrhnutých lokalitách.</w:t>
      </w:r>
    </w:p>
    <w:p w:rsidR="003F4C81" w:rsidRDefault="003F4C81">
      <w:pPr>
        <w:pStyle w:val="Standarduser"/>
        <w:jc w:val="both"/>
        <w:rPr>
          <w:lang w:eastAsia="zh-CN"/>
        </w:rPr>
      </w:pPr>
    </w:p>
    <w:p w:rsidR="003F4C81" w:rsidRPr="00432F56" w:rsidRDefault="002F6DFA">
      <w:pPr>
        <w:pStyle w:val="Standarduser"/>
        <w:rPr>
          <w:color w:val="000000" w:themeColor="text1"/>
        </w:rPr>
      </w:pPr>
      <w:r>
        <w:rPr>
          <w:lang w:eastAsia="zh-CN"/>
        </w:rPr>
        <w:t xml:space="preserve">Poslanci, ktorí súhlasia, aby obec financovala prípravné práce v lokalitách nižný koniec I.  a lokalita nižný koniec II. sume 1 620 € </w:t>
      </w:r>
      <w:r w:rsidRPr="00432F56">
        <w:rPr>
          <w:color w:val="000000" w:themeColor="text1"/>
          <w:lang w:eastAsia="zh-CN"/>
        </w:rPr>
        <w:t>alebo jej pomernej časti podľa výsledku ankety</w:t>
      </w:r>
      <w:r>
        <w:rPr>
          <w:color w:val="000000" w:themeColor="text1"/>
          <w:lang w:eastAsia="zh-CN"/>
        </w:rPr>
        <w:t>:</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b/>
          <w:sz w:val="28"/>
          <w:szCs w:val="28"/>
          <w:lang w:eastAsia="zh-CN"/>
        </w:rPr>
      </w:pPr>
    </w:p>
    <w:p w:rsidR="003F4C81" w:rsidRDefault="002F6DFA">
      <w:pPr>
        <w:pStyle w:val="Standarduser"/>
        <w:numPr>
          <w:ilvl w:val="0"/>
          <w:numId w:val="3"/>
        </w:numPr>
        <w:jc w:val="both"/>
        <w:rPr>
          <w:lang w:eastAsia="zh-CN"/>
        </w:rPr>
      </w:pPr>
      <w:r>
        <w:rPr>
          <w:lang w:eastAsia="zh-CN"/>
        </w:rPr>
        <w:t xml:space="preserve">Lokalita </w:t>
      </w:r>
      <w:proofErr w:type="spellStart"/>
      <w:r>
        <w:rPr>
          <w:lang w:eastAsia="zh-CN"/>
        </w:rPr>
        <w:t>Lengy</w:t>
      </w:r>
      <w:proofErr w:type="spellEnd"/>
      <w:r>
        <w:rPr>
          <w:lang w:eastAsia="zh-CN"/>
        </w:rPr>
        <w:t xml:space="preserve"> </w:t>
      </w:r>
    </w:p>
    <w:p w:rsidR="003F4C81" w:rsidRPr="00432F56" w:rsidRDefault="002F6DFA">
      <w:pPr>
        <w:pStyle w:val="Standarduser"/>
        <w:jc w:val="both"/>
        <w:rPr>
          <w:color w:val="000000" w:themeColor="text1"/>
          <w:lang w:eastAsia="zh-CN"/>
        </w:rPr>
      </w:pPr>
      <w:r w:rsidRPr="00432F56">
        <w:rPr>
          <w:color w:val="000000" w:themeColor="text1"/>
          <w:lang w:eastAsia="zh-CN"/>
        </w:rPr>
        <w:t>Zámer v tejto lokalite je, aby v ochrannom pásme vysokého napätia viedla cesta smerom od píly na končiny. Bude sa hľadať riešenie</w:t>
      </w:r>
      <w:r w:rsidR="00056DCA">
        <w:rPr>
          <w:color w:val="000000" w:themeColor="text1"/>
          <w:lang w:eastAsia="zh-CN"/>
        </w:rPr>
        <w:t>,</w:t>
      </w:r>
      <w:r w:rsidRPr="00432F56">
        <w:rPr>
          <w:color w:val="000000" w:themeColor="text1"/>
          <w:lang w:eastAsia="zh-CN"/>
        </w:rPr>
        <w:t xml:space="preserve"> aby cesta mohla vyústiť v končine alebo prípadne popred kultúrny dom. Táto cesta by bola zároveň využitá aj ako trasa pre vedenie obecnej vody smerom na panelovú cestu a následne aj na nižný koniec. Poslanec </w:t>
      </w:r>
      <w:proofErr w:type="spellStart"/>
      <w:r w:rsidRPr="00432F56">
        <w:rPr>
          <w:color w:val="000000" w:themeColor="text1"/>
          <w:lang w:eastAsia="zh-CN"/>
        </w:rPr>
        <w:t>Brandys</w:t>
      </w:r>
      <w:proofErr w:type="spellEnd"/>
      <w:r w:rsidRPr="00432F56">
        <w:rPr>
          <w:color w:val="000000" w:themeColor="text1"/>
          <w:lang w:eastAsia="zh-CN"/>
        </w:rPr>
        <w:t xml:space="preserve"> a poslankyňa Ing.  </w:t>
      </w:r>
      <w:proofErr w:type="spellStart"/>
      <w:r w:rsidRPr="00432F56">
        <w:rPr>
          <w:color w:val="000000" w:themeColor="text1"/>
          <w:lang w:eastAsia="zh-CN"/>
        </w:rPr>
        <w:t>Laššákov</w:t>
      </w:r>
      <w:r w:rsidR="00432F56" w:rsidRPr="00432F56">
        <w:rPr>
          <w:color w:val="000000" w:themeColor="text1"/>
          <w:lang w:eastAsia="zh-CN"/>
        </w:rPr>
        <w:t>á</w:t>
      </w:r>
      <w:proofErr w:type="spellEnd"/>
      <w:r w:rsidRPr="00432F56">
        <w:rPr>
          <w:color w:val="000000" w:themeColor="text1"/>
          <w:lang w:eastAsia="zh-CN"/>
        </w:rPr>
        <w:t xml:space="preserve"> poveria zhotoviteľa spoločnosť </w:t>
      </w:r>
      <w:proofErr w:type="spellStart"/>
      <w:r w:rsidRPr="00432F56">
        <w:rPr>
          <w:color w:val="000000" w:themeColor="text1"/>
          <w:lang w:eastAsia="zh-CN"/>
        </w:rPr>
        <w:t>Brandys</w:t>
      </w:r>
      <w:proofErr w:type="spellEnd"/>
      <w:r w:rsidRPr="00432F56">
        <w:rPr>
          <w:color w:val="000000" w:themeColor="text1"/>
          <w:lang w:eastAsia="zh-CN"/>
        </w:rPr>
        <w:t xml:space="preserve"> </w:t>
      </w:r>
      <w:proofErr w:type="spellStart"/>
      <w:r w:rsidRPr="00432F56">
        <w:rPr>
          <w:color w:val="000000" w:themeColor="text1"/>
          <w:lang w:eastAsia="zh-CN"/>
        </w:rPr>
        <w:t>s.r.o</w:t>
      </w:r>
      <w:proofErr w:type="spellEnd"/>
      <w:r w:rsidR="00056DCA">
        <w:rPr>
          <w:color w:val="000000" w:themeColor="text1"/>
          <w:lang w:eastAsia="zh-CN"/>
        </w:rPr>
        <w:t>.</w:t>
      </w:r>
      <w:r w:rsidRPr="00432F56">
        <w:rPr>
          <w:color w:val="000000" w:themeColor="text1"/>
          <w:lang w:eastAsia="zh-CN"/>
        </w:rPr>
        <w:t xml:space="preserve"> na vypracovanie návrhov k tejto lokalite.</w:t>
      </w:r>
    </w:p>
    <w:p w:rsidR="003F4C81" w:rsidRDefault="003F4C81">
      <w:pPr>
        <w:pStyle w:val="Standarduser"/>
        <w:jc w:val="both"/>
        <w:rPr>
          <w:lang w:eastAsia="zh-CN"/>
        </w:rPr>
      </w:pPr>
    </w:p>
    <w:p w:rsidR="003F4C81" w:rsidRDefault="002F6DFA">
      <w:pPr>
        <w:pStyle w:val="Standarduser"/>
        <w:jc w:val="both"/>
        <w:rPr>
          <w:lang w:eastAsia="zh-CN"/>
        </w:rPr>
      </w:pPr>
      <w:r>
        <w:rPr>
          <w:lang w:eastAsia="zh-CN"/>
        </w:rPr>
        <w:t>IV. Lokalita nad škôlkou</w:t>
      </w:r>
    </w:p>
    <w:p w:rsidR="003F4C81" w:rsidRPr="00432F56" w:rsidRDefault="002F6DFA">
      <w:pPr>
        <w:pStyle w:val="Standarduser"/>
        <w:jc w:val="both"/>
        <w:rPr>
          <w:color w:val="000000" w:themeColor="text1"/>
          <w:lang w:eastAsia="zh-CN"/>
        </w:rPr>
      </w:pPr>
      <w:r w:rsidRPr="00432F56">
        <w:rPr>
          <w:color w:val="000000" w:themeColor="text1"/>
          <w:lang w:eastAsia="zh-CN"/>
        </w:rPr>
        <w:t>Je tu problém s prístupovo</w:t>
      </w:r>
      <w:r w:rsidR="00094C97">
        <w:rPr>
          <w:color w:val="000000" w:themeColor="text1"/>
          <w:lang w:eastAsia="zh-CN"/>
        </w:rPr>
        <w:t>u</w:t>
      </w:r>
      <w:r w:rsidRPr="00432F56">
        <w:rPr>
          <w:color w:val="000000" w:themeColor="text1"/>
          <w:lang w:eastAsia="zh-CN"/>
        </w:rPr>
        <w:t xml:space="preserve"> cestou. V minulosti uvažovaná cesta okolo škôlky už nie je realizovateľná. Naviac táto cesta by ani nespĺňala parametre prístupovej cesty do takej veľkej lokality. Ide o šírku cesty</w:t>
      </w:r>
      <w:r w:rsidR="00094C97">
        <w:rPr>
          <w:color w:val="000000" w:themeColor="text1"/>
          <w:lang w:eastAsia="zh-CN"/>
        </w:rPr>
        <w:t xml:space="preserve">, </w:t>
      </w:r>
      <w:r w:rsidRPr="00432F56">
        <w:rPr>
          <w:color w:val="000000" w:themeColor="text1"/>
          <w:lang w:eastAsia="zh-CN"/>
        </w:rPr>
        <w:t>ale aj zvýšený pohyb vozidiel v miestach, kde sa pohybujú deti zo školy a škôlky. Poslanci apelovali na starostu,</w:t>
      </w:r>
      <w:r w:rsidR="00094C97">
        <w:rPr>
          <w:color w:val="000000" w:themeColor="text1"/>
          <w:lang w:eastAsia="zh-CN"/>
        </w:rPr>
        <w:t xml:space="preserve"> </w:t>
      </w:r>
      <w:r w:rsidRPr="00432F56">
        <w:rPr>
          <w:color w:val="000000" w:themeColor="text1"/>
          <w:lang w:eastAsia="zh-CN"/>
        </w:rPr>
        <w:t>aby</w:t>
      </w:r>
      <w:r w:rsidR="00094C97">
        <w:rPr>
          <w:color w:val="000000" w:themeColor="text1"/>
          <w:lang w:eastAsia="zh-CN"/>
        </w:rPr>
        <w:t xml:space="preserve"> </w:t>
      </w:r>
      <w:r w:rsidRPr="00432F56">
        <w:rPr>
          <w:color w:val="000000" w:themeColor="text1"/>
          <w:lang w:eastAsia="zh-CN"/>
        </w:rPr>
        <w:t xml:space="preserve">obecný úrad robil osvetu tejto lokalite. Zároveň ho požiadali aby oslovil vlastníkov pôdy v tejto lokalite aby sa hľadala možnosť kadiaľ by mohla viesť prístupová cesta do tejto lokality. Výhodou by bolo, keby sa vytvorili dva vstupy do danej lokality a tak ju </w:t>
      </w:r>
      <w:proofErr w:type="spellStart"/>
      <w:r w:rsidRPr="00432F56">
        <w:rPr>
          <w:color w:val="000000" w:themeColor="text1"/>
          <w:lang w:eastAsia="zh-CN"/>
        </w:rPr>
        <w:t>zokruhovať</w:t>
      </w:r>
      <w:proofErr w:type="spellEnd"/>
      <w:r w:rsidRPr="00432F56">
        <w:rPr>
          <w:color w:val="000000" w:themeColor="text1"/>
          <w:lang w:eastAsia="zh-CN"/>
        </w:rPr>
        <w:t>.</w:t>
      </w:r>
    </w:p>
    <w:p w:rsidR="003F4C81" w:rsidRDefault="003F4C81">
      <w:pPr>
        <w:pStyle w:val="Standarduser"/>
        <w:jc w:val="both"/>
        <w:rPr>
          <w:lang w:eastAsia="zh-CN"/>
        </w:rPr>
      </w:pPr>
    </w:p>
    <w:p w:rsidR="003F4C81" w:rsidRPr="00432F56" w:rsidRDefault="002F6DFA">
      <w:pPr>
        <w:pStyle w:val="Standarduser"/>
        <w:jc w:val="both"/>
        <w:rPr>
          <w:color w:val="000000" w:themeColor="text1"/>
          <w:lang w:eastAsia="zh-CN"/>
        </w:rPr>
      </w:pPr>
      <w:r w:rsidRPr="00432F56">
        <w:rPr>
          <w:color w:val="000000" w:themeColor="text1"/>
          <w:lang w:eastAsia="zh-CN"/>
        </w:rPr>
        <w:t>V. Lokalita  Magura</w:t>
      </w:r>
    </w:p>
    <w:p w:rsidR="003F4C81" w:rsidRPr="00432F56" w:rsidRDefault="002F6DFA">
      <w:pPr>
        <w:pStyle w:val="Standard"/>
        <w:jc w:val="both"/>
        <w:rPr>
          <w:rFonts w:ascii="Times New Roman" w:hAnsi="Times New Roman" w:cs="Times New Roman"/>
          <w:color w:val="000000" w:themeColor="text1"/>
        </w:rPr>
      </w:pPr>
      <w:r w:rsidRPr="00432F56">
        <w:rPr>
          <w:rFonts w:ascii="Times New Roman" w:hAnsi="Times New Roman" w:cs="Times New Roman"/>
          <w:color w:val="000000" w:themeColor="text1"/>
        </w:rPr>
        <w:t>Návrh tejto lokality vznikol z návrhov od občanov po verejnom zhromaždení, ktoré sa konalo 4.</w:t>
      </w:r>
      <w:r w:rsidR="00094C97">
        <w:rPr>
          <w:rFonts w:ascii="Times New Roman" w:hAnsi="Times New Roman" w:cs="Times New Roman"/>
          <w:color w:val="000000" w:themeColor="text1"/>
        </w:rPr>
        <w:t xml:space="preserve"> </w:t>
      </w:r>
      <w:r w:rsidRPr="00432F56">
        <w:rPr>
          <w:rFonts w:ascii="Times New Roman" w:hAnsi="Times New Roman" w:cs="Times New Roman"/>
          <w:color w:val="000000" w:themeColor="text1"/>
        </w:rPr>
        <w:t>6.</w:t>
      </w:r>
      <w:r w:rsidR="00094C97">
        <w:rPr>
          <w:rFonts w:ascii="Times New Roman" w:hAnsi="Times New Roman" w:cs="Times New Roman"/>
          <w:color w:val="000000" w:themeColor="text1"/>
        </w:rPr>
        <w:t xml:space="preserve"> </w:t>
      </w:r>
      <w:r w:rsidRPr="00432F56">
        <w:rPr>
          <w:rFonts w:ascii="Times New Roman" w:hAnsi="Times New Roman" w:cs="Times New Roman"/>
          <w:color w:val="000000" w:themeColor="text1"/>
        </w:rPr>
        <w:t>2023 v kultúrnom dome. Pred začatím spracovania tejto lokality je nutné osloviť vlastníkov pôdy a spoločne nájsť riešenie s prístupovou komunikáciou.</w:t>
      </w:r>
    </w:p>
    <w:p w:rsidR="003F4C81" w:rsidRDefault="003F4C81">
      <w:pPr>
        <w:pStyle w:val="Standarduser"/>
        <w:jc w:val="both"/>
        <w:rPr>
          <w:b/>
          <w:sz w:val="28"/>
          <w:szCs w:val="28"/>
          <w:lang w:eastAsia="zh-CN"/>
        </w:rPr>
      </w:pPr>
    </w:p>
    <w:p w:rsidR="003F4C81" w:rsidRDefault="002F6DFA">
      <w:pPr>
        <w:pStyle w:val="Standarduser"/>
        <w:jc w:val="both"/>
        <w:rPr>
          <w:b/>
          <w:color w:val="00000A"/>
          <w:sz w:val="28"/>
          <w:szCs w:val="28"/>
        </w:rPr>
      </w:pPr>
      <w:r>
        <w:rPr>
          <w:b/>
          <w:color w:val="00000A"/>
          <w:sz w:val="28"/>
          <w:szCs w:val="28"/>
        </w:rPr>
        <w:t>10. Ihriská za školou a pred škôlkou</w:t>
      </w:r>
    </w:p>
    <w:p w:rsidR="003F4C81" w:rsidRPr="00432F56" w:rsidRDefault="002F6DFA">
      <w:pPr>
        <w:pStyle w:val="Standarduser"/>
        <w:jc w:val="both"/>
        <w:rPr>
          <w:color w:val="000000" w:themeColor="text1"/>
          <w:lang w:eastAsia="zh-CN"/>
        </w:rPr>
      </w:pPr>
      <w:r>
        <w:rPr>
          <w:lang w:eastAsia="zh-CN"/>
        </w:rPr>
        <w:t xml:space="preserve">Poslanec Peter </w:t>
      </w:r>
      <w:proofErr w:type="spellStart"/>
      <w:r>
        <w:rPr>
          <w:lang w:eastAsia="zh-CN"/>
        </w:rPr>
        <w:t>Vonšák</w:t>
      </w:r>
      <w:proofErr w:type="spellEnd"/>
      <w:r>
        <w:rPr>
          <w:lang w:eastAsia="zh-CN"/>
        </w:rPr>
        <w:t xml:space="preserve"> vypracoval návrh na využitie plochy za CZŠ. Spevnená plocha by slúžila ako ihrisko, fitnes zóna a ihrisko. Dookola by bola rekreačná zóna s lavičkami a možnosťou, aby sa tam </w:t>
      </w:r>
      <w:r w:rsidR="00094C97">
        <w:rPr>
          <w:lang w:eastAsia="zh-CN"/>
        </w:rPr>
        <w:t xml:space="preserve">mohlo </w:t>
      </w:r>
      <w:r>
        <w:rPr>
          <w:lang w:eastAsia="zh-CN"/>
        </w:rPr>
        <w:t xml:space="preserve">prísť poza kotolňu CZŠ. Časť ihriska nie je </w:t>
      </w:r>
      <w:r w:rsidRPr="00432F56">
        <w:rPr>
          <w:color w:val="000000" w:themeColor="text1"/>
          <w:lang w:eastAsia="zh-CN"/>
        </w:rPr>
        <w:t xml:space="preserve">vo vlastníctve obce. </w:t>
      </w:r>
      <w:r>
        <w:rPr>
          <w:lang w:eastAsia="zh-CN"/>
        </w:rPr>
        <w:t xml:space="preserve">Poslanci </w:t>
      </w:r>
      <w:r>
        <w:rPr>
          <w:lang w:eastAsia="zh-CN"/>
        </w:rPr>
        <w:lastRenderedPageBreak/>
        <w:t xml:space="preserve">navrhli osloviť vlastníkov so žiadosťou o odkúpenie alebo so žiadosťou o prenájom tejto plochy. </w:t>
      </w:r>
      <w:r w:rsidRPr="00432F56">
        <w:rPr>
          <w:color w:val="000000" w:themeColor="text1"/>
          <w:lang w:eastAsia="zh-CN"/>
        </w:rPr>
        <w:t xml:space="preserve">Následne podľa reakcie vlastníkov dať pripravovať projekt. </w:t>
      </w:r>
    </w:p>
    <w:p w:rsidR="003F4C81" w:rsidRPr="00432F56" w:rsidRDefault="003F4C81">
      <w:pPr>
        <w:pStyle w:val="Standarduser"/>
        <w:jc w:val="both"/>
        <w:rPr>
          <w:color w:val="000000" w:themeColor="text1"/>
          <w:lang w:eastAsia="zh-CN"/>
        </w:rPr>
      </w:pPr>
    </w:p>
    <w:p w:rsidR="003F4C81" w:rsidRDefault="002F6DFA">
      <w:pPr>
        <w:pStyle w:val="Standarduser"/>
        <w:jc w:val="both"/>
        <w:rPr>
          <w:b/>
          <w:sz w:val="28"/>
          <w:szCs w:val="28"/>
          <w:lang w:eastAsia="zh-CN"/>
        </w:rPr>
      </w:pPr>
      <w:r>
        <w:rPr>
          <w:b/>
          <w:sz w:val="28"/>
          <w:szCs w:val="28"/>
          <w:lang w:eastAsia="zh-CN"/>
        </w:rPr>
        <w:t>11. Renovácia Kultúrneho domu</w:t>
      </w:r>
    </w:p>
    <w:p w:rsidR="003F4C81" w:rsidRDefault="00094C97">
      <w:pPr>
        <w:pStyle w:val="Standarduser"/>
        <w:jc w:val="both"/>
        <w:rPr>
          <w:b/>
          <w:color w:val="00000A"/>
          <w:sz w:val="28"/>
          <w:szCs w:val="28"/>
        </w:rPr>
      </w:pPr>
      <w:r>
        <w:rPr>
          <w:lang w:eastAsia="zh-CN"/>
        </w:rPr>
        <w:t>Starosta oboznámil poslancov, že p</w:t>
      </w:r>
      <w:r w:rsidR="002F6DFA">
        <w:rPr>
          <w:lang w:eastAsia="zh-CN"/>
        </w:rPr>
        <w:t xml:space="preserve">án Mazurák </w:t>
      </w:r>
      <w:proofErr w:type="spellStart"/>
      <w:r>
        <w:rPr>
          <w:lang w:eastAsia="zh-CN"/>
        </w:rPr>
        <w:t>s.r.o</w:t>
      </w:r>
      <w:proofErr w:type="spellEnd"/>
      <w:r>
        <w:rPr>
          <w:lang w:eastAsia="zh-CN"/>
        </w:rPr>
        <w:t xml:space="preserve">. </w:t>
      </w:r>
      <w:r w:rsidR="002F6DFA">
        <w:rPr>
          <w:lang w:eastAsia="zh-CN"/>
        </w:rPr>
        <w:t>v minulosti urobil ponuk</w:t>
      </w:r>
      <w:r>
        <w:rPr>
          <w:lang w:eastAsia="zh-CN"/>
        </w:rPr>
        <w:t>u</w:t>
      </w:r>
      <w:r w:rsidR="002F6DFA">
        <w:rPr>
          <w:lang w:eastAsia="zh-CN"/>
        </w:rPr>
        <w:t xml:space="preserve"> na opravy strechy kultúrneho domu. Upraví ju podľa súčasných cien a zašle nám ju. Na renováciu sa použije polystyrén, ktorý už máme zakúpený.</w:t>
      </w:r>
      <w:r w:rsidR="002F6DFA">
        <w:rPr>
          <w:b/>
          <w:lang w:eastAsia="zh-CN"/>
        </w:rPr>
        <w:t xml:space="preserve"> </w:t>
      </w:r>
      <w:r w:rsidR="002F6DFA">
        <w:rPr>
          <w:bCs/>
        </w:rPr>
        <w:t xml:space="preserve">Poslanci žiadajú poslať </w:t>
      </w:r>
      <w:proofErr w:type="spellStart"/>
      <w:r w:rsidR="002F6DFA">
        <w:rPr>
          <w:bCs/>
        </w:rPr>
        <w:t>zoskenované</w:t>
      </w:r>
      <w:proofErr w:type="spellEnd"/>
      <w:r w:rsidR="002F6DFA">
        <w:rPr>
          <w:bCs/>
        </w:rPr>
        <w:t xml:space="preserve"> návrhy opravy strechy kultúrneho domu. </w:t>
      </w:r>
    </w:p>
    <w:p w:rsidR="003F4C81" w:rsidRDefault="002F6DFA">
      <w:pPr>
        <w:pStyle w:val="Standarduser"/>
        <w:jc w:val="both"/>
        <w:rPr>
          <w:b/>
          <w:color w:val="00000A"/>
          <w:sz w:val="28"/>
          <w:szCs w:val="28"/>
        </w:rPr>
      </w:pPr>
      <w:r>
        <w:rPr>
          <w:b/>
          <w:color w:val="00000A"/>
          <w:sz w:val="28"/>
          <w:szCs w:val="28"/>
        </w:rPr>
        <w:t xml:space="preserve"> </w:t>
      </w:r>
    </w:p>
    <w:p w:rsidR="003F4C81" w:rsidRDefault="002F6DFA">
      <w:pPr>
        <w:pStyle w:val="Standarduser"/>
        <w:jc w:val="both"/>
        <w:rPr>
          <w:b/>
          <w:color w:val="00000A"/>
          <w:sz w:val="28"/>
          <w:szCs w:val="28"/>
        </w:rPr>
      </w:pPr>
      <w:r>
        <w:rPr>
          <w:b/>
          <w:color w:val="00000A"/>
          <w:sz w:val="28"/>
          <w:szCs w:val="28"/>
        </w:rPr>
        <w:t>12. Rôzne</w:t>
      </w:r>
    </w:p>
    <w:p w:rsidR="003F4C81" w:rsidRDefault="002F6DFA">
      <w:pPr>
        <w:pStyle w:val="Standarduser"/>
        <w:jc w:val="both"/>
        <w:rPr>
          <w:b/>
          <w:lang w:eastAsia="zh-CN"/>
        </w:rPr>
      </w:pPr>
      <w:r>
        <w:rPr>
          <w:b/>
          <w:lang w:eastAsia="zh-CN"/>
        </w:rPr>
        <w:t xml:space="preserve">1. Správa </w:t>
      </w:r>
      <w:r>
        <w:rPr>
          <w:b/>
          <w:bCs/>
          <w:lang w:bidi="ar-SA"/>
        </w:rPr>
        <w:t>nezávislého audítora k individuálnej a konsolidovanej účtovnej závierke štatutárnemu orgánu obce Sihelné</w:t>
      </w:r>
      <w:r w:rsidR="00155294">
        <w:rPr>
          <w:b/>
          <w:bCs/>
          <w:lang w:bidi="ar-SA"/>
        </w:rPr>
        <w:t xml:space="preserve"> za rok 2021</w:t>
      </w:r>
    </w:p>
    <w:p w:rsidR="003F4C81" w:rsidRDefault="002F6DFA">
      <w:pPr>
        <w:pStyle w:val="Standarduser"/>
        <w:jc w:val="both"/>
        <w:rPr>
          <w:lang w:eastAsia="zh-CN"/>
        </w:rPr>
      </w:pPr>
      <w:r>
        <w:rPr>
          <w:lang w:eastAsia="zh-CN"/>
        </w:rPr>
        <w:t>Poslanci, ktorí berú na vedomie správu audítora k uzávierke:</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
        <w:tabs>
          <w:tab w:val="left" w:pos="1635"/>
        </w:tabs>
        <w:jc w:val="both"/>
        <w:rPr>
          <w:rFonts w:ascii="Times New Roman" w:eastAsia="Times New Roman" w:hAnsi="Times New Roman" w:cs="Calibri"/>
          <w:lang w:bidi="ar-SA"/>
        </w:rPr>
      </w:pPr>
    </w:p>
    <w:p w:rsidR="003F4C81" w:rsidRDefault="002F6DFA">
      <w:pPr>
        <w:pStyle w:val="Standarduser"/>
        <w:jc w:val="both"/>
        <w:rPr>
          <w:b/>
          <w:lang w:eastAsia="zh-CN"/>
        </w:rPr>
      </w:pPr>
      <w:r>
        <w:rPr>
          <w:b/>
          <w:lang w:eastAsia="zh-CN"/>
        </w:rPr>
        <w:t>2. Schválenie počtu volebných obvod</w:t>
      </w:r>
    </w:p>
    <w:p w:rsidR="003F4C81" w:rsidRDefault="002F6DFA">
      <w:pPr>
        <w:pStyle w:val="Standarduser"/>
        <w:jc w:val="both"/>
        <w:rPr>
          <w:lang w:eastAsia="zh-CN"/>
        </w:rPr>
      </w:pPr>
      <w:r>
        <w:rPr>
          <w:lang w:eastAsia="zh-CN"/>
        </w:rPr>
        <w:t>Poslanci, ktorí schvaľujú jeden volebný obvod do Národnej rady Slovenskej republiky v roku 2023 pre voľby konané 30. 9. 2023:</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b/>
          <w:color w:val="00000A"/>
          <w:sz w:val="28"/>
          <w:szCs w:val="28"/>
        </w:rPr>
      </w:pPr>
    </w:p>
    <w:p w:rsidR="003F4C81" w:rsidRDefault="002F6DFA">
      <w:pPr>
        <w:pStyle w:val="Standarduser"/>
        <w:jc w:val="both"/>
        <w:rPr>
          <w:b/>
          <w:lang w:eastAsia="zh-CN"/>
        </w:rPr>
      </w:pPr>
      <w:r>
        <w:rPr>
          <w:b/>
          <w:lang w:eastAsia="zh-CN"/>
        </w:rPr>
        <w:t xml:space="preserve">3. Žiadosť Mareka </w:t>
      </w:r>
      <w:proofErr w:type="spellStart"/>
      <w:r>
        <w:rPr>
          <w:b/>
          <w:lang w:eastAsia="zh-CN"/>
        </w:rPr>
        <w:t>Kľušáka</w:t>
      </w:r>
      <w:proofErr w:type="spellEnd"/>
      <w:r>
        <w:rPr>
          <w:b/>
          <w:lang w:eastAsia="zh-CN"/>
        </w:rPr>
        <w:t>, Sihelné 253 o odkúpenie obecného pozemku</w:t>
      </w:r>
    </w:p>
    <w:p w:rsidR="003F4C81" w:rsidRDefault="002F6DFA">
      <w:pPr>
        <w:pStyle w:val="Standarduser"/>
        <w:jc w:val="both"/>
        <w:rPr>
          <w:lang w:eastAsia="zh-CN"/>
        </w:rPr>
      </w:pPr>
      <w:r>
        <w:rPr>
          <w:lang w:eastAsia="zh-CN"/>
        </w:rPr>
        <w:t>Poslanci, ktorí schvaľujú odpredaj pozemku:</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w:t>
      </w:r>
      <w:r w:rsidR="00432F56" w:rsidRPr="00432F56">
        <w:rPr>
          <w:rFonts w:ascii="Times New Roman" w:eastAsia="Times New Roman" w:hAnsi="Times New Roman" w:cs="Calibri"/>
          <w:lang w:bidi="ar-SA"/>
        </w:rPr>
        <w:t xml:space="preserve"> </w:t>
      </w:r>
      <w:r w:rsidR="00432F56">
        <w:rPr>
          <w:rFonts w:ascii="Times New Roman" w:eastAsia="Times New Roman" w:hAnsi="Times New Roman" w:cs="Calibri"/>
          <w:lang w:bidi="ar-SA"/>
        </w:rPr>
        <w:t xml:space="preserve">Bc. Dáša </w:t>
      </w:r>
      <w:proofErr w:type="spellStart"/>
      <w:r w:rsidR="00432F56">
        <w:rPr>
          <w:rFonts w:ascii="Times New Roman" w:eastAsia="Times New Roman" w:hAnsi="Times New Roman" w:cs="Calibri"/>
          <w:lang w:bidi="ar-SA"/>
        </w:rPr>
        <w:t>Chudiaková</w:t>
      </w:r>
      <w:proofErr w:type="spellEnd"/>
      <w:r w:rsidR="00432F56">
        <w:rPr>
          <w:rFonts w:ascii="Times New Roman" w:eastAsia="Times New Roman" w:hAnsi="Times New Roman" w:cs="Calibri"/>
          <w:lang w:bidi="ar-SA"/>
        </w:rPr>
        <w:t xml:space="preserve">, </w:t>
      </w:r>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rFonts w:cs="Calibri"/>
          <w:lang w:eastAsia="zh-CN"/>
        </w:rPr>
      </w:pPr>
    </w:p>
    <w:p w:rsidR="003F4C81" w:rsidRDefault="002F6DFA">
      <w:pPr>
        <w:pStyle w:val="Standarduser"/>
        <w:jc w:val="both"/>
        <w:rPr>
          <w:b/>
          <w:lang w:eastAsia="zh-CN"/>
        </w:rPr>
      </w:pPr>
      <w:r>
        <w:rPr>
          <w:b/>
          <w:lang w:eastAsia="zh-CN"/>
        </w:rPr>
        <w:t xml:space="preserve">4. Žiadosť Jany </w:t>
      </w:r>
      <w:proofErr w:type="spellStart"/>
      <w:r>
        <w:rPr>
          <w:b/>
          <w:lang w:eastAsia="zh-CN"/>
        </w:rPr>
        <w:t>Ľudmovej</w:t>
      </w:r>
      <w:proofErr w:type="spellEnd"/>
      <w:r>
        <w:rPr>
          <w:b/>
          <w:lang w:eastAsia="zh-CN"/>
        </w:rPr>
        <w:t>, Sihelné 150 o odkúpenie obecného pozemku</w:t>
      </w:r>
    </w:p>
    <w:p w:rsidR="003F4C81" w:rsidRDefault="002F6DFA">
      <w:pPr>
        <w:pStyle w:val="Standarduser"/>
        <w:jc w:val="both"/>
        <w:rPr>
          <w:lang w:eastAsia="zh-CN"/>
        </w:rPr>
      </w:pPr>
      <w:r>
        <w:rPr>
          <w:lang w:eastAsia="zh-CN"/>
        </w:rPr>
        <w:t xml:space="preserve">Prístupová cesta ku </w:t>
      </w:r>
      <w:r w:rsidR="00094C97">
        <w:rPr>
          <w:lang w:eastAsia="zh-CN"/>
        </w:rPr>
        <w:t>novo</w:t>
      </w:r>
      <w:r>
        <w:rPr>
          <w:lang w:eastAsia="zh-CN"/>
        </w:rPr>
        <w:t>stavbe povedie z vrchu od hlavnej cesty. Obci nevzniká povinnosť s výstavbou prístupovej cesty.</w:t>
      </w:r>
    </w:p>
    <w:p w:rsidR="003F4C81" w:rsidRDefault="002F6DFA">
      <w:pPr>
        <w:pStyle w:val="Standarduser"/>
        <w:jc w:val="both"/>
        <w:rPr>
          <w:lang w:eastAsia="zh-CN"/>
        </w:rPr>
      </w:pPr>
      <w:r>
        <w:rPr>
          <w:lang w:eastAsia="zh-CN"/>
        </w:rPr>
        <w:t>Poslanci, ktorí schvaľujú odpredaj pozemku:</w:t>
      </w:r>
    </w:p>
    <w:p w:rsidR="00432F56" w:rsidRDefault="00432F56" w:rsidP="00432F56">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w:t>
      </w:r>
      <w:r w:rsidRPr="00432F56">
        <w:rPr>
          <w:rFonts w:ascii="Times New Roman" w:eastAsia="Times New Roman" w:hAnsi="Times New Roman" w:cs="Calibri"/>
          <w:lang w:bidi="ar-SA"/>
        </w:rPr>
        <w:t xml:space="preserve"> </w:t>
      </w:r>
      <w:r>
        <w:rPr>
          <w:rFonts w:ascii="Times New Roman" w:eastAsia="Times New Roman" w:hAnsi="Times New Roman" w:cs="Calibri"/>
          <w:lang w:bidi="ar-SA"/>
        </w:rPr>
        <w:t xml:space="preserve">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rFonts w:cs="Calibri"/>
          <w:lang w:eastAsia="zh-CN"/>
        </w:rPr>
      </w:pPr>
    </w:p>
    <w:p w:rsidR="003F4C81" w:rsidRDefault="002F6DFA">
      <w:pPr>
        <w:pStyle w:val="Standarduser"/>
        <w:jc w:val="both"/>
        <w:rPr>
          <w:b/>
          <w:lang w:eastAsia="zh-CN"/>
        </w:rPr>
      </w:pPr>
      <w:r>
        <w:rPr>
          <w:b/>
          <w:lang w:eastAsia="zh-CN"/>
        </w:rPr>
        <w:t>5. Žiadosť Tomáša Staša a manželky Mgr. Anny Stašovej, Sihelné 620 o odkúpenie obecného pozemku</w:t>
      </w:r>
    </w:p>
    <w:p w:rsidR="003F4C81" w:rsidRDefault="002F6DFA">
      <w:pPr>
        <w:pStyle w:val="Standarduser"/>
        <w:jc w:val="both"/>
        <w:rPr>
          <w:lang w:eastAsia="zh-CN"/>
        </w:rPr>
      </w:pPr>
      <w:r>
        <w:rPr>
          <w:lang w:eastAsia="zh-CN"/>
        </w:rPr>
        <w:t>Poslanci, ktorí nesúhlasia s odpredajom pozemku.</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432F56">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Zdržala sa: Bc. Dáša </w:t>
      </w:r>
      <w:proofErr w:type="spellStart"/>
      <w:r>
        <w:rPr>
          <w:rFonts w:ascii="Times New Roman" w:eastAsia="Times New Roman" w:hAnsi="Times New Roman" w:cs="Calibri"/>
          <w:lang w:bidi="ar-SA"/>
        </w:rPr>
        <w:t>Chudiaková</w:t>
      </w:r>
      <w:proofErr w:type="spellEnd"/>
    </w:p>
    <w:p w:rsidR="00432F56" w:rsidRDefault="00432F56">
      <w:pPr>
        <w:pStyle w:val="Standard"/>
        <w:tabs>
          <w:tab w:val="left" w:pos="1635"/>
        </w:tabs>
        <w:jc w:val="both"/>
        <w:rPr>
          <w:rFonts w:ascii="Times New Roman" w:eastAsia="Times New Roman" w:hAnsi="Times New Roman" w:cs="Calibri"/>
          <w:lang w:bidi="ar-SA"/>
        </w:rPr>
      </w:pPr>
    </w:p>
    <w:p w:rsidR="003F4C81" w:rsidRDefault="002F6DFA">
      <w:pPr>
        <w:pStyle w:val="Standarduser"/>
        <w:jc w:val="both"/>
        <w:rPr>
          <w:b/>
          <w:lang w:eastAsia="zh-CN"/>
        </w:rPr>
      </w:pPr>
      <w:r>
        <w:rPr>
          <w:b/>
          <w:lang w:eastAsia="zh-CN"/>
        </w:rPr>
        <w:t xml:space="preserve">6. Žiadosť Františka </w:t>
      </w:r>
      <w:proofErr w:type="spellStart"/>
      <w:r>
        <w:rPr>
          <w:b/>
          <w:lang w:eastAsia="zh-CN"/>
        </w:rPr>
        <w:t>Jagelka</w:t>
      </w:r>
      <w:proofErr w:type="spellEnd"/>
      <w:r>
        <w:rPr>
          <w:b/>
          <w:lang w:eastAsia="zh-CN"/>
        </w:rPr>
        <w:t xml:space="preserve">, Sihelné 8 o začlenenie do </w:t>
      </w:r>
      <w:proofErr w:type="spellStart"/>
      <w:r>
        <w:rPr>
          <w:b/>
          <w:lang w:eastAsia="zh-CN"/>
        </w:rPr>
        <w:t>komasácie</w:t>
      </w:r>
      <w:proofErr w:type="spellEnd"/>
    </w:p>
    <w:p w:rsidR="003F4C81" w:rsidRDefault="002F6DFA">
      <w:pPr>
        <w:pStyle w:val="Standarduser"/>
        <w:jc w:val="both"/>
        <w:rPr>
          <w:lang w:eastAsia="zh-CN"/>
        </w:rPr>
      </w:pPr>
      <w:r>
        <w:rPr>
          <w:lang w:eastAsia="zh-CN"/>
        </w:rPr>
        <w:t>Poslanci, ktorí berú na vedomie túto žiadosť:</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
        <w:tabs>
          <w:tab w:val="left" w:pos="1635"/>
        </w:tabs>
        <w:jc w:val="both"/>
        <w:rPr>
          <w:rFonts w:ascii="Times New Roman" w:eastAsia="Times New Roman" w:hAnsi="Times New Roman" w:cs="Calibri"/>
          <w:lang w:bidi="ar-SA"/>
        </w:rPr>
      </w:pPr>
    </w:p>
    <w:p w:rsidR="003F4C81" w:rsidRDefault="002F6DFA">
      <w:pPr>
        <w:pStyle w:val="Standarduser"/>
        <w:jc w:val="both"/>
        <w:rPr>
          <w:b/>
          <w:lang w:eastAsia="zh-CN"/>
        </w:rPr>
      </w:pPr>
      <w:r>
        <w:rPr>
          <w:b/>
          <w:lang w:eastAsia="zh-CN"/>
        </w:rPr>
        <w:t xml:space="preserve">7. Žiadosť </w:t>
      </w:r>
      <w:proofErr w:type="spellStart"/>
      <w:r>
        <w:rPr>
          <w:b/>
          <w:lang w:eastAsia="zh-CN"/>
        </w:rPr>
        <w:t>Mazuráka</w:t>
      </w:r>
      <w:proofErr w:type="spellEnd"/>
      <w:r>
        <w:rPr>
          <w:b/>
          <w:lang w:eastAsia="zh-CN"/>
        </w:rPr>
        <w:t xml:space="preserve"> </w:t>
      </w:r>
      <w:proofErr w:type="spellStart"/>
      <w:r>
        <w:rPr>
          <w:b/>
          <w:lang w:eastAsia="zh-CN"/>
        </w:rPr>
        <w:t>s.r.o</w:t>
      </w:r>
      <w:proofErr w:type="spellEnd"/>
      <w:r>
        <w:rPr>
          <w:b/>
          <w:lang w:eastAsia="zh-CN"/>
        </w:rPr>
        <w:t>., o predlženie nájomnej zmluvy na 2 roky</w:t>
      </w:r>
    </w:p>
    <w:p w:rsidR="003F4C81" w:rsidRDefault="002F6DFA">
      <w:pPr>
        <w:pStyle w:val="Standarduser"/>
        <w:jc w:val="both"/>
        <w:rPr>
          <w:lang w:eastAsia="zh-CN"/>
        </w:rPr>
      </w:pPr>
      <w:r>
        <w:rPr>
          <w:lang w:eastAsia="zh-CN"/>
        </w:rPr>
        <w:t>Poslanci, ktorí schvaľujú predlženie nájomnej zmluvy na dva roky:</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rFonts w:cs="Calibri"/>
          <w:lang w:eastAsia="zh-CN"/>
        </w:rPr>
      </w:pPr>
    </w:p>
    <w:p w:rsidR="003F4C81" w:rsidRDefault="002F6DFA">
      <w:pPr>
        <w:pStyle w:val="Standarduser"/>
        <w:jc w:val="both"/>
        <w:rPr>
          <w:b/>
          <w:lang w:eastAsia="zh-CN"/>
        </w:rPr>
      </w:pPr>
      <w:r>
        <w:rPr>
          <w:b/>
          <w:lang w:eastAsia="zh-CN"/>
        </w:rPr>
        <w:t xml:space="preserve">8. Žiadosť Anny </w:t>
      </w:r>
      <w:proofErr w:type="spellStart"/>
      <w:r>
        <w:rPr>
          <w:b/>
          <w:lang w:eastAsia="zh-CN"/>
        </w:rPr>
        <w:t>Kurákovej</w:t>
      </w:r>
      <w:proofErr w:type="spellEnd"/>
      <w:r>
        <w:rPr>
          <w:b/>
          <w:lang w:eastAsia="zh-CN"/>
        </w:rPr>
        <w:t>,  Sihelné 549, o opravu kríža pred domom 549</w:t>
      </w:r>
    </w:p>
    <w:p w:rsidR="003F4C81" w:rsidRDefault="002F6DFA">
      <w:pPr>
        <w:pStyle w:val="Standarduser"/>
        <w:jc w:val="both"/>
        <w:rPr>
          <w:lang w:eastAsia="zh-CN"/>
        </w:rPr>
      </w:pPr>
      <w:r>
        <w:rPr>
          <w:lang w:eastAsia="zh-CN"/>
        </w:rPr>
        <w:t>Obec opraví tento kríž</w:t>
      </w:r>
      <w:r w:rsidR="00E32D68">
        <w:rPr>
          <w:lang w:eastAsia="zh-CN"/>
        </w:rPr>
        <w:t>.</w:t>
      </w:r>
    </w:p>
    <w:p w:rsidR="003F4C81" w:rsidRDefault="002F6DFA">
      <w:pPr>
        <w:pStyle w:val="Standarduser"/>
        <w:jc w:val="both"/>
        <w:rPr>
          <w:lang w:eastAsia="zh-CN"/>
        </w:rPr>
      </w:pPr>
      <w:r>
        <w:rPr>
          <w:lang w:eastAsia="zh-CN"/>
        </w:rPr>
        <w:t>Poslanci, ktorí berú na vedomie túto žiadosť.</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
        <w:tabs>
          <w:tab w:val="left" w:pos="1635"/>
        </w:tabs>
        <w:jc w:val="both"/>
        <w:rPr>
          <w:rFonts w:cs="Calibri" w:hint="eastAsia"/>
        </w:rPr>
      </w:pPr>
    </w:p>
    <w:p w:rsidR="00E32D68" w:rsidRPr="00E32D68" w:rsidRDefault="002F6DFA" w:rsidP="00E32D68">
      <w:pPr>
        <w:pStyle w:val="Standarduser"/>
        <w:jc w:val="both"/>
        <w:rPr>
          <w:b/>
          <w:bCs/>
          <w:lang w:eastAsia="zh-CN"/>
        </w:rPr>
      </w:pPr>
      <w:r>
        <w:rPr>
          <w:b/>
          <w:lang w:eastAsia="zh-CN"/>
        </w:rPr>
        <w:t xml:space="preserve">9. Žiadosť Mgr. Martiny </w:t>
      </w:r>
      <w:proofErr w:type="spellStart"/>
      <w:r>
        <w:rPr>
          <w:b/>
          <w:lang w:eastAsia="zh-CN"/>
        </w:rPr>
        <w:t>Brezoňákovej</w:t>
      </w:r>
      <w:proofErr w:type="spellEnd"/>
      <w:r>
        <w:rPr>
          <w:b/>
          <w:lang w:eastAsia="zh-CN"/>
        </w:rPr>
        <w:t xml:space="preserve"> , Sihelné 216 o odpustenie za prenájom veľkej sály v kultúrnom dome</w:t>
      </w:r>
      <w:r w:rsidR="00E32D68" w:rsidRPr="00E32D68">
        <w:rPr>
          <w:lang w:eastAsia="zh-CN"/>
        </w:rPr>
        <w:t xml:space="preserve"> </w:t>
      </w:r>
      <w:r w:rsidR="00E32D68" w:rsidRPr="00E32D68">
        <w:rPr>
          <w:b/>
          <w:bCs/>
          <w:lang w:eastAsia="zh-CN"/>
        </w:rPr>
        <w:t xml:space="preserve">počas </w:t>
      </w:r>
      <w:proofErr w:type="spellStart"/>
      <w:r w:rsidR="00E32D68" w:rsidRPr="00E32D68">
        <w:rPr>
          <w:b/>
          <w:bCs/>
          <w:lang w:eastAsia="zh-CN"/>
        </w:rPr>
        <w:t>eRko</w:t>
      </w:r>
      <w:proofErr w:type="spellEnd"/>
      <w:r w:rsidR="00E32D68" w:rsidRPr="00E32D68">
        <w:rPr>
          <w:b/>
          <w:bCs/>
          <w:lang w:eastAsia="zh-CN"/>
        </w:rPr>
        <w:t xml:space="preserve"> plesu</w:t>
      </w:r>
    </w:p>
    <w:p w:rsidR="003F4C81" w:rsidRDefault="002F6DFA">
      <w:pPr>
        <w:pStyle w:val="Standarduser"/>
        <w:jc w:val="both"/>
        <w:rPr>
          <w:lang w:eastAsia="zh-CN"/>
        </w:rPr>
      </w:pPr>
      <w:r>
        <w:rPr>
          <w:lang w:eastAsia="zh-CN"/>
        </w:rPr>
        <w:t>Poslanci, ktorí súhlasia s odpustení</w:t>
      </w:r>
      <w:r w:rsidR="00E32D68">
        <w:rPr>
          <w:lang w:eastAsia="zh-CN"/>
        </w:rPr>
        <w:t>m</w:t>
      </w:r>
      <w:r>
        <w:rPr>
          <w:lang w:eastAsia="zh-CN"/>
        </w:rPr>
        <w:t xml:space="preserve"> poplatku za prenájom KD:</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
        <w:tabs>
          <w:tab w:val="left" w:pos="1635"/>
        </w:tabs>
        <w:jc w:val="both"/>
        <w:rPr>
          <w:rFonts w:ascii="Times New Roman" w:eastAsia="Times New Roman" w:hAnsi="Times New Roman" w:cs="Calibri"/>
          <w:lang w:bidi="ar-SA"/>
        </w:rPr>
      </w:pPr>
    </w:p>
    <w:p w:rsidR="003F4C81" w:rsidRDefault="002F6DFA">
      <w:pPr>
        <w:pStyle w:val="Standarduser"/>
        <w:jc w:val="both"/>
        <w:rPr>
          <w:b/>
          <w:lang w:eastAsia="zh-CN"/>
        </w:rPr>
      </w:pPr>
      <w:r>
        <w:rPr>
          <w:b/>
          <w:lang w:eastAsia="zh-CN"/>
        </w:rPr>
        <w:t xml:space="preserve">10. Žiadosť Materskej školy o opravu a renováciu </w:t>
      </w:r>
    </w:p>
    <w:p w:rsidR="003F4C81" w:rsidRDefault="002F6DFA">
      <w:pPr>
        <w:pStyle w:val="Standarduser"/>
        <w:jc w:val="both"/>
        <w:rPr>
          <w:lang w:eastAsia="zh-CN"/>
        </w:rPr>
      </w:pPr>
      <w:r>
        <w:rPr>
          <w:lang w:eastAsia="zh-CN"/>
        </w:rPr>
        <w:t>Na</w:t>
      </w:r>
      <w:r w:rsidR="00E32D68">
        <w:rPr>
          <w:lang w:eastAsia="zh-CN"/>
        </w:rPr>
        <w:t xml:space="preserve"> </w:t>
      </w:r>
      <w:r>
        <w:rPr>
          <w:lang w:eastAsia="zh-CN"/>
        </w:rPr>
        <w:t>zastupiteľstvo bola doručená žiadosť o opravu a renováciu.</w:t>
      </w:r>
      <w:r w:rsidR="00E32D68">
        <w:rPr>
          <w:lang w:eastAsia="zh-CN"/>
        </w:rPr>
        <w:t xml:space="preserve"> </w:t>
      </w:r>
      <w:r>
        <w:rPr>
          <w:lang w:eastAsia="zh-CN"/>
        </w:rPr>
        <w:t>Riaditeľka</w:t>
      </w:r>
      <w:r w:rsidR="00E32D68">
        <w:rPr>
          <w:lang w:eastAsia="zh-CN"/>
        </w:rPr>
        <w:t xml:space="preserve"> </w:t>
      </w:r>
      <w:r>
        <w:rPr>
          <w:lang w:eastAsia="zh-CN"/>
        </w:rPr>
        <w:t>MŠ Mgr.</w:t>
      </w:r>
      <w:r w:rsidR="004B590A">
        <w:rPr>
          <w:lang w:eastAsia="zh-CN"/>
        </w:rPr>
        <w:t xml:space="preserve"> Silvia</w:t>
      </w:r>
      <w:r>
        <w:rPr>
          <w:lang w:eastAsia="zh-CN"/>
        </w:rPr>
        <w:t xml:space="preserve"> </w:t>
      </w:r>
      <w:proofErr w:type="spellStart"/>
      <w:r>
        <w:rPr>
          <w:lang w:eastAsia="zh-CN"/>
        </w:rPr>
        <w:t>Mazuráková</w:t>
      </w:r>
      <w:proofErr w:type="spellEnd"/>
      <w:r>
        <w:rPr>
          <w:lang w:eastAsia="zh-CN"/>
        </w:rPr>
        <w:t xml:space="preserve"> žiada o opravu podkladovej plochy detského ihriska pod preliezkami, ktorá je momentálne v zlom stave, opravu obrubníkov. Tiež o namaľovanie strechy a opravu odkvapov na streche materskej školy. Okrem uvedených bodov by chcela požiadať o prehodnotenie potreby školníka v materskej škole.</w:t>
      </w:r>
    </w:p>
    <w:p w:rsidR="003F4C81" w:rsidRDefault="002F6DFA">
      <w:pPr>
        <w:pStyle w:val="Standarduser"/>
        <w:jc w:val="both"/>
        <w:rPr>
          <w:lang w:eastAsia="zh-CN"/>
        </w:rPr>
      </w:pPr>
      <w:r>
        <w:rPr>
          <w:lang w:eastAsia="zh-CN"/>
        </w:rPr>
        <w:t xml:space="preserve">Poslankyňa Mgr. </w:t>
      </w:r>
      <w:r w:rsidR="00E32D68">
        <w:rPr>
          <w:lang w:eastAsia="zh-CN"/>
        </w:rPr>
        <w:t xml:space="preserve">Beáta </w:t>
      </w:r>
      <w:proofErr w:type="spellStart"/>
      <w:r>
        <w:rPr>
          <w:lang w:eastAsia="zh-CN"/>
        </w:rPr>
        <w:t>Grižáková</w:t>
      </w:r>
      <w:proofErr w:type="spellEnd"/>
      <w:r>
        <w:rPr>
          <w:lang w:eastAsia="zh-CN"/>
        </w:rPr>
        <w:t xml:space="preserve"> upozornila, že ihrisko je už 12 ročné a je bez revízie. Je plné skla, sieťky sú pováľane na bránke. Môže ho mať nejaký pracovník na starosti.</w:t>
      </w:r>
    </w:p>
    <w:p w:rsidR="003F4C81" w:rsidRDefault="002F6DFA">
      <w:pPr>
        <w:pStyle w:val="Standarduser"/>
        <w:jc w:val="both"/>
        <w:rPr>
          <w:lang w:eastAsia="zh-CN"/>
        </w:rPr>
      </w:pPr>
      <w:r>
        <w:rPr>
          <w:lang w:eastAsia="zh-CN"/>
        </w:rPr>
        <w:t xml:space="preserve">PaedDr. </w:t>
      </w:r>
      <w:r w:rsidR="002B28B0">
        <w:rPr>
          <w:lang w:eastAsia="zh-CN"/>
        </w:rPr>
        <w:t xml:space="preserve">Anna </w:t>
      </w:r>
      <w:proofErr w:type="spellStart"/>
      <w:r>
        <w:rPr>
          <w:lang w:eastAsia="zh-CN"/>
        </w:rPr>
        <w:t>Grobarčíková</w:t>
      </w:r>
      <w:proofErr w:type="spellEnd"/>
      <w:r>
        <w:rPr>
          <w:lang w:eastAsia="zh-CN"/>
        </w:rPr>
        <w:t xml:space="preserve"> si myslí, že toto ihrisko nespĺňa parametre a je pre väčšie deti. Pri tvorbe nového ihriska chce, aby sa prizvali mamy, lebo oni najlepšie vedia čo ich deti potrebujú.</w:t>
      </w:r>
    </w:p>
    <w:p w:rsidR="003F4C81" w:rsidRPr="004B590A" w:rsidRDefault="002F6DFA">
      <w:pPr>
        <w:pStyle w:val="Standarduser"/>
        <w:jc w:val="both"/>
        <w:rPr>
          <w:lang w:eastAsia="zh-CN"/>
        </w:rPr>
      </w:pPr>
      <w:r>
        <w:rPr>
          <w:lang w:eastAsia="zh-CN"/>
        </w:rPr>
        <w:t xml:space="preserve">Starosta uviedol, že podklad – umelý trávnik na starom ihrisku je už nevyhovujúci a nebráni sa zmene, vyberie vhodný materiál, namaľuje strechu. Čo sa týka školníka, tak všetky opravy a údržby vykonáva </w:t>
      </w:r>
      <w:r w:rsidR="002B28B0">
        <w:rPr>
          <w:lang w:eastAsia="zh-CN"/>
        </w:rPr>
        <w:t>príspevková organizácia</w:t>
      </w:r>
      <w:r>
        <w:rPr>
          <w:lang w:eastAsia="zh-CN"/>
        </w:rPr>
        <w:t>,</w:t>
      </w:r>
      <w:r w:rsidR="002B28B0">
        <w:rPr>
          <w:lang w:eastAsia="zh-CN"/>
        </w:rPr>
        <w:t xml:space="preserve"> </w:t>
      </w:r>
      <w:r>
        <w:rPr>
          <w:lang w:eastAsia="zh-CN"/>
        </w:rPr>
        <w:t>ako</w:t>
      </w:r>
      <w:r w:rsidR="002B28B0">
        <w:rPr>
          <w:lang w:eastAsia="zh-CN"/>
        </w:rPr>
        <w:t xml:space="preserve"> </w:t>
      </w:r>
      <w:r>
        <w:rPr>
          <w:lang w:eastAsia="zh-CN"/>
        </w:rPr>
        <w:t>skladanie nábytku oprav</w:t>
      </w:r>
      <w:r w:rsidR="002B28B0">
        <w:rPr>
          <w:lang w:eastAsia="zh-CN"/>
        </w:rPr>
        <w:t>a</w:t>
      </w:r>
      <w:r>
        <w:rPr>
          <w:lang w:eastAsia="zh-CN"/>
        </w:rPr>
        <w:t xml:space="preserve"> inštalácia a podobne. Pracovníci T</w:t>
      </w:r>
      <w:r w:rsidR="002B28B0">
        <w:rPr>
          <w:lang w:eastAsia="zh-CN"/>
        </w:rPr>
        <w:t>omáš</w:t>
      </w:r>
      <w:r>
        <w:rPr>
          <w:lang w:eastAsia="zh-CN"/>
        </w:rPr>
        <w:t xml:space="preserve"> </w:t>
      </w:r>
      <w:proofErr w:type="spellStart"/>
      <w:r>
        <w:rPr>
          <w:lang w:eastAsia="zh-CN"/>
        </w:rPr>
        <w:t>Pindják</w:t>
      </w:r>
      <w:proofErr w:type="spellEnd"/>
      <w:r>
        <w:rPr>
          <w:lang w:eastAsia="zh-CN"/>
        </w:rPr>
        <w:t xml:space="preserve"> a</w:t>
      </w:r>
      <w:r w:rsidR="002B28B0">
        <w:rPr>
          <w:lang w:eastAsia="zh-CN"/>
        </w:rPr>
        <w:t> </w:t>
      </w:r>
      <w:r>
        <w:rPr>
          <w:lang w:eastAsia="zh-CN"/>
        </w:rPr>
        <w:t>M</w:t>
      </w:r>
      <w:r w:rsidR="002B28B0">
        <w:rPr>
          <w:lang w:eastAsia="zh-CN"/>
        </w:rPr>
        <w:t>artin</w:t>
      </w:r>
      <w:r>
        <w:rPr>
          <w:lang w:eastAsia="zh-CN"/>
        </w:rPr>
        <w:t xml:space="preserve"> </w:t>
      </w:r>
      <w:proofErr w:type="spellStart"/>
      <w:r>
        <w:rPr>
          <w:lang w:eastAsia="zh-CN"/>
        </w:rPr>
        <w:t>Fernéza</w:t>
      </w:r>
      <w:proofErr w:type="spellEnd"/>
      <w:r>
        <w:rPr>
          <w:lang w:eastAsia="zh-CN"/>
        </w:rPr>
        <w:t xml:space="preserve"> chodia pravidelne viazať sieťku na ihrisku. Na podnet riaditeľky Mgr. </w:t>
      </w:r>
      <w:r w:rsidR="004B590A">
        <w:rPr>
          <w:lang w:eastAsia="zh-CN"/>
        </w:rPr>
        <w:t xml:space="preserve">Silvie </w:t>
      </w:r>
      <w:proofErr w:type="spellStart"/>
      <w:r>
        <w:rPr>
          <w:lang w:eastAsia="zh-CN"/>
        </w:rPr>
        <w:t>Mazurákovej</w:t>
      </w:r>
      <w:proofErr w:type="spellEnd"/>
      <w:r>
        <w:rPr>
          <w:lang w:eastAsia="zh-CN"/>
        </w:rPr>
        <w:t xml:space="preserve"> sa kúpil vláčik a vytvorili sa nové priestory pre deti za škôlkou. V budove škôlky sa upravili priestory, ktoré súžia ako telocvičňa pre deti. Takže si nemysli, že by sa nič neurobilo pre deti. Zámockú dlažbu za škôlkou ešte nestihol ohradiť, vymenia sa obrubníky</w:t>
      </w:r>
      <w:r w:rsidRPr="002F6DFA">
        <w:rPr>
          <w:color w:val="000000" w:themeColor="text1"/>
          <w:lang w:eastAsia="zh-CN"/>
        </w:rPr>
        <w:t xml:space="preserve">. Poslanci navrhli využiť na uskladnenie materiálov, ktoré sa teraz nachádzajú v okolí škôlky a v za školou pozemok C-KN č. 1608/2, ktorý je vo vlastníctve obce aspoň do času, kým sa vybuduje zberný dvor a potom by sa materiály umiestnili ku zbernému dvoru. Na nižnom konci chcel </w:t>
      </w:r>
      <w:r>
        <w:rPr>
          <w:lang w:eastAsia="zh-CN"/>
        </w:rPr>
        <w:t xml:space="preserve">urobiť detské ihrisko. Poslankyňa Ing. </w:t>
      </w:r>
      <w:proofErr w:type="spellStart"/>
      <w:r>
        <w:rPr>
          <w:lang w:eastAsia="zh-CN"/>
        </w:rPr>
        <w:t>Laššáková</w:t>
      </w:r>
      <w:proofErr w:type="spellEnd"/>
      <w:r>
        <w:rPr>
          <w:lang w:eastAsia="zh-CN"/>
        </w:rPr>
        <w:t xml:space="preserve"> povedala, že na nižnom konci by potrebovali viac chodníky ako ihrisko. Revízia ihriska sa uskutočňuje raz ročne.</w:t>
      </w:r>
      <w:r w:rsidR="004B590A">
        <w:rPr>
          <w:lang w:eastAsia="zh-CN"/>
        </w:rPr>
        <w:t xml:space="preserve"> Taktiež t</w:t>
      </w:r>
      <w:r>
        <w:rPr>
          <w:lang w:eastAsia="zh-CN"/>
        </w:rPr>
        <w:t xml:space="preserve">reba mať nachystaný projekt, aby sme sa </w:t>
      </w:r>
      <w:r w:rsidRPr="002F6DFA">
        <w:rPr>
          <w:color w:val="000000" w:themeColor="text1"/>
          <w:lang w:eastAsia="zh-CN"/>
        </w:rPr>
        <w:t>mohli zapojiť do nejakej výzvy a získať tak financie na renováciu ihriska z fondov. Pod časťou ihriska nie</w:t>
      </w:r>
      <w:r w:rsidR="004B590A">
        <w:rPr>
          <w:color w:val="000000" w:themeColor="text1"/>
          <w:lang w:eastAsia="zh-CN"/>
        </w:rPr>
        <w:t xml:space="preserve"> je</w:t>
      </w:r>
      <w:r w:rsidRPr="002F6DFA">
        <w:rPr>
          <w:color w:val="000000" w:themeColor="text1"/>
          <w:lang w:eastAsia="zh-CN"/>
        </w:rPr>
        <w:t xml:space="preserve"> vysporiadaná plocha, treba vyriešiť otázku odkúpenia prípadne nájmu,</w:t>
      </w:r>
      <w:r w:rsidR="004B590A">
        <w:rPr>
          <w:color w:val="000000" w:themeColor="text1"/>
          <w:lang w:eastAsia="zh-CN"/>
        </w:rPr>
        <w:t xml:space="preserve"> </w:t>
      </w:r>
      <w:r w:rsidRPr="002F6DFA">
        <w:rPr>
          <w:color w:val="000000" w:themeColor="text1"/>
          <w:lang w:eastAsia="zh-CN"/>
        </w:rPr>
        <w:t>keďže pozemok je dlhoročne využívaný ihriskom.</w:t>
      </w:r>
    </w:p>
    <w:p w:rsidR="003F4C81" w:rsidRDefault="003F4C81">
      <w:pPr>
        <w:pStyle w:val="Standarduser"/>
        <w:jc w:val="both"/>
        <w:rPr>
          <w:lang w:eastAsia="zh-CN"/>
        </w:rPr>
      </w:pPr>
    </w:p>
    <w:p w:rsidR="003F4C81" w:rsidRDefault="002F6DFA">
      <w:pPr>
        <w:pStyle w:val="Standarduser"/>
        <w:jc w:val="both"/>
        <w:rPr>
          <w:b/>
          <w:lang w:eastAsia="zh-CN"/>
        </w:rPr>
      </w:pPr>
      <w:r>
        <w:rPr>
          <w:b/>
          <w:lang w:eastAsia="zh-CN"/>
        </w:rPr>
        <w:t>11. Postavenie dočasného prístrešku za školou na stroje používané na zbernom dvore</w:t>
      </w:r>
    </w:p>
    <w:p w:rsidR="003F4C81" w:rsidRDefault="004B590A">
      <w:pPr>
        <w:pStyle w:val="Standarduser"/>
        <w:jc w:val="both"/>
        <w:rPr>
          <w:lang w:eastAsia="zh-CN"/>
        </w:rPr>
      </w:pPr>
      <w:r>
        <w:rPr>
          <w:lang w:eastAsia="zh-CN"/>
        </w:rPr>
        <w:t>Starosta informoval, že n</w:t>
      </w:r>
      <w:r w:rsidR="002F6DFA">
        <w:rPr>
          <w:lang w:eastAsia="zh-CN"/>
        </w:rPr>
        <w:t xml:space="preserve">a vybavenie zberného dvora nám prídu rôzne stroje ako traktor s nakladačom, </w:t>
      </w:r>
      <w:proofErr w:type="spellStart"/>
      <w:r w:rsidR="002F6DFA">
        <w:rPr>
          <w:lang w:eastAsia="zh-CN"/>
        </w:rPr>
        <w:t>štiepkovač</w:t>
      </w:r>
      <w:proofErr w:type="spellEnd"/>
      <w:r w:rsidR="002F6DFA">
        <w:rPr>
          <w:lang w:eastAsia="zh-CN"/>
        </w:rPr>
        <w:t>, kontajnerový nakladač, kontajnery 7 a 10 kubické. Na zabezpečenie týchto strojov ako aj smetiarskeho auta potrebuje obec prístrešok, ktorý by bol na pätkách</w:t>
      </w:r>
      <w:r>
        <w:rPr>
          <w:lang w:eastAsia="zh-CN"/>
        </w:rPr>
        <w:t>.</w:t>
      </w:r>
      <w:r w:rsidR="002F6DFA">
        <w:rPr>
          <w:lang w:eastAsia="zh-CN"/>
        </w:rPr>
        <w:t xml:space="preserve"> Starosta chce za kotolňou postaviť  dočasný prístrešok a zároveň chce odpredať alebo vyradiť stroje, ktoré</w:t>
      </w:r>
      <w:r>
        <w:rPr>
          <w:lang w:eastAsia="zh-CN"/>
        </w:rPr>
        <w:t xml:space="preserve"> sa</w:t>
      </w:r>
      <w:r w:rsidR="002F6DFA">
        <w:rPr>
          <w:lang w:eastAsia="zh-CN"/>
        </w:rPr>
        <w:t xml:space="preserve"> už nepoužívame. Poslanci chcú, aby to bolo len dočasn</w:t>
      </w:r>
      <w:r>
        <w:rPr>
          <w:lang w:eastAsia="zh-CN"/>
        </w:rPr>
        <w:t>e</w:t>
      </w:r>
      <w:r w:rsidR="002F6DFA">
        <w:rPr>
          <w:lang w:eastAsia="zh-CN"/>
        </w:rPr>
        <w:t xml:space="preserve"> riešenie a navrhli, aby sme pri plánovanom zbernom dvore  v </w:t>
      </w:r>
      <w:proofErr w:type="spellStart"/>
      <w:r w:rsidR="002F6DFA">
        <w:rPr>
          <w:lang w:eastAsia="zh-CN"/>
        </w:rPr>
        <w:t>Lengách</w:t>
      </w:r>
      <w:proofErr w:type="spellEnd"/>
      <w:r w:rsidR="002F6DFA">
        <w:rPr>
          <w:lang w:eastAsia="zh-CN"/>
        </w:rPr>
        <w:t xml:space="preserve"> zväčšili priestor, ktorý by slúžil na skladovanie týchto strojov v budúcnosti. Navrhujú osloviť vlastníkov a užívateľov a odkúpiť ešte dve parcely E-1046 a E-1047 a vyprázdniť priestor za školou. </w:t>
      </w:r>
    </w:p>
    <w:p w:rsidR="003F4C81" w:rsidRDefault="003F4C81">
      <w:pPr>
        <w:pStyle w:val="Standarduser"/>
        <w:jc w:val="both"/>
        <w:rPr>
          <w:lang w:eastAsia="zh-CN"/>
        </w:rPr>
      </w:pPr>
    </w:p>
    <w:p w:rsidR="003F4C81" w:rsidRDefault="002F6DFA">
      <w:pPr>
        <w:pStyle w:val="Standarduser"/>
        <w:jc w:val="both"/>
        <w:rPr>
          <w:lang w:eastAsia="zh-CN"/>
        </w:rPr>
      </w:pPr>
      <w:r>
        <w:rPr>
          <w:lang w:eastAsia="zh-CN"/>
        </w:rPr>
        <w:lastRenderedPageBreak/>
        <w:t>Poslanci, ktorí schvaľujú postavenie dočasného prístrešku za školou na stroje používané na zbernom dvore:</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p>
    <w:p w:rsidR="003F4C81" w:rsidRDefault="002F6DFA">
      <w:pPr>
        <w:pStyle w:val="Standarduser"/>
        <w:jc w:val="both"/>
        <w:rPr>
          <w:lang w:eastAsia="zh-CN"/>
        </w:rPr>
      </w:pPr>
      <w:r>
        <w:rPr>
          <w:lang w:eastAsia="zh-CN"/>
        </w:rPr>
        <w:t xml:space="preserve">Proti: </w:t>
      </w:r>
      <w:r>
        <w:rPr>
          <w:rFonts w:cs="Calibri"/>
          <w:lang w:bidi="ar-SA"/>
        </w:rPr>
        <w:t xml:space="preserve">Bc. Dáša </w:t>
      </w:r>
      <w:proofErr w:type="spellStart"/>
      <w:r>
        <w:rPr>
          <w:rFonts w:cs="Calibri"/>
          <w:lang w:bidi="ar-SA"/>
        </w:rPr>
        <w:t>Chudiaková</w:t>
      </w:r>
      <w:proofErr w:type="spellEnd"/>
    </w:p>
    <w:p w:rsidR="003F4C81" w:rsidRDefault="002F6DFA">
      <w:pPr>
        <w:pStyle w:val="Standarduser"/>
        <w:jc w:val="both"/>
        <w:rPr>
          <w:rFonts w:cs="Calibri"/>
          <w:lang w:bidi="ar-SA"/>
        </w:rPr>
      </w:pPr>
      <w:r>
        <w:rPr>
          <w:lang w:eastAsia="zh-CN"/>
        </w:rPr>
        <w:t xml:space="preserve">Zdržala sa: </w:t>
      </w:r>
      <w:r>
        <w:rPr>
          <w:rFonts w:cs="Calibri"/>
          <w:lang w:bidi="ar-SA"/>
        </w:rPr>
        <w:t xml:space="preserve">Ing. Anna </w:t>
      </w:r>
      <w:proofErr w:type="spellStart"/>
      <w:r>
        <w:rPr>
          <w:rFonts w:cs="Calibri"/>
          <w:lang w:bidi="ar-SA"/>
        </w:rPr>
        <w:t>Laššáková</w:t>
      </w:r>
      <w:proofErr w:type="spellEnd"/>
    </w:p>
    <w:p w:rsidR="003F4C81" w:rsidRDefault="003F4C81">
      <w:pPr>
        <w:pStyle w:val="Standarduser"/>
        <w:jc w:val="both"/>
        <w:rPr>
          <w:lang w:eastAsia="zh-CN"/>
        </w:rPr>
      </w:pPr>
    </w:p>
    <w:p w:rsidR="003F4C81" w:rsidRDefault="002F6DFA">
      <w:pPr>
        <w:pStyle w:val="Standarduser"/>
        <w:jc w:val="both"/>
        <w:rPr>
          <w:lang w:eastAsia="zh-CN"/>
        </w:rPr>
      </w:pPr>
      <w:r>
        <w:rPr>
          <w:lang w:eastAsia="zh-CN"/>
        </w:rPr>
        <w:t>Poslanci, ktorí schvaľujú  zámer na odkúpenie pozemkov na rozšírenie zberného dvora:</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lang w:eastAsia="zh-CN"/>
        </w:rPr>
      </w:pPr>
    </w:p>
    <w:p w:rsidR="003F4C81" w:rsidRDefault="002F6DFA">
      <w:pPr>
        <w:pStyle w:val="Standarduser"/>
        <w:jc w:val="both"/>
        <w:rPr>
          <w:rFonts w:cs="Calibri"/>
          <w:b/>
          <w:lang w:eastAsia="zh-CN"/>
        </w:rPr>
      </w:pPr>
      <w:r>
        <w:rPr>
          <w:rFonts w:cs="Calibri"/>
          <w:b/>
          <w:lang w:eastAsia="zh-CN"/>
        </w:rPr>
        <w:t>12. Žiadosť Dávida Kolčáka ohľadom vybudovanie osvetlenia</w:t>
      </w:r>
    </w:p>
    <w:p w:rsidR="003F4C81" w:rsidRDefault="002F6DFA">
      <w:pPr>
        <w:pStyle w:val="Standarduser"/>
        <w:jc w:val="both"/>
        <w:rPr>
          <w:rFonts w:cs="Calibri"/>
          <w:lang w:eastAsia="zh-CN"/>
        </w:rPr>
      </w:pPr>
      <w:r>
        <w:rPr>
          <w:rFonts w:cs="Calibri"/>
          <w:lang w:eastAsia="zh-CN"/>
        </w:rPr>
        <w:t>Obec bude realizovať výstavbu osvetlenia.</w:t>
      </w:r>
    </w:p>
    <w:p w:rsidR="003F4C81" w:rsidRDefault="002F6DFA">
      <w:pPr>
        <w:pStyle w:val="Standarduser"/>
        <w:jc w:val="both"/>
        <w:rPr>
          <w:rFonts w:cs="Calibri"/>
          <w:lang w:eastAsia="zh-CN"/>
        </w:rPr>
      </w:pPr>
      <w:r>
        <w:rPr>
          <w:rFonts w:cs="Calibri"/>
          <w:lang w:eastAsia="zh-CN"/>
        </w:rPr>
        <w:t>Poslanci, ktorí berú na vedomie túto žiadosť:</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rFonts w:cs="Calibri"/>
          <w:lang w:eastAsia="zh-CN"/>
        </w:rPr>
      </w:pPr>
    </w:p>
    <w:p w:rsidR="003F4C81" w:rsidRDefault="002F6DFA">
      <w:pPr>
        <w:pStyle w:val="Standarduser"/>
        <w:jc w:val="both"/>
        <w:rPr>
          <w:rFonts w:cs="Calibri"/>
          <w:lang w:eastAsia="zh-CN"/>
        </w:rPr>
      </w:pPr>
      <w:r>
        <w:rPr>
          <w:rFonts w:cs="Calibri"/>
          <w:b/>
          <w:lang w:eastAsia="zh-CN"/>
        </w:rPr>
        <w:t xml:space="preserve">13. Žiadosť Dávida Kolčáka ohľadom premostenie potoka  a realizáciu prístupovej cesty </w:t>
      </w:r>
      <w:r>
        <w:rPr>
          <w:rFonts w:cs="Calibri"/>
          <w:lang w:eastAsia="zh-CN"/>
        </w:rPr>
        <w:t>Výstavba prístupovej cesty sa zatiaľ nebude realizovať. Nie sú vysporiadané pozemky.</w:t>
      </w:r>
    </w:p>
    <w:p w:rsidR="003F4C81" w:rsidRDefault="002F6DFA">
      <w:pPr>
        <w:pStyle w:val="Standarduser"/>
        <w:jc w:val="both"/>
        <w:rPr>
          <w:rFonts w:cs="Calibri"/>
          <w:lang w:eastAsia="zh-CN"/>
        </w:rPr>
      </w:pPr>
      <w:r>
        <w:rPr>
          <w:rFonts w:cs="Calibri"/>
          <w:lang w:eastAsia="zh-CN"/>
        </w:rPr>
        <w:t>Poslanci, ktorí berú na vedomie túto žiadosť:</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rFonts w:cs="Calibri"/>
          <w:lang w:eastAsia="zh-CN"/>
        </w:rPr>
      </w:pPr>
    </w:p>
    <w:p w:rsidR="003F4C81" w:rsidRDefault="002F6DFA">
      <w:pPr>
        <w:pStyle w:val="Standard"/>
        <w:jc w:val="both"/>
        <w:rPr>
          <w:rFonts w:cs="Calibri" w:hint="eastAsia"/>
          <w:b/>
        </w:rPr>
      </w:pPr>
      <w:r>
        <w:rPr>
          <w:rFonts w:ascii="Times New Roman" w:hAnsi="Times New Roman" w:cs="Times New Roman"/>
          <w:b/>
        </w:rPr>
        <w:t xml:space="preserve">14. </w:t>
      </w:r>
      <w:r>
        <w:rPr>
          <w:rFonts w:cs="Calibri"/>
          <w:b/>
        </w:rPr>
        <w:t>Žiadosť kultúrnej komisie o finančný príspevok na zaplatenie nákladov spojených s</w:t>
      </w:r>
      <w:r>
        <w:rPr>
          <w:rFonts w:cs="Calibri" w:hint="eastAsia"/>
          <w:b/>
        </w:rPr>
        <w:t> </w:t>
      </w:r>
      <w:r>
        <w:rPr>
          <w:rFonts w:cs="Calibri"/>
          <w:b/>
        </w:rPr>
        <w:t>usporiadaní</w:t>
      </w:r>
      <w:r>
        <w:rPr>
          <w:rFonts w:cs="Calibri" w:hint="eastAsia"/>
          <w:b/>
        </w:rPr>
        <w:t>m</w:t>
      </w:r>
      <w:r>
        <w:rPr>
          <w:rFonts w:cs="Calibri"/>
          <w:b/>
        </w:rPr>
        <w:t xml:space="preserve"> medzinárodného dňa deti v sume 500 €</w:t>
      </w:r>
    </w:p>
    <w:p w:rsidR="003F4C81" w:rsidRDefault="002F6DFA">
      <w:pPr>
        <w:pStyle w:val="Standarduser"/>
        <w:jc w:val="both"/>
        <w:rPr>
          <w:lang w:eastAsia="zh-CN"/>
        </w:rPr>
      </w:pPr>
      <w:r>
        <w:rPr>
          <w:lang w:eastAsia="zh-CN"/>
        </w:rPr>
        <w:t>Poslanci, ktorí schvaľujú  finančný príspevok v sume 500 €:</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
        <w:tabs>
          <w:tab w:val="left" w:pos="1635"/>
        </w:tabs>
        <w:jc w:val="both"/>
        <w:rPr>
          <w:rFonts w:ascii="Times New Roman" w:eastAsia="Times New Roman" w:hAnsi="Times New Roman" w:cs="Calibri"/>
          <w:lang w:bidi="ar-SA"/>
        </w:rPr>
      </w:pPr>
    </w:p>
    <w:p w:rsidR="003F4C81" w:rsidRDefault="002F6DFA">
      <w:pPr>
        <w:pStyle w:val="Standard"/>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15. Žiadosť Františka </w:t>
      </w:r>
      <w:proofErr w:type="spellStart"/>
      <w:r>
        <w:rPr>
          <w:rFonts w:ascii="Times New Roman" w:eastAsia="Times New Roman" w:hAnsi="Times New Roman" w:cs="Times New Roman"/>
          <w:b/>
          <w:bCs/>
          <w:lang w:bidi="ar-SA"/>
        </w:rPr>
        <w:t>Jagelku</w:t>
      </w:r>
      <w:proofErr w:type="spellEnd"/>
      <w:r>
        <w:rPr>
          <w:rFonts w:ascii="Times New Roman" w:eastAsia="Times New Roman" w:hAnsi="Times New Roman" w:cs="Times New Roman"/>
          <w:b/>
          <w:bCs/>
          <w:lang w:bidi="ar-SA"/>
        </w:rPr>
        <w:t xml:space="preserve">, Sihelné 8,  o začlenenie do </w:t>
      </w:r>
      <w:proofErr w:type="spellStart"/>
      <w:r>
        <w:rPr>
          <w:rFonts w:ascii="Times New Roman" w:eastAsia="Times New Roman" w:hAnsi="Times New Roman" w:cs="Times New Roman"/>
          <w:b/>
          <w:bCs/>
          <w:lang w:bidi="ar-SA"/>
        </w:rPr>
        <w:t>komasácie</w:t>
      </w:r>
      <w:proofErr w:type="spellEnd"/>
    </w:p>
    <w:p w:rsidR="003F4C81" w:rsidRDefault="002F6DFA">
      <w:pPr>
        <w:pStyle w:val="Standarduser"/>
        <w:jc w:val="both"/>
        <w:rPr>
          <w:rFonts w:cs="Calibri"/>
          <w:lang w:eastAsia="zh-CN"/>
        </w:rPr>
      </w:pPr>
      <w:r>
        <w:rPr>
          <w:rFonts w:cs="Calibri"/>
          <w:lang w:eastAsia="zh-CN"/>
        </w:rPr>
        <w:t>Poslanci, ktorí berú na vedomie túto žiadosť:</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
        <w:jc w:val="both"/>
        <w:rPr>
          <w:rFonts w:ascii="Times New Roman" w:hAnsi="Times New Roman" w:cs="Times New Roman"/>
          <w:b/>
        </w:rPr>
      </w:pPr>
    </w:p>
    <w:p w:rsidR="003F4C81" w:rsidRDefault="002F6DFA">
      <w:pPr>
        <w:pStyle w:val="Standarduser"/>
        <w:jc w:val="both"/>
        <w:rPr>
          <w:b/>
          <w:lang w:eastAsia="zh-CN"/>
        </w:rPr>
      </w:pPr>
      <w:r>
        <w:rPr>
          <w:b/>
          <w:lang w:eastAsia="zh-CN"/>
        </w:rPr>
        <w:t xml:space="preserve">16. Žiadosť DHZ o finančný príspevok v sume 2 000 € za účelom organizovania pretekov po domácky vyrobených traktorov s názvom </w:t>
      </w:r>
      <w:proofErr w:type="spellStart"/>
      <w:r>
        <w:rPr>
          <w:b/>
          <w:lang w:eastAsia="zh-CN"/>
        </w:rPr>
        <w:t>Sihelské</w:t>
      </w:r>
      <w:proofErr w:type="spellEnd"/>
      <w:r>
        <w:rPr>
          <w:b/>
          <w:lang w:eastAsia="zh-CN"/>
        </w:rPr>
        <w:t xml:space="preserve"> </w:t>
      </w:r>
      <w:proofErr w:type="spellStart"/>
      <w:r>
        <w:rPr>
          <w:b/>
          <w:lang w:eastAsia="zh-CN"/>
        </w:rPr>
        <w:t>turbo</w:t>
      </w:r>
      <w:proofErr w:type="spellEnd"/>
      <w:r>
        <w:rPr>
          <w:b/>
          <w:lang w:eastAsia="zh-CN"/>
        </w:rPr>
        <w:t xml:space="preserve"> 2023</w:t>
      </w:r>
    </w:p>
    <w:p w:rsidR="003F4C81" w:rsidRDefault="002F6DFA">
      <w:pPr>
        <w:pStyle w:val="Standarduser"/>
        <w:jc w:val="both"/>
        <w:rPr>
          <w:lang w:eastAsia="zh-CN"/>
        </w:rPr>
      </w:pPr>
      <w:r>
        <w:rPr>
          <w:lang w:eastAsia="zh-CN"/>
        </w:rPr>
        <w:t xml:space="preserve">Obec je </w:t>
      </w:r>
      <w:r w:rsidR="003D33DE">
        <w:rPr>
          <w:lang w:eastAsia="zh-CN"/>
        </w:rPr>
        <w:t xml:space="preserve">spolu </w:t>
      </w:r>
      <w:r>
        <w:rPr>
          <w:lang w:eastAsia="zh-CN"/>
        </w:rPr>
        <w:t xml:space="preserve">organizátor </w:t>
      </w:r>
      <w:r w:rsidR="003D33DE">
        <w:rPr>
          <w:lang w:eastAsia="zh-CN"/>
        </w:rPr>
        <w:t xml:space="preserve">a </w:t>
      </w:r>
      <w:r>
        <w:rPr>
          <w:lang w:eastAsia="zh-CN"/>
        </w:rPr>
        <w:t>pomôže finančn</w:t>
      </w:r>
      <w:r w:rsidR="003D33DE">
        <w:rPr>
          <w:lang w:eastAsia="zh-CN"/>
        </w:rPr>
        <w:t>e</w:t>
      </w:r>
      <w:r>
        <w:rPr>
          <w:lang w:eastAsia="zh-CN"/>
        </w:rPr>
        <w:t xml:space="preserve"> pri organizáci</w:t>
      </w:r>
      <w:r w:rsidR="003D33DE">
        <w:rPr>
          <w:lang w:eastAsia="zh-CN"/>
        </w:rPr>
        <w:t>i</w:t>
      </w:r>
      <w:r>
        <w:rPr>
          <w:lang w:eastAsia="zh-CN"/>
        </w:rPr>
        <w:t xml:space="preserve"> tejto akcie a aj </w:t>
      </w:r>
      <w:r w:rsidR="003D33DE">
        <w:rPr>
          <w:lang w:eastAsia="zh-CN"/>
        </w:rPr>
        <w:t xml:space="preserve">so </w:t>
      </w:r>
      <w:r>
        <w:rPr>
          <w:lang w:eastAsia="zh-CN"/>
        </w:rPr>
        <w:t>strojmi.</w:t>
      </w:r>
    </w:p>
    <w:p w:rsidR="003F4C81" w:rsidRDefault="002F6DFA">
      <w:pPr>
        <w:pStyle w:val="Standarduser"/>
        <w:jc w:val="both"/>
        <w:rPr>
          <w:lang w:eastAsia="zh-CN"/>
        </w:rPr>
      </w:pPr>
      <w:r>
        <w:rPr>
          <w:lang w:eastAsia="zh-CN"/>
        </w:rPr>
        <w:t>Poslanci, ktorí berú na vedomie túto žiadosť:</w:t>
      </w:r>
    </w:p>
    <w:p w:rsidR="003F4C81" w:rsidRDefault="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3F4C81">
      <w:pPr>
        <w:pStyle w:val="Standarduser"/>
        <w:jc w:val="both"/>
        <w:rPr>
          <w:rFonts w:cs="Calibri"/>
          <w:b/>
          <w:lang w:eastAsia="zh-CN"/>
        </w:rPr>
      </w:pPr>
    </w:p>
    <w:p w:rsidR="003F4C81" w:rsidRDefault="002F6DFA">
      <w:pPr>
        <w:pStyle w:val="Standarduser"/>
        <w:jc w:val="both"/>
        <w:rPr>
          <w:b/>
          <w:lang w:eastAsia="zh-CN"/>
        </w:rPr>
      </w:pPr>
      <w:r>
        <w:rPr>
          <w:b/>
          <w:lang w:eastAsia="zh-CN"/>
        </w:rPr>
        <w:t>Interpelácia poslancov</w:t>
      </w:r>
    </w:p>
    <w:p w:rsidR="003F4C81" w:rsidRDefault="002F6DFA">
      <w:pPr>
        <w:pStyle w:val="Standarduser"/>
        <w:jc w:val="both"/>
        <w:rPr>
          <w:lang w:eastAsia="zh-CN"/>
        </w:rPr>
      </w:pPr>
      <w:r>
        <w:rPr>
          <w:lang w:eastAsia="zh-CN"/>
        </w:rPr>
        <w:t xml:space="preserve">Poslanec Martin </w:t>
      </w:r>
      <w:proofErr w:type="spellStart"/>
      <w:r>
        <w:rPr>
          <w:lang w:eastAsia="zh-CN"/>
        </w:rPr>
        <w:t>Kovalíček</w:t>
      </w:r>
      <w:proofErr w:type="spellEnd"/>
      <w:r>
        <w:rPr>
          <w:lang w:eastAsia="zh-CN"/>
        </w:rPr>
        <w:t xml:space="preserve"> navrhol, aby OVS a.</w:t>
      </w:r>
      <w:r w:rsidR="003D33DE">
        <w:rPr>
          <w:lang w:eastAsia="zh-CN"/>
        </w:rPr>
        <w:t xml:space="preserve"> </w:t>
      </w:r>
      <w:r>
        <w:rPr>
          <w:lang w:eastAsia="zh-CN"/>
        </w:rPr>
        <w:t>s. odpisovala vodomery v rovnakom čase ako obec, aby vodojem nezostal nezabezpečený pred deťmi.</w:t>
      </w:r>
    </w:p>
    <w:p w:rsidR="003F4C81" w:rsidRDefault="002F6DFA">
      <w:pPr>
        <w:pStyle w:val="Standarduser"/>
        <w:jc w:val="both"/>
        <w:rPr>
          <w:lang w:eastAsia="zh-CN"/>
        </w:rPr>
      </w:pPr>
      <w:r>
        <w:rPr>
          <w:lang w:eastAsia="zh-CN"/>
        </w:rPr>
        <w:t>Odpisovanie vodomerov v rovnakom čase nemôže byť, problém by sa mohol vyriešiť tak, že by nám OVS, a. s. oznámila termín, kedy bude odpisovať vodomery a my by sme prostredníctvom rozhlasu upozornili obyvateľov.</w:t>
      </w:r>
    </w:p>
    <w:p w:rsidR="003F4C81" w:rsidRPr="002F6DFA" w:rsidRDefault="003D33DE">
      <w:pPr>
        <w:pStyle w:val="Standarduser"/>
        <w:jc w:val="both"/>
        <w:rPr>
          <w:color w:val="000000" w:themeColor="text1"/>
          <w:lang w:eastAsia="zh-CN"/>
        </w:rPr>
      </w:pPr>
      <w:r>
        <w:rPr>
          <w:lang w:eastAsia="zh-CN"/>
        </w:rPr>
        <w:t xml:space="preserve">Poslankyňa </w:t>
      </w:r>
      <w:r w:rsidR="002F6DFA">
        <w:rPr>
          <w:lang w:eastAsia="zh-CN"/>
        </w:rPr>
        <w:t xml:space="preserve">Ing. </w:t>
      </w:r>
      <w:r w:rsidR="003A23C5">
        <w:rPr>
          <w:lang w:eastAsia="zh-CN"/>
        </w:rPr>
        <w:t xml:space="preserve">Anna </w:t>
      </w:r>
      <w:proofErr w:type="spellStart"/>
      <w:r w:rsidR="002F6DFA">
        <w:rPr>
          <w:lang w:eastAsia="zh-CN"/>
        </w:rPr>
        <w:t>Laššáková</w:t>
      </w:r>
      <w:proofErr w:type="spellEnd"/>
      <w:r w:rsidR="002F6DFA">
        <w:rPr>
          <w:lang w:eastAsia="zh-CN"/>
        </w:rPr>
        <w:t xml:space="preserve"> sa opýtala</w:t>
      </w:r>
      <w:r>
        <w:rPr>
          <w:lang w:eastAsia="zh-CN"/>
        </w:rPr>
        <w:t>,</w:t>
      </w:r>
      <w:r w:rsidR="002F6DFA">
        <w:rPr>
          <w:lang w:eastAsia="zh-CN"/>
        </w:rPr>
        <w:t xml:space="preserve"> ako je to so zmluvou ku cintorínu, </w:t>
      </w:r>
      <w:r w:rsidR="002F6DFA" w:rsidRPr="002F6DFA">
        <w:rPr>
          <w:color w:val="000000" w:themeColor="text1"/>
          <w:lang w:eastAsia="zh-CN"/>
        </w:rPr>
        <w:t>či už bolo doručené vyjadrenie zo strany SPF</w:t>
      </w:r>
      <w:r>
        <w:rPr>
          <w:color w:val="000000" w:themeColor="text1"/>
          <w:lang w:eastAsia="zh-CN"/>
        </w:rPr>
        <w:t>,</w:t>
      </w:r>
      <w:r w:rsidR="002F6DFA" w:rsidRPr="002F6DFA">
        <w:rPr>
          <w:color w:val="000000" w:themeColor="text1"/>
          <w:lang w:eastAsia="zh-CN"/>
        </w:rPr>
        <w:t xml:space="preserve"> pretože ľudom stojí katastrálne konanie o zápise vlastníckych práv</w:t>
      </w:r>
      <w:r w:rsidR="003A23C5">
        <w:rPr>
          <w:color w:val="000000" w:themeColor="text1"/>
          <w:lang w:eastAsia="zh-CN"/>
        </w:rPr>
        <w:t xml:space="preserve">. </w:t>
      </w:r>
      <w:r w:rsidR="002F6DFA" w:rsidRPr="002F6DFA">
        <w:rPr>
          <w:color w:val="000000" w:themeColor="text1"/>
          <w:lang w:eastAsia="zh-CN"/>
        </w:rPr>
        <w:t>Starosta uviedol, že tam pravidelne volá a nevie to urýchliť.</w:t>
      </w:r>
    </w:p>
    <w:p w:rsidR="003F4C81" w:rsidRDefault="002F6DFA">
      <w:pPr>
        <w:pStyle w:val="Standarduser"/>
        <w:jc w:val="both"/>
        <w:rPr>
          <w:lang w:eastAsia="zh-CN"/>
        </w:rPr>
      </w:pPr>
      <w:r>
        <w:rPr>
          <w:lang w:eastAsia="zh-CN"/>
        </w:rPr>
        <w:lastRenderedPageBreak/>
        <w:t xml:space="preserve">Poslanec Peter </w:t>
      </w:r>
      <w:proofErr w:type="spellStart"/>
      <w:r>
        <w:rPr>
          <w:lang w:eastAsia="zh-CN"/>
        </w:rPr>
        <w:t>Chudiak</w:t>
      </w:r>
      <w:proofErr w:type="spellEnd"/>
      <w:r>
        <w:rPr>
          <w:lang w:eastAsia="zh-CN"/>
        </w:rPr>
        <w:t xml:space="preserve"> navrhol, aby sa zaasfaltovala panelová cesta od ihriska za školou až po križovatku. Starosta uviedol, že už viackrát navrhol zaasfaltovať aspoň polovicu </w:t>
      </w:r>
      <w:proofErr w:type="spellStart"/>
      <w:r w:rsidR="003A23C5">
        <w:rPr>
          <w:lang w:eastAsia="zh-CN"/>
        </w:rPr>
        <w:t>V</w:t>
      </w:r>
      <w:r>
        <w:rPr>
          <w:lang w:eastAsia="zh-CN"/>
        </w:rPr>
        <w:t>eselovskej</w:t>
      </w:r>
      <w:proofErr w:type="spellEnd"/>
      <w:r>
        <w:rPr>
          <w:lang w:eastAsia="zh-CN"/>
        </w:rPr>
        <w:t xml:space="preserve"> cesty.</w:t>
      </w:r>
      <w:r w:rsidR="003A23C5">
        <w:rPr>
          <w:lang w:eastAsia="zh-CN"/>
        </w:rPr>
        <w:t xml:space="preserve"> </w:t>
      </w:r>
      <w:r>
        <w:rPr>
          <w:lang w:eastAsia="zh-CN"/>
        </w:rPr>
        <w:t xml:space="preserve">Náklady na zaasfaltovanie stále rastú. Ing. </w:t>
      </w:r>
      <w:r w:rsidR="003A23C5">
        <w:rPr>
          <w:lang w:eastAsia="zh-CN"/>
        </w:rPr>
        <w:t xml:space="preserve">Anna </w:t>
      </w:r>
      <w:proofErr w:type="spellStart"/>
      <w:r>
        <w:rPr>
          <w:lang w:eastAsia="zh-CN"/>
        </w:rPr>
        <w:t>Laššáková</w:t>
      </w:r>
      <w:proofErr w:type="spellEnd"/>
      <w:r>
        <w:rPr>
          <w:lang w:eastAsia="zh-CN"/>
        </w:rPr>
        <w:t xml:space="preserve"> navrhla, aby sme túto cestu vysporiadali vyvlastnením, novela</w:t>
      </w:r>
      <w:r w:rsidR="00155294">
        <w:rPr>
          <w:lang w:eastAsia="zh-CN"/>
        </w:rPr>
        <w:t xml:space="preserve"> </w:t>
      </w:r>
      <w:r>
        <w:rPr>
          <w:lang w:eastAsia="zh-CN"/>
        </w:rPr>
        <w:t>zákona č. 135/1961 Zb. o pozemných komunikáciách (cestný zákon) z roku 2021 to umožňuje.</w:t>
      </w:r>
    </w:p>
    <w:p w:rsidR="003F4C81" w:rsidRDefault="002F6DFA">
      <w:pPr>
        <w:pStyle w:val="Standarduser"/>
        <w:jc w:val="both"/>
        <w:rPr>
          <w:lang w:eastAsia="zh-CN"/>
        </w:rPr>
      </w:pPr>
      <w:r>
        <w:rPr>
          <w:lang w:eastAsia="zh-CN"/>
        </w:rPr>
        <w:t>Poslanci sa opýtali ako je to s výstavbou tribúny na ihrisku, kto sa tam prihlásil</w:t>
      </w:r>
      <w:r w:rsidR="003A23C5">
        <w:rPr>
          <w:lang w:eastAsia="zh-CN"/>
        </w:rPr>
        <w:t xml:space="preserve"> do verejného obstarávania</w:t>
      </w:r>
      <w:r>
        <w:rPr>
          <w:lang w:eastAsia="zh-CN"/>
        </w:rPr>
        <w:t>. Starosta uviedol, že projekt sa hodnotí a nemá iné informácie.</w:t>
      </w:r>
    </w:p>
    <w:p w:rsidR="003F4C81" w:rsidRDefault="002F6DFA">
      <w:pPr>
        <w:pStyle w:val="Standarduser"/>
        <w:jc w:val="both"/>
        <w:rPr>
          <w:lang w:eastAsia="zh-CN"/>
        </w:rPr>
      </w:pPr>
      <w:r>
        <w:rPr>
          <w:lang w:eastAsia="zh-CN"/>
        </w:rPr>
        <w:t xml:space="preserve">Poslanec Martin </w:t>
      </w:r>
      <w:proofErr w:type="spellStart"/>
      <w:r>
        <w:rPr>
          <w:lang w:eastAsia="zh-CN"/>
        </w:rPr>
        <w:t>Kovalíček</w:t>
      </w:r>
      <w:proofErr w:type="spellEnd"/>
      <w:r>
        <w:rPr>
          <w:lang w:eastAsia="zh-CN"/>
        </w:rPr>
        <w:t xml:space="preserve"> sa opýtal, či pri pánovi </w:t>
      </w:r>
      <w:proofErr w:type="spellStart"/>
      <w:r>
        <w:rPr>
          <w:lang w:eastAsia="zh-CN"/>
        </w:rPr>
        <w:t>Brišákovi</w:t>
      </w:r>
      <w:proofErr w:type="spellEnd"/>
      <w:r>
        <w:rPr>
          <w:lang w:eastAsia="zh-CN"/>
        </w:rPr>
        <w:t xml:space="preserve"> bola nejaká porucha vody.</w:t>
      </w:r>
      <w:r w:rsidR="003A23C5">
        <w:rPr>
          <w:lang w:eastAsia="zh-CN"/>
        </w:rPr>
        <w:t xml:space="preserve"> </w:t>
      </w:r>
      <w:r>
        <w:rPr>
          <w:lang w:eastAsia="zh-CN"/>
        </w:rPr>
        <w:t>Starosta uviedol, že je to už opravené.</w:t>
      </w:r>
    </w:p>
    <w:p w:rsidR="003F4C81" w:rsidRDefault="002F6DFA">
      <w:pPr>
        <w:pStyle w:val="Standarduser"/>
        <w:jc w:val="both"/>
        <w:rPr>
          <w:lang w:eastAsia="zh-CN"/>
        </w:rPr>
      </w:pPr>
      <w:r>
        <w:rPr>
          <w:lang w:eastAsia="zh-CN"/>
        </w:rPr>
        <w:t xml:space="preserve">Poslanec Martin </w:t>
      </w:r>
      <w:proofErr w:type="spellStart"/>
      <w:r>
        <w:rPr>
          <w:lang w:eastAsia="zh-CN"/>
        </w:rPr>
        <w:t>Kovalíček</w:t>
      </w:r>
      <w:proofErr w:type="spellEnd"/>
      <w:r>
        <w:rPr>
          <w:lang w:eastAsia="zh-CN"/>
        </w:rPr>
        <w:t xml:space="preserve"> sa opýtal na cestu pri pánovi Jozefovi </w:t>
      </w:r>
      <w:proofErr w:type="spellStart"/>
      <w:r>
        <w:rPr>
          <w:lang w:eastAsia="zh-CN"/>
        </w:rPr>
        <w:t>Gužiniakovi</w:t>
      </w:r>
      <w:proofErr w:type="spellEnd"/>
      <w:r>
        <w:rPr>
          <w:lang w:eastAsia="zh-CN"/>
        </w:rPr>
        <w:t xml:space="preserve">, </w:t>
      </w:r>
      <w:r w:rsidR="00155294">
        <w:rPr>
          <w:lang w:eastAsia="zh-CN"/>
        </w:rPr>
        <w:t xml:space="preserve">ktorá je prekopaná a </w:t>
      </w:r>
      <w:r>
        <w:rPr>
          <w:lang w:eastAsia="zh-CN"/>
        </w:rPr>
        <w:t xml:space="preserve">kedy sa to opraví a zaasfaltuje. Starosta uviedol, že túto cestu opraví OVS, a. s., keď táto plocha dostatočne zhutní. Poslanci tiež upozornili na cestu pri </w:t>
      </w:r>
      <w:proofErr w:type="spellStart"/>
      <w:r>
        <w:rPr>
          <w:lang w:eastAsia="zh-CN"/>
        </w:rPr>
        <w:t>Kohutiaroch</w:t>
      </w:r>
      <w:proofErr w:type="spellEnd"/>
      <w:r>
        <w:rPr>
          <w:lang w:eastAsia="zh-CN"/>
        </w:rPr>
        <w:t xml:space="preserve">. Starosta uviedol, že už upozornil Dávida </w:t>
      </w:r>
      <w:proofErr w:type="spellStart"/>
      <w:r>
        <w:rPr>
          <w:lang w:eastAsia="zh-CN"/>
        </w:rPr>
        <w:t>Gužiniaka</w:t>
      </w:r>
      <w:proofErr w:type="spellEnd"/>
      <w:r>
        <w:rPr>
          <w:lang w:eastAsia="zh-CN"/>
        </w:rPr>
        <w:t>, aby si opravil cestu, poslanci navrhli, aby sa mu napísal list z obce a vyzvali ho k oprave.</w:t>
      </w:r>
      <w:r w:rsidR="00155294">
        <w:rPr>
          <w:lang w:eastAsia="zh-CN"/>
        </w:rPr>
        <w:t xml:space="preserve"> </w:t>
      </w:r>
      <w:r>
        <w:rPr>
          <w:lang w:eastAsia="zh-CN"/>
        </w:rPr>
        <w:t>Starosta tiež povedal, že volal pani Kolekovej ohľadom opravy mosta po nehode. Rieši sa to ako poistná udalosť a musíme počkať.</w:t>
      </w:r>
    </w:p>
    <w:p w:rsidR="003F4C81" w:rsidRDefault="002F6DFA">
      <w:pPr>
        <w:pStyle w:val="Standarduser"/>
        <w:jc w:val="both"/>
        <w:rPr>
          <w:lang w:eastAsia="zh-CN"/>
        </w:rPr>
      </w:pPr>
      <w:r>
        <w:rPr>
          <w:lang w:eastAsia="zh-CN"/>
        </w:rPr>
        <w:t xml:space="preserve">Poslankyňa Mgr. Beáta </w:t>
      </w:r>
      <w:proofErr w:type="spellStart"/>
      <w:r>
        <w:rPr>
          <w:lang w:eastAsia="zh-CN"/>
        </w:rPr>
        <w:t>Grižáková</w:t>
      </w:r>
      <w:proofErr w:type="spellEnd"/>
      <w:r>
        <w:rPr>
          <w:lang w:eastAsia="zh-CN"/>
        </w:rPr>
        <w:t xml:space="preserve"> interpelovala ohľadom polystyrénu</w:t>
      </w:r>
      <w:r w:rsidR="00155294">
        <w:rPr>
          <w:lang w:eastAsia="zh-CN"/>
        </w:rPr>
        <w:t>, ktorý sa vyhadzuje do odpadu v Sihelnom.</w:t>
      </w:r>
      <w:r>
        <w:rPr>
          <w:lang w:eastAsia="zh-CN"/>
        </w:rPr>
        <w:t xml:space="preserve"> V Oravskej Jasenici sa dá odovzdať tona čistého polystyrénu za 150 € alebo 180 € za nečistený. Starosta uviedol, že o tejto možnosti vraví každému, kto mu zavolá, ale nech radšej tento odpad skonči za školou ako niekde v prírode. </w:t>
      </w:r>
    </w:p>
    <w:p w:rsidR="003F4C81" w:rsidRDefault="003F4C81">
      <w:pPr>
        <w:pStyle w:val="Standarduser"/>
        <w:jc w:val="both"/>
        <w:rPr>
          <w:color w:val="00000A"/>
        </w:rPr>
      </w:pPr>
    </w:p>
    <w:p w:rsidR="00155294" w:rsidRDefault="00155294">
      <w:pPr>
        <w:pStyle w:val="Standarduser"/>
        <w:jc w:val="both"/>
        <w:rPr>
          <w:color w:val="00000A"/>
        </w:rPr>
      </w:pPr>
    </w:p>
    <w:p w:rsidR="00155294" w:rsidRDefault="002F6DFA">
      <w:pPr>
        <w:pStyle w:val="Standarduser"/>
        <w:jc w:val="both"/>
        <w:rPr>
          <w:color w:val="00000A"/>
        </w:rPr>
      </w:pPr>
      <w:r>
        <w:rPr>
          <w:color w:val="00000A"/>
        </w:rPr>
        <w:t>Overovatelia:</w:t>
      </w:r>
    </w:p>
    <w:p w:rsidR="00155294" w:rsidRDefault="00155294">
      <w:pPr>
        <w:pStyle w:val="Standarduser"/>
        <w:jc w:val="both"/>
        <w:rPr>
          <w:color w:val="00000A"/>
        </w:rPr>
      </w:pPr>
    </w:p>
    <w:p w:rsidR="003F4C81" w:rsidRDefault="002F6DFA">
      <w:pPr>
        <w:pStyle w:val="Standarduser"/>
        <w:spacing w:line="480" w:lineRule="auto"/>
        <w:jc w:val="both"/>
        <w:rPr>
          <w:color w:val="00000A"/>
        </w:rPr>
      </w:pPr>
      <w:r>
        <w:rPr>
          <w:color w:val="00000A"/>
        </w:rPr>
        <w:t xml:space="preserve">Miroslav </w:t>
      </w:r>
      <w:proofErr w:type="spellStart"/>
      <w:r>
        <w:rPr>
          <w:color w:val="00000A"/>
        </w:rPr>
        <w:t>Brandys</w:t>
      </w:r>
      <w:proofErr w:type="spellEnd"/>
      <w:r>
        <w:rPr>
          <w:color w:val="00000A"/>
        </w:rPr>
        <w:t xml:space="preserve">                      </w:t>
      </w:r>
      <w:r w:rsidR="00155294">
        <w:rPr>
          <w:color w:val="00000A"/>
        </w:rPr>
        <w:t xml:space="preserve"> </w:t>
      </w:r>
      <w:r>
        <w:rPr>
          <w:color w:val="00000A"/>
        </w:rPr>
        <w:t xml:space="preserve"> .............................................</w:t>
      </w:r>
    </w:p>
    <w:p w:rsidR="003F4C81" w:rsidRDefault="002F6DFA">
      <w:pPr>
        <w:pStyle w:val="Standarduser"/>
        <w:spacing w:line="480" w:lineRule="auto"/>
        <w:jc w:val="both"/>
        <w:rPr>
          <w:color w:val="00000A"/>
        </w:rPr>
      </w:pPr>
      <w:r>
        <w:rPr>
          <w:color w:val="00000A"/>
        </w:rPr>
        <w:t xml:space="preserve">Mgr. Beáta </w:t>
      </w:r>
      <w:proofErr w:type="spellStart"/>
      <w:r>
        <w:rPr>
          <w:color w:val="00000A"/>
        </w:rPr>
        <w:t>Grižáková</w:t>
      </w:r>
      <w:proofErr w:type="spellEnd"/>
      <w:r>
        <w:rPr>
          <w:color w:val="00000A"/>
        </w:rPr>
        <w:t xml:space="preserve">                 .............................................</w:t>
      </w:r>
    </w:p>
    <w:p w:rsidR="003F4C81" w:rsidRDefault="002F6DFA">
      <w:pPr>
        <w:pStyle w:val="Standarduser"/>
        <w:spacing w:line="480" w:lineRule="auto"/>
        <w:jc w:val="both"/>
        <w:rPr>
          <w:color w:val="00000A"/>
        </w:rPr>
      </w:pPr>
      <w:r>
        <w:rPr>
          <w:color w:val="00000A"/>
        </w:rPr>
        <w:t>Zapísala:</w:t>
      </w:r>
    </w:p>
    <w:p w:rsidR="003F4C81" w:rsidRDefault="002F6DFA">
      <w:pPr>
        <w:pStyle w:val="Standarduser"/>
        <w:spacing w:line="480" w:lineRule="auto"/>
        <w:jc w:val="both"/>
        <w:rPr>
          <w:color w:val="00000A"/>
        </w:rPr>
      </w:pPr>
      <w:r>
        <w:rPr>
          <w:color w:val="00000A"/>
        </w:rPr>
        <w:t xml:space="preserve">Mgr. Alena </w:t>
      </w:r>
      <w:proofErr w:type="spellStart"/>
      <w:r>
        <w:rPr>
          <w:color w:val="00000A"/>
        </w:rPr>
        <w:t>Vojtašáková</w:t>
      </w:r>
      <w:proofErr w:type="spellEnd"/>
      <w:r>
        <w:rPr>
          <w:color w:val="00000A"/>
        </w:rPr>
        <w:t xml:space="preserve">              .............................................</w:t>
      </w:r>
    </w:p>
    <w:p w:rsidR="003F4C81" w:rsidRDefault="003F4C81">
      <w:pPr>
        <w:pStyle w:val="Standarduser"/>
        <w:spacing w:line="360" w:lineRule="auto"/>
        <w:jc w:val="both"/>
        <w:rPr>
          <w:color w:val="00000A"/>
        </w:rPr>
      </w:pPr>
    </w:p>
    <w:p w:rsidR="00155294" w:rsidRDefault="00155294">
      <w:pPr>
        <w:pStyle w:val="Standarduser"/>
        <w:spacing w:line="360" w:lineRule="auto"/>
        <w:jc w:val="both"/>
        <w:rPr>
          <w:color w:val="00000A"/>
        </w:rPr>
      </w:pPr>
    </w:p>
    <w:p w:rsidR="003F4C81" w:rsidRDefault="002F6DFA">
      <w:pPr>
        <w:pStyle w:val="Standarduser"/>
        <w:jc w:val="both"/>
        <w:rPr>
          <w:color w:val="00000A"/>
        </w:rPr>
      </w:pPr>
      <w:r>
        <w:rPr>
          <w:color w:val="00000A"/>
        </w:rPr>
        <w:t xml:space="preserve">                                                                                                                     Mgr. Ľubomír </w:t>
      </w:r>
      <w:proofErr w:type="spellStart"/>
      <w:r>
        <w:rPr>
          <w:color w:val="00000A"/>
        </w:rPr>
        <w:t>Piták</w:t>
      </w:r>
      <w:proofErr w:type="spellEnd"/>
    </w:p>
    <w:p w:rsidR="003F4C81" w:rsidRDefault="002F6DFA">
      <w:pPr>
        <w:pStyle w:val="Standarduser"/>
        <w:ind w:left="360"/>
        <w:jc w:val="both"/>
        <w:rPr>
          <w:color w:val="00000A"/>
        </w:rPr>
      </w:pPr>
      <w:r>
        <w:rPr>
          <w:color w:val="00000A"/>
        </w:rPr>
        <w:t xml:space="preserve">                                                                                                                     starosta obce</w:t>
      </w:r>
    </w:p>
    <w:p w:rsidR="003F4C81" w:rsidRDefault="003F4C81">
      <w:pPr>
        <w:pStyle w:val="Standarduser"/>
        <w:ind w:left="360"/>
        <w:jc w:val="both"/>
        <w:rPr>
          <w:color w:val="00000A"/>
        </w:rPr>
      </w:pPr>
    </w:p>
    <w:p w:rsidR="003F4C81" w:rsidRDefault="003F4C81">
      <w:pPr>
        <w:pStyle w:val="Standarduser"/>
        <w:ind w:left="360"/>
        <w:jc w:val="both"/>
        <w:rPr>
          <w:color w:val="00000A"/>
        </w:rPr>
      </w:pPr>
    </w:p>
    <w:p w:rsidR="003F4C81" w:rsidRDefault="003F4C81">
      <w:pPr>
        <w:pStyle w:val="Standarduser"/>
        <w:ind w:left="360"/>
        <w:jc w:val="both"/>
        <w:rPr>
          <w:color w:val="00000A"/>
        </w:rPr>
      </w:pPr>
    </w:p>
    <w:p w:rsidR="003F4C81" w:rsidRDefault="003F4C81" w:rsidP="00E32D68">
      <w:pPr>
        <w:pStyle w:val="Standarduser"/>
        <w:jc w:val="both"/>
        <w:rPr>
          <w:color w:val="00000A"/>
        </w:rPr>
      </w:pPr>
    </w:p>
    <w:p w:rsidR="003F4C81" w:rsidRDefault="003F4C81">
      <w:pPr>
        <w:pStyle w:val="Standarduser"/>
        <w:ind w:left="360"/>
        <w:jc w:val="both"/>
        <w:rPr>
          <w:color w:val="00000A"/>
        </w:rPr>
      </w:pPr>
    </w:p>
    <w:p w:rsidR="003F4C81" w:rsidRDefault="003F4C81">
      <w:pPr>
        <w:pStyle w:val="Standarduser"/>
        <w:ind w:left="360"/>
        <w:jc w:val="both"/>
        <w:rPr>
          <w:color w:val="00000A"/>
        </w:rPr>
      </w:pPr>
    </w:p>
    <w:p w:rsidR="003F4C81" w:rsidRDefault="003F4C81">
      <w:pPr>
        <w:pStyle w:val="Standarduser"/>
        <w:ind w:left="360"/>
        <w:jc w:val="both"/>
        <w:rPr>
          <w:color w:val="00000A"/>
        </w:rPr>
      </w:pPr>
    </w:p>
    <w:p w:rsidR="003F4C81" w:rsidRDefault="003F4C81">
      <w:pPr>
        <w:pStyle w:val="Standarduser"/>
        <w:ind w:left="360"/>
        <w:jc w:val="both"/>
        <w:rPr>
          <w:color w:val="00000A"/>
        </w:rPr>
      </w:pPr>
    </w:p>
    <w:p w:rsidR="003F4C81" w:rsidRDefault="003F4C81">
      <w:pPr>
        <w:pStyle w:val="Standarduser"/>
        <w:ind w:left="360"/>
        <w:jc w:val="both"/>
        <w:rPr>
          <w:color w:val="00000A"/>
        </w:rPr>
      </w:pPr>
    </w:p>
    <w:p w:rsidR="003F4C81" w:rsidRDefault="003F4C81">
      <w:pPr>
        <w:pStyle w:val="Standarduser"/>
        <w:ind w:left="360"/>
        <w:jc w:val="both"/>
        <w:rPr>
          <w:color w:val="00000A"/>
        </w:rPr>
      </w:pPr>
    </w:p>
    <w:p w:rsidR="00155294" w:rsidRDefault="00155294">
      <w:pPr>
        <w:pStyle w:val="Standarduser"/>
        <w:ind w:left="360"/>
        <w:jc w:val="both"/>
        <w:rPr>
          <w:color w:val="00000A"/>
        </w:rPr>
      </w:pPr>
    </w:p>
    <w:p w:rsidR="00155294" w:rsidRDefault="00155294" w:rsidP="00155294">
      <w:pPr>
        <w:pStyle w:val="Standarduser"/>
        <w:jc w:val="both"/>
        <w:rPr>
          <w:color w:val="00000A"/>
        </w:rPr>
      </w:pPr>
    </w:p>
    <w:p w:rsidR="003F4C81" w:rsidRDefault="003F4C81">
      <w:pPr>
        <w:pStyle w:val="Standarduser"/>
        <w:ind w:left="360"/>
        <w:jc w:val="both"/>
        <w:rPr>
          <w:color w:val="00000A"/>
        </w:rPr>
      </w:pPr>
    </w:p>
    <w:p w:rsidR="00155294" w:rsidRDefault="00155294">
      <w:pPr>
        <w:pStyle w:val="Standarduser"/>
        <w:ind w:left="360"/>
        <w:jc w:val="both"/>
        <w:rPr>
          <w:color w:val="00000A"/>
        </w:rPr>
      </w:pPr>
    </w:p>
    <w:p w:rsidR="003F4C81" w:rsidRDefault="002F6DFA">
      <w:pPr>
        <w:pStyle w:val="Standard"/>
        <w:jc w:val="center"/>
        <w:rPr>
          <w:rFonts w:ascii="Times New Roman" w:eastAsia="Times New Roman" w:hAnsi="Times New Roman" w:cs="Calibri"/>
          <w:b/>
          <w:sz w:val="28"/>
          <w:szCs w:val="28"/>
        </w:rPr>
      </w:pPr>
      <w:r>
        <w:rPr>
          <w:rFonts w:ascii="Times New Roman" w:eastAsia="Times New Roman" w:hAnsi="Times New Roman" w:cs="Calibri"/>
          <w:b/>
          <w:sz w:val="28"/>
          <w:szCs w:val="28"/>
        </w:rPr>
        <w:lastRenderedPageBreak/>
        <w:t>Uznesenia</w:t>
      </w:r>
    </w:p>
    <w:p w:rsidR="003F4C81" w:rsidRDefault="002F6DFA">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zo zasadania Obecného zastupiteľstva obce Sihelné,</w:t>
      </w:r>
    </w:p>
    <w:p w:rsidR="003F4C81" w:rsidRDefault="002F6DFA">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ktoré sa uskutočnilo</w:t>
      </w:r>
    </w:p>
    <w:p w:rsidR="003F4C81" w:rsidRDefault="002F6DFA">
      <w:pPr>
        <w:pStyle w:val="Standard"/>
        <w:ind w:left="360"/>
        <w:jc w:val="center"/>
        <w:rPr>
          <w:rFonts w:hint="eastAsia"/>
        </w:rPr>
      </w:pPr>
      <w:r>
        <w:rPr>
          <w:rFonts w:ascii="Times New Roman" w:eastAsia="Times New Roman" w:hAnsi="Times New Roman" w:cs="Calibri"/>
          <w:b/>
          <w:sz w:val="28"/>
          <w:szCs w:val="28"/>
        </w:rPr>
        <w:t>dňa 23. 6. 2023 o 15</w:t>
      </w:r>
      <w:r>
        <w:rPr>
          <w:rFonts w:ascii="Times New Roman" w:eastAsia="Times New Roman" w:hAnsi="Times New Roman" w:cs="Calibri"/>
          <w:b/>
          <w:sz w:val="28"/>
          <w:szCs w:val="28"/>
          <w:vertAlign w:val="superscript"/>
        </w:rPr>
        <w:t>30</w:t>
      </w:r>
      <w:r>
        <w:rPr>
          <w:rFonts w:ascii="Times New Roman" w:eastAsia="Times New Roman" w:hAnsi="Times New Roman" w:cs="Calibri"/>
          <w:b/>
          <w:sz w:val="28"/>
          <w:szCs w:val="28"/>
        </w:rPr>
        <w:t xml:space="preserve"> hodine v zasadačke </w:t>
      </w:r>
      <w:proofErr w:type="spellStart"/>
      <w:r>
        <w:rPr>
          <w:rFonts w:ascii="Times New Roman" w:eastAsia="Times New Roman" w:hAnsi="Times New Roman" w:cs="Calibri"/>
          <w:b/>
          <w:sz w:val="28"/>
          <w:szCs w:val="28"/>
        </w:rPr>
        <w:t>OcÚ</w:t>
      </w:r>
      <w:proofErr w:type="spellEnd"/>
      <w:r>
        <w:rPr>
          <w:rFonts w:ascii="Times New Roman" w:eastAsia="Times New Roman" w:hAnsi="Times New Roman" w:cs="Calibri"/>
          <w:b/>
          <w:sz w:val="28"/>
          <w:szCs w:val="28"/>
        </w:rPr>
        <w:t xml:space="preserve"> Sihelné</w:t>
      </w:r>
    </w:p>
    <w:p w:rsidR="003F4C81" w:rsidRDefault="003F4C81">
      <w:pPr>
        <w:pStyle w:val="Standard"/>
        <w:ind w:left="360"/>
        <w:jc w:val="center"/>
        <w:rPr>
          <w:rFonts w:ascii="Times New Roman" w:eastAsia="Times New Roman" w:hAnsi="Times New Roman" w:cs="Times New Roman"/>
          <w:kern w:val="0"/>
        </w:rPr>
      </w:pPr>
    </w:p>
    <w:p w:rsidR="003F4C81" w:rsidRDefault="003F4C81">
      <w:pPr>
        <w:pStyle w:val="Standard"/>
        <w:ind w:left="360"/>
        <w:jc w:val="center"/>
        <w:rPr>
          <w:rFonts w:ascii="Times New Roman" w:eastAsia="Times New Roman" w:hAnsi="Times New Roman" w:cs="Calibri"/>
          <w:b/>
          <w:sz w:val="28"/>
          <w:szCs w:val="28"/>
        </w:rPr>
      </w:pPr>
    </w:p>
    <w:p w:rsidR="003F4C81" w:rsidRDefault="002F6DFA">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O b e c n é    z a s t u p i t e ľ s t v o</w:t>
      </w:r>
    </w:p>
    <w:p w:rsidR="003F4C81" w:rsidRDefault="003F4C81">
      <w:pPr>
        <w:pStyle w:val="Standard"/>
        <w:ind w:left="360"/>
        <w:jc w:val="center"/>
        <w:rPr>
          <w:rFonts w:ascii="Times New Roman" w:eastAsia="Times New Roman" w:hAnsi="Times New Roman" w:cs="Calibri"/>
          <w:b/>
          <w:sz w:val="28"/>
          <w:szCs w:val="28"/>
        </w:rPr>
      </w:pPr>
    </w:p>
    <w:p w:rsidR="003F4C81" w:rsidRDefault="002F6DFA">
      <w:pPr>
        <w:pStyle w:val="Standard"/>
        <w:rPr>
          <w:rFonts w:ascii="Times New Roman" w:eastAsia="Times New Roman" w:hAnsi="Times New Roman" w:cs="Times New Roman"/>
          <w:b/>
        </w:rPr>
      </w:pPr>
      <w:r>
        <w:rPr>
          <w:rFonts w:ascii="Times New Roman" w:eastAsia="Times New Roman" w:hAnsi="Times New Roman" w:cs="Times New Roman"/>
          <w:b/>
        </w:rPr>
        <w:t>A. Berie na vedomie:</w:t>
      </w:r>
    </w:p>
    <w:p w:rsidR="003F4C81" w:rsidRDefault="002F6DFA">
      <w:pPr>
        <w:pStyle w:val="Standard"/>
        <w:rPr>
          <w:rFonts w:ascii="Times New Roman" w:eastAsia="Times New Roman" w:hAnsi="Times New Roman" w:cs="Times New Roman"/>
        </w:rPr>
      </w:pPr>
      <w:r>
        <w:rPr>
          <w:rFonts w:ascii="Times New Roman" w:eastAsia="Times New Roman" w:hAnsi="Times New Roman" w:cs="Times New Roman"/>
        </w:rPr>
        <w:t>1. Prehľad a správy kontrolóra o vykonaných kontrolách za obdobie II. štvrťroka 2023</w:t>
      </w:r>
    </w:p>
    <w:p w:rsidR="003F4C81" w:rsidRDefault="002F6DFA">
      <w:pPr>
        <w:pStyle w:val="Standard"/>
        <w:rPr>
          <w:rFonts w:ascii="Times New Roman" w:eastAsia="Times New Roman" w:hAnsi="Times New Roman" w:cs="Times New Roman"/>
          <w:bCs/>
          <w:lang w:bidi="ar-SA"/>
        </w:rPr>
      </w:pPr>
      <w:r>
        <w:rPr>
          <w:rFonts w:ascii="Times New Roman" w:eastAsia="Times New Roman" w:hAnsi="Times New Roman" w:cs="Times New Roman"/>
          <w:bCs/>
          <w:lang w:bidi="ar-SA"/>
        </w:rPr>
        <w:t>2. Správu nezávislého audítora k individuálnej a konsolidovanej účtovnej závierke štatutárnemu orgánu obce Sihelné</w:t>
      </w:r>
      <w:bookmarkStart w:id="3" w:name="_Hlk532499625"/>
      <w:bookmarkEnd w:id="3"/>
    </w:p>
    <w:p w:rsidR="003F4C81" w:rsidRDefault="002F6DFA">
      <w:pPr>
        <w:pStyle w:val="Standarduser"/>
        <w:jc w:val="both"/>
        <w:rPr>
          <w:lang w:eastAsia="zh-CN"/>
        </w:rPr>
      </w:pPr>
      <w:r>
        <w:rPr>
          <w:lang w:eastAsia="zh-CN"/>
        </w:rPr>
        <w:t xml:space="preserve">3. Žiadosť Materskej školy o opravu a renováciu </w:t>
      </w:r>
    </w:p>
    <w:p w:rsidR="003F4C81" w:rsidRDefault="002F6DFA">
      <w:pPr>
        <w:pStyle w:val="Standard"/>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4. Žiadosť Františka </w:t>
      </w:r>
      <w:proofErr w:type="spellStart"/>
      <w:r>
        <w:rPr>
          <w:rFonts w:ascii="Times New Roman" w:eastAsia="Times New Roman" w:hAnsi="Times New Roman" w:cs="Times New Roman"/>
          <w:bCs/>
          <w:lang w:bidi="ar-SA"/>
        </w:rPr>
        <w:t>Jagelku</w:t>
      </w:r>
      <w:proofErr w:type="spellEnd"/>
      <w:r>
        <w:rPr>
          <w:rFonts w:ascii="Times New Roman" w:eastAsia="Times New Roman" w:hAnsi="Times New Roman" w:cs="Times New Roman"/>
          <w:bCs/>
          <w:lang w:bidi="ar-SA"/>
        </w:rPr>
        <w:t>, Sihelné 8,</w:t>
      </w:r>
      <w:r w:rsidR="00E476E3">
        <w:rPr>
          <w:rFonts w:ascii="Times New Roman" w:eastAsia="Times New Roman" w:hAnsi="Times New Roman" w:cs="Times New Roman"/>
          <w:bCs/>
          <w:lang w:bidi="ar-SA"/>
        </w:rPr>
        <w:t xml:space="preserve"> </w:t>
      </w:r>
      <w:r>
        <w:rPr>
          <w:rFonts w:ascii="Times New Roman" w:eastAsia="Times New Roman" w:hAnsi="Times New Roman" w:cs="Times New Roman"/>
          <w:bCs/>
          <w:lang w:bidi="ar-SA"/>
        </w:rPr>
        <w:t xml:space="preserve">o začlenenie do </w:t>
      </w:r>
      <w:proofErr w:type="spellStart"/>
      <w:r>
        <w:rPr>
          <w:rFonts w:ascii="Times New Roman" w:eastAsia="Times New Roman" w:hAnsi="Times New Roman" w:cs="Times New Roman"/>
          <w:bCs/>
          <w:lang w:bidi="ar-SA"/>
        </w:rPr>
        <w:t>komasácie</w:t>
      </w:r>
      <w:proofErr w:type="spellEnd"/>
    </w:p>
    <w:p w:rsidR="003F4C81" w:rsidRDefault="002F6DFA">
      <w:pPr>
        <w:pStyle w:val="Standarduser"/>
        <w:jc w:val="both"/>
        <w:rPr>
          <w:lang w:eastAsia="zh-CN"/>
        </w:rPr>
      </w:pPr>
      <w:r>
        <w:rPr>
          <w:lang w:eastAsia="zh-CN"/>
        </w:rPr>
        <w:t xml:space="preserve">5. Žiadosť Anny </w:t>
      </w:r>
      <w:proofErr w:type="spellStart"/>
      <w:r>
        <w:rPr>
          <w:lang w:eastAsia="zh-CN"/>
        </w:rPr>
        <w:t>Kurákovej</w:t>
      </w:r>
      <w:proofErr w:type="spellEnd"/>
      <w:r>
        <w:rPr>
          <w:lang w:eastAsia="zh-CN"/>
        </w:rPr>
        <w:t>, Sihelné 549, o opravu kríža pred domom 549</w:t>
      </w:r>
    </w:p>
    <w:p w:rsidR="003F4C81" w:rsidRDefault="002F6DFA">
      <w:pPr>
        <w:pStyle w:val="Standarduser"/>
        <w:jc w:val="both"/>
        <w:rPr>
          <w:lang w:eastAsia="zh-CN"/>
        </w:rPr>
      </w:pPr>
      <w:r>
        <w:rPr>
          <w:lang w:eastAsia="zh-CN"/>
        </w:rPr>
        <w:t>6. Žiadosť Dávida Kolčáka, Sihelné 127, o zabezpečenia verejného osvetlenia</w:t>
      </w:r>
    </w:p>
    <w:p w:rsidR="003F4C81" w:rsidRDefault="002F6DFA">
      <w:pPr>
        <w:pStyle w:val="Standarduser"/>
        <w:jc w:val="both"/>
        <w:rPr>
          <w:lang w:eastAsia="zh-CN"/>
        </w:rPr>
      </w:pPr>
      <w:r>
        <w:rPr>
          <w:lang w:eastAsia="zh-CN"/>
        </w:rPr>
        <w:t>7.</w:t>
      </w:r>
      <w:r w:rsidR="00E476E3">
        <w:rPr>
          <w:lang w:eastAsia="zh-CN"/>
        </w:rPr>
        <w:t xml:space="preserve"> </w:t>
      </w:r>
      <w:r>
        <w:rPr>
          <w:lang w:eastAsia="zh-CN"/>
        </w:rPr>
        <w:t>Žiadosť Dávida Kolčáka, Sihelné 127,</w:t>
      </w:r>
      <w:r w:rsidR="00E476E3">
        <w:rPr>
          <w:lang w:eastAsia="zh-CN"/>
        </w:rPr>
        <w:t xml:space="preserve"> </w:t>
      </w:r>
      <w:r>
        <w:rPr>
          <w:lang w:eastAsia="zh-CN"/>
        </w:rPr>
        <w:t>o prístupovú cestu a premostenie sihelnianskeho potoka</w:t>
      </w:r>
    </w:p>
    <w:p w:rsidR="003F4C81" w:rsidRDefault="002F6DFA">
      <w:pPr>
        <w:pStyle w:val="Standarduser"/>
        <w:jc w:val="both"/>
        <w:rPr>
          <w:lang w:eastAsia="zh-CN"/>
        </w:rPr>
      </w:pPr>
      <w:r>
        <w:rPr>
          <w:lang w:eastAsia="zh-CN"/>
        </w:rPr>
        <w:t xml:space="preserve">8. Žiadosť DHZ o finančný príspevok v sume 2000 € za účelom organizovania pretekov po domácky vyrobených traktorov s názvom </w:t>
      </w:r>
      <w:proofErr w:type="spellStart"/>
      <w:r>
        <w:rPr>
          <w:lang w:eastAsia="zh-CN"/>
        </w:rPr>
        <w:t>Sihelské</w:t>
      </w:r>
      <w:proofErr w:type="spellEnd"/>
      <w:r>
        <w:rPr>
          <w:lang w:eastAsia="zh-CN"/>
        </w:rPr>
        <w:t xml:space="preserve"> </w:t>
      </w:r>
      <w:proofErr w:type="spellStart"/>
      <w:r>
        <w:rPr>
          <w:lang w:eastAsia="zh-CN"/>
        </w:rPr>
        <w:t>turbo</w:t>
      </w:r>
      <w:proofErr w:type="spellEnd"/>
      <w:r>
        <w:rPr>
          <w:lang w:eastAsia="zh-CN"/>
        </w:rPr>
        <w:t xml:space="preserve"> 2023</w:t>
      </w:r>
    </w:p>
    <w:p w:rsidR="003F4C81" w:rsidRDefault="003F4C81">
      <w:pPr>
        <w:pStyle w:val="Standard"/>
        <w:rPr>
          <w:rFonts w:ascii="Times New Roman" w:eastAsia="Times New Roman" w:hAnsi="Times New Roman" w:cs="Times New Roman"/>
          <w:bCs/>
          <w:lang w:bidi="ar-SA"/>
        </w:rPr>
      </w:pPr>
    </w:p>
    <w:p w:rsidR="003F4C81" w:rsidRDefault="002F6DFA">
      <w:pPr>
        <w:pStyle w:val="Standard"/>
        <w:jc w:val="both"/>
        <w:rPr>
          <w:rFonts w:ascii="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bCs/>
        </w:rPr>
        <w:t>Ukladá:</w:t>
      </w:r>
    </w:p>
    <w:p w:rsidR="003F4C81" w:rsidRDefault="002F6DFA">
      <w:pPr>
        <w:pStyle w:val="Standard"/>
        <w:jc w:val="both"/>
        <w:rPr>
          <w:rFonts w:ascii="Times New Roman" w:eastAsia="Times New Roman" w:hAnsi="Times New Roman" w:cs="Times New Roman"/>
          <w:bCs/>
        </w:rPr>
      </w:pPr>
      <w:r>
        <w:rPr>
          <w:rFonts w:ascii="Times New Roman" w:eastAsia="Times New Roman" w:hAnsi="Times New Roman" w:cs="Times New Roman"/>
          <w:bCs/>
        </w:rPr>
        <w:t>1. Osloviť</w:t>
      </w:r>
      <w:r w:rsidR="00E476E3">
        <w:rPr>
          <w:rFonts w:ascii="Times New Roman" w:eastAsia="Times New Roman" w:hAnsi="Times New Roman" w:cs="Times New Roman"/>
          <w:bCs/>
        </w:rPr>
        <w:t xml:space="preserve"> </w:t>
      </w:r>
      <w:r>
        <w:rPr>
          <w:rFonts w:ascii="Times New Roman" w:eastAsia="Times New Roman" w:hAnsi="Times New Roman" w:cs="Times New Roman"/>
          <w:bCs/>
        </w:rPr>
        <w:t>vlastníkov pozemkov na ihrisku za CZŠ ohľadom možnosti odkúpenia alebo prenájmu tohto pozemku.</w:t>
      </w:r>
    </w:p>
    <w:p w:rsidR="003F4C81" w:rsidRDefault="002F6DFA">
      <w:pPr>
        <w:pStyle w:val="Standard"/>
        <w:jc w:val="both"/>
        <w:rPr>
          <w:rFonts w:ascii="Times New Roman" w:eastAsia="Times New Roman" w:hAnsi="Times New Roman" w:cs="Times New Roman"/>
          <w:bCs/>
        </w:rPr>
      </w:pPr>
      <w:r>
        <w:rPr>
          <w:rFonts w:ascii="Times New Roman" w:eastAsia="Times New Roman" w:hAnsi="Times New Roman" w:cs="Times New Roman"/>
          <w:bCs/>
        </w:rPr>
        <w:t>2. Osloviť vlastníkov pozemkov pri zbernom dvore o možnosti odkúpenia pozemkov</w:t>
      </w:r>
    </w:p>
    <w:p w:rsidR="003F4C81" w:rsidRDefault="002F6DFA">
      <w:pPr>
        <w:pStyle w:val="Standard"/>
        <w:jc w:val="both"/>
        <w:rPr>
          <w:rFonts w:ascii="Times New Roman" w:eastAsia="Times New Roman" w:hAnsi="Times New Roman" w:cs="Times New Roman"/>
          <w:bCs/>
        </w:rPr>
      </w:pPr>
      <w:r>
        <w:rPr>
          <w:rFonts w:ascii="Times New Roman" w:eastAsia="Times New Roman" w:hAnsi="Times New Roman" w:cs="Times New Roman"/>
          <w:bCs/>
        </w:rPr>
        <w:t>3. Pripraviť zoznam nepotrebných strojov, ktoré by sme mohli odpredať</w:t>
      </w:r>
    </w:p>
    <w:p w:rsidR="003F4C81" w:rsidRDefault="002F6DFA">
      <w:pPr>
        <w:pStyle w:val="Standard"/>
        <w:jc w:val="both"/>
        <w:rPr>
          <w:rFonts w:ascii="Times New Roman" w:eastAsia="Times New Roman" w:hAnsi="Times New Roman" w:cs="Times New Roman"/>
          <w:bCs/>
        </w:rPr>
      </w:pPr>
      <w:r>
        <w:rPr>
          <w:rFonts w:ascii="Times New Roman" w:eastAsia="Times New Roman" w:hAnsi="Times New Roman" w:cs="Times New Roman"/>
          <w:bCs/>
        </w:rPr>
        <w:t xml:space="preserve">4. Pozvať na budúce zastupiteľstvo Ing. arch. </w:t>
      </w:r>
      <w:proofErr w:type="spellStart"/>
      <w:r>
        <w:rPr>
          <w:rFonts w:ascii="Times New Roman" w:eastAsia="Times New Roman" w:hAnsi="Times New Roman" w:cs="Times New Roman"/>
          <w:bCs/>
        </w:rPr>
        <w:t>Barčiaka</w:t>
      </w:r>
      <w:proofErr w:type="spellEnd"/>
      <w:r>
        <w:rPr>
          <w:rFonts w:ascii="Times New Roman" w:eastAsia="Times New Roman" w:hAnsi="Times New Roman" w:cs="Times New Roman"/>
          <w:bCs/>
        </w:rPr>
        <w:t xml:space="preserve"> a  Ing. arch. </w:t>
      </w:r>
      <w:proofErr w:type="spellStart"/>
      <w:r>
        <w:rPr>
          <w:rFonts w:ascii="Times New Roman" w:eastAsia="Times New Roman" w:hAnsi="Times New Roman" w:cs="Times New Roman"/>
          <w:bCs/>
        </w:rPr>
        <w:t>Krušinského</w:t>
      </w:r>
      <w:proofErr w:type="spellEnd"/>
    </w:p>
    <w:p w:rsidR="003F4C81" w:rsidRDefault="002F6DFA">
      <w:pPr>
        <w:pStyle w:val="Standard"/>
        <w:jc w:val="both"/>
        <w:rPr>
          <w:rFonts w:ascii="Times New Roman" w:eastAsia="Times New Roman" w:hAnsi="Times New Roman" w:cs="Times New Roman"/>
          <w:bCs/>
        </w:rPr>
      </w:pPr>
      <w:r>
        <w:rPr>
          <w:rFonts w:ascii="Times New Roman" w:eastAsia="Times New Roman" w:hAnsi="Times New Roman" w:cs="Times New Roman"/>
          <w:bCs/>
        </w:rPr>
        <w:t xml:space="preserve">5. Poslať poslancom </w:t>
      </w:r>
      <w:proofErr w:type="spellStart"/>
      <w:r>
        <w:rPr>
          <w:rFonts w:ascii="Times New Roman" w:eastAsia="Times New Roman" w:hAnsi="Times New Roman" w:cs="Times New Roman"/>
          <w:bCs/>
        </w:rPr>
        <w:t>zoskenované</w:t>
      </w:r>
      <w:proofErr w:type="spellEnd"/>
      <w:r>
        <w:rPr>
          <w:rFonts w:ascii="Times New Roman" w:eastAsia="Times New Roman" w:hAnsi="Times New Roman" w:cs="Times New Roman"/>
          <w:bCs/>
        </w:rPr>
        <w:t xml:space="preserve"> návrhy opravy strechy kultúrneho domu</w:t>
      </w:r>
    </w:p>
    <w:p w:rsidR="003F4C81" w:rsidRDefault="003F4C81">
      <w:pPr>
        <w:pStyle w:val="Standard"/>
        <w:jc w:val="both"/>
        <w:rPr>
          <w:rFonts w:ascii="Times New Roman" w:eastAsia="Times New Roman" w:hAnsi="Times New Roman" w:cs="Times New Roman"/>
          <w:bCs/>
        </w:rPr>
      </w:pPr>
    </w:p>
    <w:p w:rsidR="003F4C81" w:rsidRDefault="002F6DFA">
      <w:pPr>
        <w:pStyle w:val="Standard"/>
        <w:jc w:val="both"/>
        <w:rPr>
          <w:rFonts w:ascii="Times New Roman" w:eastAsia="Times New Roman" w:hAnsi="Times New Roman" w:cs="Times New Roman"/>
          <w:b/>
        </w:rPr>
      </w:pPr>
      <w:r>
        <w:rPr>
          <w:rFonts w:ascii="Times New Roman" w:eastAsia="Times New Roman" w:hAnsi="Times New Roman" w:cs="Times New Roman"/>
          <w:b/>
        </w:rPr>
        <w:t>E. Schvaľuje:</w:t>
      </w:r>
    </w:p>
    <w:p w:rsidR="003F4C81" w:rsidRDefault="002F6DFA">
      <w:pPr>
        <w:pStyle w:val="Standard"/>
        <w:rPr>
          <w:rFonts w:ascii="Times New Roman" w:eastAsia="Times New Roman" w:hAnsi="Times New Roman" w:cs="Times New Roman"/>
        </w:rPr>
      </w:pPr>
      <w:r>
        <w:rPr>
          <w:rFonts w:ascii="Times New Roman" w:eastAsia="Times New Roman" w:hAnsi="Times New Roman" w:cs="Times New Roman"/>
        </w:rPr>
        <w:t>1. Program rokovania obecného zastupiteľstva</w:t>
      </w:r>
    </w:p>
    <w:p w:rsidR="003F4C81" w:rsidRDefault="002F6DFA">
      <w:pPr>
        <w:pStyle w:val="Standard"/>
        <w:rPr>
          <w:rFonts w:ascii="Times New Roman" w:eastAsia="Times New Roman" w:hAnsi="Times New Roman" w:cs="Times New Roman"/>
        </w:rPr>
      </w:pPr>
      <w:r>
        <w:rPr>
          <w:rFonts w:ascii="Times New Roman" w:eastAsia="Times New Roman" w:hAnsi="Times New Roman" w:cs="Times New Roman"/>
        </w:rPr>
        <w:t>2. Prevádzkový poriadok obecnej posilňovne</w:t>
      </w:r>
    </w:p>
    <w:p w:rsidR="003F4C81" w:rsidRDefault="002F6DFA">
      <w:pPr>
        <w:pStyle w:val="Standard"/>
        <w:jc w:val="both"/>
        <w:rPr>
          <w:rFonts w:ascii="Times New Roman" w:eastAsia="Times New Roman" w:hAnsi="Times New Roman" w:cs="Times New Roman"/>
        </w:rPr>
      </w:pPr>
      <w:r>
        <w:rPr>
          <w:rFonts w:ascii="Times New Roman" w:eastAsia="Times New Roman" w:hAnsi="Times New Roman" w:cs="Times New Roman"/>
        </w:rPr>
        <w:t>3. Stanovenie ceny monografie obce Sihelné v sume 25 €</w:t>
      </w:r>
    </w:p>
    <w:p w:rsidR="003F4C81" w:rsidRDefault="002F6DFA">
      <w:pPr>
        <w:pStyle w:val="Standard"/>
        <w:jc w:val="both"/>
        <w:rPr>
          <w:rFonts w:ascii="Times New Roman" w:hAnsi="Times New Roman" w:cs="Times New Roman"/>
        </w:rPr>
      </w:pPr>
      <w:r>
        <w:rPr>
          <w:rFonts w:ascii="Times New Roman" w:eastAsia="Times New Roman" w:hAnsi="Times New Roman" w:cs="Times New Roman"/>
        </w:rPr>
        <w:t>4. Úprava poplatkov za používanie kuchyne v KD</w:t>
      </w:r>
    </w:p>
    <w:p w:rsidR="003F4C81" w:rsidRDefault="002F6DFA">
      <w:pPr>
        <w:rPr>
          <w:rFonts w:ascii="Times New Roman" w:hAnsi="Times New Roman" w:cs="Times New Roman"/>
          <w:szCs w:val="24"/>
        </w:rPr>
      </w:pPr>
      <w:r>
        <w:rPr>
          <w:rFonts w:ascii="Times New Roman" w:eastAsia="Times New Roman" w:hAnsi="Times New Roman" w:cs="Times New Roman"/>
          <w:szCs w:val="24"/>
        </w:rPr>
        <w:t xml:space="preserve">5. </w:t>
      </w:r>
      <w:r>
        <w:rPr>
          <w:rFonts w:ascii="Times New Roman" w:hAnsi="Times New Roman" w:cs="Times New Roman"/>
          <w:b/>
          <w:szCs w:val="24"/>
        </w:rPr>
        <w:t>A: schvaľuje</w:t>
      </w:r>
      <w:r>
        <w:rPr>
          <w:rFonts w:ascii="Times New Roman" w:hAnsi="Times New Roman" w:cs="Times New Roman"/>
          <w:szCs w:val="24"/>
        </w:rPr>
        <w:t>:</w:t>
      </w:r>
    </w:p>
    <w:p w:rsidR="003F4C81" w:rsidRDefault="002F6DFA">
      <w:pPr>
        <w:rPr>
          <w:rFonts w:ascii="Times New Roman" w:hAnsi="Times New Roman" w:cs="Times New Roman"/>
          <w:szCs w:val="24"/>
        </w:rPr>
      </w:pPr>
      <w:r>
        <w:rPr>
          <w:rFonts w:ascii="Times New Roman" w:hAnsi="Times New Roman" w:cs="Times New Roman"/>
          <w:szCs w:val="24"/>
        </w:rPr>
        <w:t xml:space="preserve">v súlade so Zmluvou o poskytnutí nenávratného finančného príspevku č. OPKZP-PO1-SC111-2021-72/80  zo dňa 25.05.2023 (ďalej len „Zmluva o poskytnutí NFP“) a článkom 13 </w:t>
      </w:r>
      <w:proofErr w:type="spellStart"/>
      <w:r>
        <w:rPr>
          <w:rFonts w:ascii="Times New Roman" w:hAnsi="Times New Roman" w:cs="Times New Roman"/>
          <w:szCs w:val="24"/>
        </w:rPr>
        <w:t>odst</w:t>
      </w:r>
      <w:proofErr w:type="spellEnd"/>
      <w:r>
        <w:rPr>
          <w:rFonts w:ascii="Times New Roman" w:hAnsi="Times New Roman" w:cs="Times New Roman"/>
          <w:szCs w:val="24"/>
        </w:rPr>
        <w:t>.</w:t>
      </w:r>
      <w:r w:rsidR="00E476E3">
        <w:rPr>
          <w:rFonts w:ascii="Times New Roman" w:hAnsi="Times New Roman" w:cs="Times New Roman"/>
          <w:szCs w:val="24"/>
        </w:rPr>
        <w:t xml:space="preserve"> </w:t>
      </w:r>
      <w:r>
        <w:rPr>
          <w:rFonts w:ascii="Times New Roman" w:hAnsi="Times New Roman" w:cs="Times New Roman"/>
          <w:szCs w:val="24"/>
        </w:rPr>
        <w:t xml:space="preserve">1 „ZABEZPEČENIE POHĽADÁVKY, POISTENIE MAJETKU A ZMLUVNÉ POKUTY“ Prílohy č. 1  Zmluvy o poskytnutí NFP Všeobecné zmluvné podmienky k Zmluve o poskytnutí nenávratného finančného príspevku (ďalej len „VZP“), </w:t>
      </w:r>
      <w:r>
        <w:rPr>
          <w:rFonts w:ascii="Times New Roman" w:hAnsi="Times New Roman" w:cs="Times New Roman"/>
          <w:b/>
          <w:szCs w:val="24"/>
        </w:rPr>
        <w:t xml:space="preserve">zabezpečenie </w:t>
      </w:r>
      <w:r>
        <w:rPr>
          <w:rFonts w:ascii="Times New Roman" w:hAnsi="Times New Roman" w:cs="Times New Roman"/>
          <w:szCs w:val="24"/>
        </w:rPr>
        <w:t xml:space="preserve">prípadnej budúcej pohľadávky Poskytovateľa zo Zmluvy o poskytnutí NFP vo forme vlastnej </w:t>
      </w:r>
      <w:proofErr w:type="spellStart"/>
      <w:r>
        <w:rPr>
          <w:rFonts w:ascii="Times New Roman" w:hAnsi="Times New Roman" w:cs="Times New Roman"/>
          <w:szCs w:val="24"/>
        </w:rPr>
        <w:t>blankozmenky</w:t>
      </w:r>
      <w:proofErr w:type="spellEnd"/>
      <w:r>
        <w:rPr>
          <w:rFonts w:ascii="Times New Roman" w:hAnsi="Times New Roman" w:cs="Times New Roman"/>
          <w:szCs w:val="24"/>
        </w:rPr>
        <w:t xml:space="preserve"> a </w:t>
      </w:r>
      <w:r>
        <w:rPr>
          <w:rFonts w:ascii="Times New Roman" w:hAnsi="Times New Roman" w:cs="Times New Roman"/>
          <w:b/>
          <w:szCs w:val="24"/>
        </w:rPr>
        <w:t xml:space="preserve">vystavenie vlastnej </w:t>
      </w:r>
      <w:proofErr w:type="spellStart"/>
      <w:r>
        <w:rPr>
          <w:rFonts w:ascii="Times New Roman" w:hAnsi="Times New Roman" w:cs="Times New Roman"/>
          <w:b/>
          <w:szCs w:val="24"/>
        </w:rPr>
        <w:t>blankozmenky</w:t>
      </w:r>
      <w:proofErr w:type="spellEnd"/>
      <w:r>
        <w:rPr>
          <w:rFonts w:ascii="Times New Roman" w:hAnsi="Times New Roman" w:cs="Times New Roman"/>
          <w:szCs w:val="24"/>
        </w:rPr>
        <w:t xml:space="preserve"> pre poskytovateľa Ministerstvo životného prostredia Slovenskej republiky, Námestie Ľudovíta Štúra 1, 812 35 Bratislava, IČO: 42 181 810 (ďalej len „Poskytovateľ“) v zastúpení Slovenská agentúra životného prostredia, Tajovského 28, 975 90 Banská Bystrica, IČO: 00 626 031, pre projekt „Triedený zber komunálnych odpadov v obci Sihelné“ ITMS kód projektu 310011BZX4.</w:t>
      </w:r>
    </w:p>
    <w:p w:rsidR="003F4C81" w:rsidRDefault="003F4C81">
      <w:pPr>
        <w:jc w:val="both"/>
        <w:rPr>
          <w:rFonts w:ascii="Times New Roman" w:hAnsi="Times New Roman" w:cs="Times New Roman"/>
          <w:szCs w:val="24"/>
        </w:rPr>
      </w:pPr>
    </w:p>
    <w:p w:rsidR="003F4C81" w:rsidRDefault="002F6DFA">
      <w:pPr>
        <w:jc w:val="both"/>
        <w:rPr>
          <w:rFonts w:ascii="Times New Roman" w:hAnsi="Times New Roman" w:cs="Times New Roman"/>
          <w:b/>
          <w:szCs w:val="24"/>
        </w:rPr>
      </w:pPr>
      <w:r>
        <w:rPr>
          <w:rFonts w:ascii="Times New Roman" w:hAnsi="Times New Roman" w:cs="Times New Roman"/>
          <w:b/>
          <w:szCs w:val="24"/>
        </w:rPr>
        <w:t>B: poveruje:</w:t>
      </w:r>
    </w:p>
    <w:p w:rsidR="003F4C81" w:rsidRDefault="002F6DFA">
      <w:pPr>
        <w:jc w:val="both"/>
        <w:rPr>
          <w:rFonts w:ascii="Times New Roman" w:hAnsi="Times New Roman" w:cs="Times New Roman"/>
          <w:szCs w:val="24"/>
        </w:rPr>
      </w:pPr>
      <w:r>
        <w:rPr>
          <w:rFonts w:ascii="Times New Roman" w:hAnsi="Times New Roman" w:cs="Times New Roman"/>
          <w:szCs w:val="24"/>
        </w:rPr>
        <w:t xml:space="preserve">starostu obce Sihelné, Mgr. Ľubomíra </w:t>
      </w:r>
      <w:proofErr w:type="spellStart"/>
      <w:r>
        <w:rPr>
          <w:rFonts w:ascii="Times New Roman" w:hAnsi="Times New Roman" w:cs="Times New Roman"/>
          <w:szCs w:val="24"/>
        </w:rPr>
        <w:t>Pitáka</w:t>
      </w:r>
      <w:proofErr w:type="spellEnd"/>
      <w:r>
        <w:rPr>
          <w:rFonts w:ascii="Times New Roman" w:hAnsi="Times New Roman" w:cs="Times New Roman"/>
          <w:szCs w:val="24"/>
        </w:rPr>
        <w:t xml:space="preserve"> podpísať Zmluvu o </w:t>
      </w:r>
      <w:proofErr w:type="spellStart"/>
      <w:r>
        <w:rPr>
          <w:rFonts w:ascii="Times New Roman" w:hAnsi="Times New Roman" w:cs="Times New Roman"/>
          <w:szCs w:val="24"/>
        </w:rPr>
        <w:t>vyplňovacom</w:t>
      </w:r>
      <w:proofErr w:type="spellEnd"/>
      <w:r>
        <w:rPr>
          <w:rFonts w:ascii="Times New Roman" w:hAnsi="Times New Roman" w:cs="Times New Roman"/>
          <w:szCs w:val="24"/>
        </w:rPr>
        <w:t xml:space="preserve"> práve </w:t>
      </w:r>
      <w:r>
        <w:rPr>
          <w:rFonts w:ascii="Times New Roman" w:hAnsi="Times New Roman" w:cs="Times New Roman"/>
          <w:szCs w:val="24"/>
        </w:rPr>
        <w:lastRenderedPageBreak/>
        <w:t>k </w:t>
      </w:r>
      <w:proofErr w:type="spellStart"/>
      <w:r>
        <w:rPr>
          <w:rFonts w:ascii="Times New Roman" w:hAnsi="Times New Roman" w:cs="Times New Roman"/>
          <w:szCs w:val="24"/>
        </w:rPr>
        <w:t>blankozmenke</w:t>
      </w:r>
      <w:proofErr w:type="spellEnd"/>
      <w:r>
        <w:rPr>
          <w:rFonts w:ascii="Times New Roman" w:hAnsi="Times New Roman" w:cs="Times New Roman"/>
          <w:szCs w:val="24"/>
        </w:rPr>
        <w:t xml:space="preserve"> a vlastnú </w:t>
      </w:r>
      <w:proofErr w:type="spellStart"/>
      <w:r>
        <w:rPr>
          <w:rFonts w:ascii="Times New Roman" w:hAnsi="Times New Roman" w:cs="Times New Roman"/>
          <w:szCs w:val="24"/>
        </w:rPr>
        <w:t>blankozmenku</w:t>
      </w:r>
      <w:proofErr w:type="spellEnd"/>
      <w:r>
        <w:rPr>
          <w:rFonts w:ascii="Times New Roman" w:hAnsi="Times New Roman" w:cs="Times New Roman"/>
          <w:szCs w:val="24"/>
        </w:rPr>
        <w:t xml:space="preserve"> na zabezpečenie prípadnej budúcej pohľadávky  Poskytovateľova podľa Zmluvy o poskytnutí NFP. </w:t>
      </w:r>
    </w:p>
    <w:p w:rsidR="003F4C81" w:rsidRDefault="002F6DFA">
      <w:pPr>
        <w:pStyle w:val="Standard"/>
        <w:jc w:val="both"/>
        <w:rPr>
          <w:rFonts w:ascii="Times New Roman" w:hAnsi="Times New Roman" w:cs="Times New Roman"/>
          <w:color w:val="202122"/>
          <w:shd w:val="clear" w:color="auto" w:fill="FFFFFF"/>
        </w:rPr>
      </w:pPr>
      <w:r>
        <w:rPr>
          <w:rFonts w:ascii="Times New Roman" w:hAnsi="Times New Roman" w:cs="Times New Roman"/>
        </w:rPr>
        <w:t xml:space="preserve">6. Schválenie jedného volebného obvodu do </w:t>
      </w:r>
      <w:r>
        <w:rPr>
          <w:rFonts w:ascii="Times New Roman" w:hAnsi="Times New Roman" w:cs="Times New Roman"/>
          <w:color w:val="202122"/>
          <w:shd w:val="clear" w:color="auto" w:fill="FFFFFF"/>
        </w:rPr>
        <w:t>Národnej rady Slovenskej republiky v roku 2023</w:t>
      </w:r>
    </w:p>
    <w:p w:rsidR="003F4C81" w:rsidRDefault="002F6DFA">
      <w:pPr>
        <w:pStyle w:val="Standard"/>
        <w:jc w:val="both"/>
        <w:rPr>
          <w:rFonts w:ascii="Times New Roman" w:hAnsi="Times New Roman" w:cs="Times New Roman"/>
        </w:rPr>
      </w:pPr>
      <w:r>
        <w:rPr>
          <w:rFonts w:ascii="Times New Roman" w:hAnsi="Times New Roman" w:cs="Times New Roman"/>
          <w:color w:val="202122"/>
          <w:shd w:val="clear" w:color="auto" w:fill="FFFFFF"/>
        </w:rPr>
        <w:t>pre voľby konané 30. 9. 2023</w:t>
      </w:r>
    </w:p>
    <w:p w:rsidR="003F4C81" w:rsidRDefault="002F6DFA">
      <w:pPr>
        <w:pStyle w:val="Standard"/>
        <w:jc w:val="both"/>
        <w:rPr>
          <w:rFonts w:ascii="Times New Roman" w:hAnsi="Times New Roman" w:cs="Times New Roman"/>
        </w:rPr>
      </w:pPr>
      <w:r>
        <w:rPr>
          <w:rFonts w:ascii="Times New Roman" w:hAnsi="Times New Roman" w:cs="Times New Roman"/>
        </w:rPr>
        <w:t>7. Návrh lokalít, ktoré budú zaradené do JPÚ - I. lokalita nižný koniec a II. lokalita nižný koniec o</w:t>
      </w:r>
      <w:r w:rsidR="00E476E3">
        <w:rPr>
          <w:rFonts w:ascii="Times New Roman" w:hAnsi="Times New Roman" w:cs="Times New Roman"/>
        </w:rPr>
        <w:t>d</w:t>
      </w:r>
      <w:r>
        <w:rPr>
          <w:rFonts w:ascii="Times New Roman" w:hAnsi="Times New Roman" w:cs="Times New Roman"/>
        </w:rPr>
        <w:t> </w:t>
      </w:r>
      <w:proofErr w:type="spellStart"/>
      <w:r>
        <w:rPr>
          <w:rFonts w:ascii="Times New Roman" w:hAnsi="Times New Roman" w:cs="Times New Roman"/>
        </w:rPr>
        <w:t>Skurčáka</w:t>
      </w:r>
      <w:proofErr w:type="spellEnd"/>
      <w:r>
        <w:rPr>
          <w:rFonts w:ascii="Times New Roman" w:hAnsi="Times New Roman" w:cs="Times New Roman"/>
        </w:rPr>
        <w:t xml:space="preserve"> po kostol</w:t>
      </w:r>
    </w:p>
    <w:p w:rsidR="003F4C81" w:rsidRDefault="002F6DFA">
      <w:pPr>
        <w:pStyle w:val="Standard"/>
        <w:jc w:val="both"/>
        <w:rPr>
          <w:rFonts w:ascii="Times New Roman" w:hAnsi="Times New Roman" w:cs="Times New Roman"/>
        </w:rPr>
      </w:pPr>
      <w:r>
        <w:rPr>
          <w:rFonts w:ascii="Times New Roman" w:hAnsi="Times New Roman" w:cs="Times New Roman"/>
        </w:rPr>
        <w:t>8. Financovanie prípravných prác obcou pri JPÚ – I. lokalita nižný koniec a</w:t>
      </w:r>
      <w:r w:rsidR="00E476E3">
        <w:rPr>
          <w:rFonts w:ascii="Times New Roman" w:hAnsi="Times New Roman" w:cs="Times New Roman"/>
        </w:rPr>
        <w:t> </w:t>
      </w:r>
      <w:r>
        <w:rPr>
          <w:rFonts w:ascii="Times New Roman" w:hAnsi="Times New Roman" w:cs="Times New Roman"/>
        </w:rPr>
        <w:t>II</w:t>
      </w:r>
      <w:r w:rsidR="00E476E3">
        <w:rPr>
          <w:rFonts w:ascii="Times New Roman" w:hAnsi="Times New Roman" w:cs="Times New Roman"/>
        </w:rPr>
        <w:t>.</w:t>
      </w:r>
      <w:r>
        <w:rPr>
          <w:rFonts w:ascii="Times New Roman" w:hAnsi="Times New Roman" w:cs="Times New Roman"/>
        </w:rPr>
        <w:t xml:space="preserve"> lokalita nižný koniec od </w:t>
      </w:r>
      <w:proofErr w:type="spellStart"/>
      <w:r>
        <w:rPr>
          <w:rFonts w:ascii="Times New Roman" w:hAnsi="Times New Roman" w:cs="Times New Roman"/>
        </w:rPr>
        <w:t>Skurčáka</w:t>
      </w:r>
      <w:proofErr w:type="spellEnd"/>
      <w:r>
        <w:rPr>
          <w:rFonts w:ascii="Times New Roman" w:hAnsi="Times New Roman" w:cs="Times New Roman"/>
        </w:rPr>
        <w:t xml:space="preserve"> po kostol v sume 1 620 € alebo</w:t>
      </w:r>
      <w:r w:rsidRPr="00432F56">
        <w:rPr>
          <w:color w:val="000000" w:themeColor="text1"/>
        </w:rPr>
        <w:t xml:space="preserve"> jej pomernej časti podľa výsledku ankety</w:t>
      </w:r>
    </w:p>
    <w:p w:rsidR="003F4C81" w:rsidRDefault="002F6DFA">
      <w:pPr>
        <w:pStyle w:val="Standard"/>
        <w:jc w:val="both"/>
        <w:rPr>
          <w:rFonts w:ascii="Times New Roman" w:hAnsi="Times New Roman" w:cs="Times New Roman"/>
        </w:rPr>
      </w:pPr>
      <w:r>
        <w:rPr>
          <w:rFonts w:ascii="Times New Roman" w:hAnsi="Times New Roman" w:cs="Times New Roman"/>
        </w:rPr>
        <w:t>9. Zámer na odkúpenie pozemkov na rozšírenie zberného dvora</w:t>
      </w:r>
    </w:p>
    <w:p w:rsidR="003F4C81" w:rsidRDefault="002F6DFA">
      <w:pPr>
        <w:pStyle w:val="Standard"/>
        <w:jc w:val="both"/>
        <w:rPr>
          <w:rFonts w:ascii="Times New Roman" w:hAnsi="Times New Roman" w:cs="Times New Roman"/>
        </w:rPr>
      </w:pPr>
      <w:r>
        <w:rPr>
          <w:rFonts w:ascii="Times New Roman" w:hAnsi="Times New Roman" w:cs="Times New Roman"/>
        </w:rPr>
        <w:t>10. Postavenie dočasného prístrešku za školou na stroje používané na zbernom dvore</w:t>
      </w:r>
    </w:p>
    <w:p w:rsidR="003F4C81" w:rsidRDefault="002F6DFA">
      <w:pPr>
        <w:pStyle w:val="Standard"/>
        <w:jc w:val="both"/>
        <w:rPr>
          <w:rFonts w:cs="Calibri" w:hint="eastAsia"/>
        </w:rPr>
      </w:pPr>
      <w:r>
        <w:rPr>
          <w:rFonts w:ascii="Times New Roman" w:hAnsi="Times New Roman" w:cs="Times New Roman"/>
        </w:rPr>
        <w:t xml:space="preserve">11. </w:t>
      </w:r>
      <w:r>
        <w:rPr>
          <w:rFonts w:cs="Calibri"/>
        </w:rPr>
        <w:t>Žiadosť kultúrnej komisie o finančný príspevok na zaplatenie nákladov spojených s</w:t>
      </w:r>
      <w:r>
        <w:rPr>
          <w:rFonts w:cs="Calibri" w:hint="eastAsia"/>
        </w:rPr>
        <w:t> </w:t>
      </w:r>
      <w:r>
        <w:rPr>
          <w:rFonts w:cs="Calibri"/>
        </w:rPr>
        <w:t>usporiadaní</w:t>
      </w:r>
      <w:r>
        <w:rPr>
          <w:rFonts w:cs="Calibri" w:hint="eastAsia"/>
        </w:rPr>
        <w:t>m</w:t>
      </w:r>
      <w:r>
        <w:rPr>
          <w:rFonts w:cs="Calibri"/>
        </w:rPr>
        <w:t xml:space="preserve"> medzinárodného dňa deti v sume 500 €</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Calibri"/>
          <w:kern w:val="3"/>
          <w:szCs w:val="24"/>
          <w:lang w:eastAsia="zh-CN"/>
        </w:rPr>
        <w:t xml:space="preserve">12. </w:t>
      </w:r>
      <w:r>
        <w:rPr>
          <w:rFonts w:ascii="Times New Roman" w:eastAsia="Times New Roman" w:hAnsi="Times New Roman" w:cs="Times New Roman"/>
          <w:b/>
          <w:szCs w:val="24"/>
          <w:lang w:eastAsia="sk-SK"/>
        </w:rPr>
        <w:t xml:space="preserve"> </w:t>
      </w:r>
      <w:r>
        <w:rPr>
          <w:rFonts w:ascii="Times New Roman" w:eastAsia="Times New Roman" w:hAnsi="Times New Roman" w:cs="Times New Roman"/>
          <w:szCs w:val="24"/>
          <w:lang w:eastAsia="sk-SK"/>
        </w:rPr>
        <w:t xml:space="preserve">Schvaľuje jednomyseľne prevod majetku postupom, ako prípady hodné osobitného zreteľa podľa zákona č. 138/1991  Zb. o majetku obci v znení neskorších predpisov a o zmene a doplnení neskorších zákonov, zapísaného na </w:t>
      </w:r>
      <w:r>
        <w:rPr>
          <w:rFonts w:ascii="Times New Roman" w:eastAsia="Times New Roman" w:hAnsi="Times New Roman" w:cs="Times New Roman"/>
          <w:b/>
          <w:bCs/>
          <w:szCs w:val="24"/>
          <w:lang w:eastAsia="sk-SK"/>
        </w:rPr>
        <w:t>LV č. 852</w:t>
      </w:r>
      <w:r>
        <w:rPr>
          <w:rFonts w:ascii="Times New Roman" w:eastAsia="Times New Roman" w:hAnsi="Times New Roman" w:cs="Times New Roman"/>
          <w:bCs/>
          <w:szCs w:val="24"/>
          <w:lang w:eastAsia="sk-SK"/>
        </w:rPr>
        <w:t xml:space="preserve">, </w:t>
      </w:r>
      <w:proofErr w:type="spellStart"/>
      <w:r>
        <w:rPr>
          <w:rFonts w:ascii="Times New Roman" w:eastAsia="Times New Roman" w:hAnsi="Times New Roman" w:cs="Times New Roman"/>
          <w:szCs w:val="24"/>
          <w:lang w:eastAsia="sk-SK"/>
        </w:rPr>
        <w:t>k.ú</w:t>
      </w:r>
      <w:proofErr w:type="spellEnd"/>
      <w:r>
        <w:rPr>
          <w:rFonts w:ascii="Times New Roman" w:eastAsia="Times New Roman" w:hAnsi="Times New Roman" w:cs="Times New Roman"/>
          <w:szCs w:val="24"/>
          <w:lang w:eastAsia="sk-SK"/>
        </w:rPr>
        <w:t xml:space="preserve">. Sihelné, </w:t>
      </w:r>
      <w:r>
        <w:rPr>
          <w:rFonts w:ascii="Times New Roman" w:eastAsia="Times New Roman" w:hAnsi="Times New Roman" w:cs="Times New Roman"/>
          <w:bCs/>
          <w:szCs w:val="24"/>
          <w:lang w:eastAsia="sk-SK"/>
        </w:rPr>
        <w:t xml:space="preserve">parcela </w:t>
      </w:r>
      <w:r>
        <w:rPr>
          <w:rFonts w:ascii="Times New Roman" w:eastAsia="Times New Roman" w:hAnsi="Times New Roman" w:cs="Times New Roman"/>
          <w:b/>
          <w:bCs/>
          <w:szCs w:val="24"/>
          <w:lang w:eastAsia="sk-SK"/>
        </w:rPr>
        <w:t>E-KN</w:t>
      </w:r>
      <w:r>
        <w:rPr>
          <w:rFonts w:ascii="Times New Roman" w:eastAsia="Times New Roman" w:hAnsi="Times New Roman" w:cs="Times New Roman"/>
          <w:bCs/>
          <w:szCs w:val="24"/>
          <w:lang w:eastAsia="sk-SK"/>
        </w:rPr>
        <w:t xml:space="preserve"> </w:t>
      </w:r>
      <w:r>
        <w:rPr>
          <w:rFonts w:ascii="Times New Roman" w:eastAsia="Times New Roman" w:hAnsi="Times New Roman" w:cs="Times New Roman"/>
          <w:b/>
          <w:bCs/>
          <w:szCs w:val="24"/>
          <w:lang w:eastAsia="sk-SK"/>
        </w:rPr>
        <w:t>5092/3</w:t>
      </w:r>
      <w:r>
        <w:rPr>
          <w:rFonts w:ascii="Times New Roman" w:eastAsia="Times New Roman" w:hAnsi="Times New Roman" w:cs="Times New Roman"/>
          <w:bCs/>
          <w:szCs w:val="24"/>
          <w:lang w:eastAsia="sk-SK"/>
        </w:rPr>
        <w:t xml:space="preserve">, zastavané plocha a nádvoria vo výmere </w:t>
      </w:r>
      <w:r>
        <w:rPr>
          <w:rFonts w:ascii="Times New Roman" w:eastAsia="Times New Roman" w:hAnsi="Times New Roman" w:cs="Times New Roman"/>
          <w:b/>
          <w:bCs/>
          <w:szCs w:val="24"/>
          <w:lang w:eastAsia="sk-SK"/>
        </w:rPr>
        <w:t>1725 m</w:t>
      </w:r>
      <w:r>
        <w:rPr>
          <w:rFonts w:ascii="Times New Roman" w:eastAsia="Times New Roman" w:hAnsi="Times New Roman" w:cs="Times New Roman"/>
          <w:b/>
          <w:bCs/>
          <w:szCs w:val="24"/>
          <w:vertAlign w:val="superscript"/>
          <w:lang w:eastAsia="sk-SK"/>
        </w:rPr>
        <w:t>2</w:t>
      </w:r>
      <w:r>
        <w:rPr>
          <w:rFonts w:ascii="Times New Roman" w:eastAsia="Times New Roman" w:hAnsi="Times New Roman" w:cs="Times New Roman"/>
          <w:bCs/>
          <w:szCs w:val="24"/>
          <w:lang w:eastAsia="sk-SK"/>
        </w:rPr>
        <w:t xml:space="preserve">, v podiele 1/1-ina, </w:t>
      </w:r>
      <w:r>
        <w:rPr>
          <w:rFonts w:ascii="Times New Roman" w:eastAsia="Times New Roman" w:hAnsi="Times New Roman" w:cs="Times New Roman"/>
          <w:color w:val="000000"/>
          <w:szCs w:val="24"/>
          <w:shd w:val="clear" w:color="auto" w:fill="FFFFFF"/>
          <w:lang w:eastAsia="sk-SK"/>
        </w:rPr>
        <w:t xml:space="preserve">a to len tú časť, ktorá </w:t>
      </w:r>
    </w:p>
    <w:p w:rsidR="00F1503A"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 xml:space="preserve">zodpovedá dielu č. 4 o výmere  </w:t>
      </w:r>
      <w:r>
        <w:rPr>
          <w:rFonts w:ascii="Times New Roman" w:eastAsia="Times New Roman" w:hAnsi="Times New Roman" w:cs="Times New Roman"/>
          <w:b/>
          <w:color w:val="000000"/>
          <w:szCs w:val="24"/>
          <w:shd w:val="clear" w:color="auto" w:fill="FFFFFF"/>
          <w:lang w:eastAsia="sk-SK"/>
        </w:rPr>
        <w:t>24</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Times New Roman" w:hAnsi="Times New Roman" w:cs="Times New Roman"/>
          <w:color w:val="000000"/>
          <w:szCs w:val="24"/>
          <w:shd w:val="clear" w:color="auto" w:fill="FFFFFF"/>
          <w:lang w:eastAsia="sk-SK"/>
        </w:rPr>
        <w:t>,</w:t>
      </w:r>
      <w:r>
        <w:rPr>
          <w:rFonts w:ascii="Times New Roman" w:eastAsia="Calibri" w:hAnsi="Times New Roman" w:cs="Times New Roman"/>
          <w:b/>
          <w:bCs/>
          <w:szCs w:val="24"/>
          <w:vertAlign w:val="superscript"/>
        </w:rPr>
        <w:t xml:space="preserve">  </w:t>
      </w:r>
      <w:r>
        <w:rPr>
          <w:rFonts w:ascii="Times New Roman" w:eastAsia="Times New Roman" w:hAnsi="Times New Roman" w:cs="Times New Roman"/>
          <w:color w:val="000000"/>
          <w:szCs w:val="24"/>
          <w:shd w:val="clear" w:color="auto" w:fill="FFFFFF"/>
          <w:lang w:eastAsia="sk-SK"/>
        </w:rPr>
        <w:t xml:space="preserve"> ktorý tvorí parcelu  C-KN 355/8, </w:t>
      </w:r>
      <w:r>
        <w:rPr>
          <w:rFonts w:ascii="Times New Roman" w:eastAsia="Calibri" w:hAnsi="Times New Roman" w:cs="Times New Roman"/>
          <w:bCs/>
          <w:szCs w:val="24"/>
        </w:rPr>
        <w:t>zastavané plochy</w:t>
      </w:r>
      <w:r>
        <w:rPr>
          <w:rFonts w:ascii="Times New Roman" w:eastAsia="Times New Roman" w:hAnsi="Times New Roman" w:cs="Times New Roman"/>
          <w:color w:val="000000"/>
          <w:szCs w:val="24"/>
          <w:shd w:val="clear" w:color="auto" w:fill="FFFFFF"/>
          <w:lang w:eastAsia="sk-SK"/>
        </w:rPr>
        <w:t xml:space="preserve">, o výmere </w:t>
      </w:r>
      <w:r>
        <w:rPr>
          <w:rFonts w:ascii="Times New Roman" w:eastAsia="Times New Roman" w:hAnsi="Times New Roman" w:cs="Times New Roman"/>
          <w:b/>
          <w:color w:val="000000"/>
          <w:szCs w:val="24"/>
          <w:shd w:val="clear" w:color="auto" w:fill="FFFFFF"/>
          <w:lang w:eastAsia="sk-SK"/>
        </w:rPr>
        <w:t>24</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Calibri" w:hAnsi="Times New Roman" w:cs="Times New Roman"/>
          <w:b/>
          <w:bCs/>
          <w:szCs w:val="24"/>
        </w:rPr>
        <w:t xml:space="preserve">, </w:t>
      </w:r>
      <w:r>
        <w:rPr>
          <w:rFonts w:ascii="Times New Roman" w:eastAsia="Calibri" w:hAnsi="Times New Roman" w:cs="Times New Roman"/>
          <w:bCs/>
          <w:szCs w:val="24"/>
        </w:rPr>
        <w:t xml:space="preserve">takto vytvorenú na základe </w:t>
      </w:r>
      <w:r>
        <w:rPr>
          <w:rFonts w:ascii="Times New Roman" w:eastAsia="Times New Roman" w:hAnsi="Times New Roman" w:cs="Times New Roman"/>
          <w:color w:val="000000"/>
          <w:szCs w:val="24"/>
          <w:shd w:val="clear" w:color="auto" w:fill="FFFFFF"/>
          <w:lang w:eastAsia="sk-SK"/>
        </w:rPr>
        <w:t xml:space="preserve">geometrického plánu č. 46156704-124/2022 vytvoreného Ing. Tomášom Bukovým – GEO2- Metal,  Oravská Polhora 454 zo dňa 21. 7. 2022 </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 xml:space="preserve">časť parcely </w:t>
      </w:r>
      <w:r>
        <w:rPr>
          <w:rFonts w:ascii="Times New Roman" w:eastAsia="Calibri" w:hAnsi="Times New Roman" w:cs="Times New Roman"/>
          <w:b/>
          <w:bCs/>
          <w:szCs w:val="24"/>
        </w:rPr>
        <w:t>E-KN 5092/3</w:t>
      </w:r>
      <w:r>
        <w:rPr>
          <w:rFonts w:ascii="Times New Roman" w:eastAsia="Times New Roman" w:hAnsi="Times New Roman" w:cs="Times New Roman"/>
          <w:color w:val="000000"/>
          <w:szCs w:val="24"/>
          <w:shd w:val="clear" w:color="auto" w:fill="FFFFFF"/>
          <w:lang w:eastAsia="sk-SK"/>
        </w:rPr>
        <w:t xml:space="preserve">, ktorá zodpovedá dielu č. 5 o výmere  </w:t>
      </w:r>
      <w:r>
        <w:rPr>
          <w:rFonts w:ascii="Times New Roman" w:eastAsia="Times New Roman" w:hAnsi="Times New Roman" w:cs="Times New Roman"/>
          <w:b/>
          <w:color w:val="000000"/>
          <w:szCs w:val="24"/>
          <w:shd w:val="clear" w:color="auto" w:fill="FFFFFF"/>
          <w:lang w:eastAsia="sk-SK"/>
        </w:rPr>
        <w:t>9</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Times New Roman" w:hAnsi="Times New Roman" w:cs="Times New Roman"/>
          <w:color w:val="000000"/>
          <w:szCs w:val="24"/>
          <w:shd w:val="clear" w:color="auto" w:fill="FFFFFF"/>
          <w:lang w:eastAsia="sk-SK"/>
        </w:rPr>
        <w:t>,</w:t>
      </w:r>
      <w:r>
        <w:rPr>
          <w:rFonts w:ascii="Times New Roman" w:eastAsia="Calibri" w:hAnsi="Times New Roman" w:cs="Times New Roman"/>
          <w:b/>
          <w:bCs/>
          <w:szCs w:val="24"/>
          <w:vertAlign w:val="superscript"/>
        </w:rPr>
        <w:t xml:space="preserve">  </w:t>
      </w:r>
      <w:r>
        <w:rPr>
          <w:rFonts w:ascii="Times New Roman" w:eastAsia="Times New Roman" w:hAnsi="Times New Roman" w:cs="Times New Roman"/>
          <w:color w:val="000000"/>
          <w:szCs w:val="24"/>
          <w:shd w:val="clear" w:color="auto" w:fill="FFFFFF"/>
          <w:lang w:eastAsia="sk-SK"/>
        </w:rPr>
        <w:t xml:space="preserve"> ktorý tvorí novovytvorenú parcelu  C- KN 355/9, </w:t>
      </w:r>
      <w:r>
        <w:rPr>
          <w:rFonts w:ascii="Times New Roman" w:eastAsia="Calibri" w:hAnsi="Times New Roman" w:cs="Times New Roman"/>
          <w:bCs/>
          <w:szCs w:val="24"/>
        </w:rPr>
        <w:t>zastavané plochy</w:t>
      </w:r>
      <w:r>
        <w:rPr>
          <w:rFonts w:ascii="Times New Roman" w:eastAsia="Times New Roman" w:hAnsi="Times New Roman" w:cs="Times New Roman"/>
          <w:color w:val="000000"/>
          <w:szCs w:val="24"/>
          <w:shd w:val="clear" w:color="auto" w:fill="FFFFFF"/>
          <w:lang w:eastAsia="sk-SK"/>
        </w:rPr>
        <w:t xml:space="preserve">, o výmere </w:t>
      </w:r>
      <w:r>
        <w:rPr>
          <w:rFonts w:ascii="Times New Roman" w:eastAsia="Times New Roman" w:hAnsi="Times New Roman" w:cs="Times New Roman"/>
          <w:b/>
          <w:color w:val="000000"/>
          <w:szCs w:val="24"/>
          <w:shd w:val="clear" w:color="auto" w:fill="FFFFFF"/>
          <w:lang w:eastAsia="sk-SK"/>
        </w:rPr>
        <w:t>9</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Calibri" w:hAnsi="Times New Roman" w:cs="Times New Roman"/>
          <w:b/>
          <w:bCs/>
          <w:szCs w:val="24"/>
        </w:rPr>
        <w:t xml:space="preserve">, </w:t>
      </w:r>
      <w:r>
        <w:rPr>
          <w:rFonts w:ascii="Times New Roman" w:eastAsia="Calibri" w:hAnsi="Times New Roman" w:cs="Times New Roman"/>
          <w:bCs/>
          <w:szCs w:val="24"/>
        </w:rPr>
        <w:t xml:space="preserve">takto vytvorenú na základe </w:t>
      </w:r>
      <w:r>
        <w:rPr>
          <w:rFonts w:ascii="Times New Roman" w:eastAsia="Times New Roman" w:hAnsi="Times New Roman" w:cs="Times New Roman"/>
          <w:color w:val="000000"/>
          <w:szCs w:val="24"/>
          <w:shd w:val="clear" w:color="auto" w:fill="FFFFFF"/>
          <w:lang w:eastAsia="sk-SK"/>
        </w:rPr>
        <w:t xml:space="preserve">geometrického plánu č. 46156704-124/2022 vytvoreného Ing. Tomášom Bukovým – GEO2- Metal,  Oravská Polhora 454 zo dňa 21. 7. 2022  </w:t>
      </w:r>
    </w:p>
    <w:p w:rsidR="003F4C81" w:rsidRDefault="002F6DFA">
      <w:pPr>
        <w:rPr>
          <w:rFonts w:ascii="Times New Roman" w:eastAsia="Calibri" w:hAnsi="Times New Roman" w:cs="Times New Roman"/>
          <w:b/>
          <w:bCs/>
          <w:szCs w:val="24"/>
        </w:rPr>
      </w:pPr>
      <w:r>
        <w:rPr>
          <w:rFonts w:ascii="Times New Roman" w:eastAsia="Times New Roman" w:hAnsi="Times New Roman" w:cs="Times New Roman"/>
          <w:color w:val="000000"/>
          <w:szCs w:val="24"/>
          <w:shd w:val="clear" w:color="auto" w:fill="FFFFFF"/>
          <w:lang w:eastAsia="sk-SK"/>
        </w:rPr>
        <w:t>časť parcely</w:t>
      </w:r>
      <w:r>
        <w:rPr>
          <w:rFonts w:ascii="Times New Roman" w:eastAsia="Calibri" w:hAnsi="Times New Roman" w:cs="Times New Roman"/>
          <w:b/>
          <w:bCs/>
          <w:szCs w:val="24"/>
        </w:rPr>
        <w:t xml:space="preserve"> E-KN 5092/3</w:t>
      </w:r>
      <w:r>
        <w:rPr>
          <w:rFonts w:ascii="Times New Roman" w:eastAsia="Times New Roman" w:hAnsi="Times New Roman" w:cs="Times New Roman"/>
          <w:color w:val="000000"/>
          <w:szCs w:val="24"/>
          <w:shd w:val="clear" w:color="auto" w:fill="FFFFFF"/>
          <w:lang w:eastAsia="sk-SK"/>
        </w:rPr>
        <w:t xml:space="preserve">, ktorá zodpovedá dielu č. 6 o výmere  </w:t>
      </w:r>
      <w:r>
        <w:rPr>
          <w:rFonts w:ascii="Times New Roman" w:eastAsia="Times New Roman" w:hAnsi="Times New Roman" w:cs="Times New Roman"/>
          <w:b/>
          <w:color w:val="000000"/>
          <w:szCs w:val="24"/>
          <w:shd w:val="clear" w:color="auto" w:fill="FFFFFF"/>
          <w:lang w:eastAsia="sk-SK"/>
        </w:rPr>
        <w:t>20</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Times New Roman" w:hAnsi="Times New Roman" w:cs="Times New Roman"/>
          <w:color w:val="000000"/>
          <w:szCs w:val="24"/>
          <w:shd w:val="clear" w:color="auto" w:fill="FFFFFF"/>
          <w:lang w:eastAsia="sk-SK"/>
        </w:rPr>
        <w:t>,</w:t>
      </w:r>
      <w:r>
        <w:rPr>
          <w:rFonts w:ascii="Times New Roman" w:eastAsia="Calibri" w:hAnsi="Times New Roman" w:cs="Times New Roman"/>
          <w:b/>
          <w:bCs/>
          <w:szCs w:val="24"/>
          <w:vertAlign w:val="superscript"/>
        </w:rPr>
        <w:t xml:space="preserve">  </w:t>
      </w:r>
      <w:r>
        <w:rPr>
          <w:rFonts w:ascii="Times New Roman" w:eastAsia="Times New Roman" w:hAnsi="Times New Roman" w:cs="Times New Roman"/>
          <w:color w:val="000000"/>
          <w:szCs w:val="24"/>
          <w:shd w:val="clear" w:color="auto" w:fill="FFFFFF"/>
          <w:lang w:eastAsia="sk-SK"/>
        </w:rPr>
        <w:t xml:space="preserve"> ktorý tvorí novovytvorenú parcelu  C- KN 355/5, o výmere </w:t>
      </w:r>
      <w:r>
        <w:rPr>
          <w:rFonts w:ascii="Times New Roman" w:eastAsia="Times New Roman" w:hAnsi="Times New Roman" w:cs="Times New Roman"/>
          <w:b/>
          <w:color w:val="000000"/>
          <w:szCs w:val="24"/>
          <w:shd w:val="clear" w:color="auto" w:fill="FFFFFF"/>
          <w:lang w:eastAsia="sk-SK"/>
        </w:rPr>
        <w:t>20</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Calibri" w:hAnsi="Times New Roman" w:cs="Times New Roman"/>
          <w:b/>
          <w:bCs/>
          <w:szCs w:val="24"/>
        </w:rPr>
        <w:t>,</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Calibri" w:hAnsi="Times New Roman" w:cs="Times New Roman"/>
          <w:bCs/>
          <w:szCs w:val="24"/>
        </w:rPr>
        <w:t xml:space="preserve">takto vytvorenú na základe </w:t>
      </w:r>
      <w:r>
        <w:rPr>
          <w:rFonts w:ascii="Times New Roman" w:eastAsia="Times New Roman" w:hAnsi="Times New Roman" w:cs="Times New Roman"/>
          <w:color w:val="000000"/>
          <w:szCs w:val="24"/>
          <w:shd w:val="clear" w:color="auto" w:fill="FFFFFF"/>
          <w:lang w:eastAsia="sk-SK"/>
        </w:rPr>
        <w:t xml:space="preserve">geometrického plánu č. 46156704-124/2022 vytvoreného Ing. Tomášom Bukovým – GEO2- Metal,  Oravská Polhora 454 zo dňa 21. 7. 2022.  </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szCs w:val="24"/>
          <w:lang w:eastAsia="sk-SK"/>
        </w:rPr>
        <w:t xml:space="preserve">Schvaľuje jednomyseľne prevod majetku postupom, ako prípady hodné osobitného zreteľa podľa zákona č. 138/1991  Zb. o majetku obci v znení neskorších predpisov a o zmene a doplnení neskorších zákonov, zapísaného na </w:t>
      </w:r>
      <w:r>
        <w:rPr>
          <w:rFonts w:ascii="Times New Roman" w:eastAsia="Times New Roman" w:hAnsi="Times New Roman" w:cs="Times New Roman"/>
          <w:b/>
          <w:bCs/>
          <w:szCs w:val="24"/>
          <w:lang w:eastAsia="sk-SK"/>
        </w:rPr>
        <w:t>LV č. 3431</w:t>
      </w:r>
      <w:r>
        <w:rPr>
          <w:rFonts w:ascii="Times New Roman" w:eastAsia="Times New Roman" w:hAnsi="Times New Roman" w:cs="Times New Roman"/>
          <w:bCs/>
          <w:szCs w:val="24"/>
          <w:lang w:eastAsia="sk-SK"/>
        </w:rPr>
        <w:t xml:space="preserve">, </w:t>
      </w:r>
      <w:proofErr w:type="spellStart"/>
      <w:r>
        <w:rPr>
          <w:rFonts w:ascii="Times New Roman" w:eastAsia="Times New Roman" w:hAnsi="Times New Roman" w:cs="Times New Roman"/>
          <w:szCs w:val="24"/>
          <w:lang w:eastAsia="sk-SK"/>
        </w:rPr>
        <w:t>k.ú</w:t>
      </w:r>
      <w:proofErr w:type="spellEnd"/>
      <w:r>
        <w:rPr>
          <w:rFonts w:ascii="Times New Roman" w:eastAsia="Times New Roman" w:hAnsi="Times New Roman" w:cs="Times New Roman"/>
          <w:szCs w:val="24"/>
          <w:lang w:eastAsia="sk-SK"/>
        </w:rPr>
        <w:t xml:space="preserve">. Sihelné, </w:t>
      </w:r>
      <w:r>
        <w:rPr>
          <w:rFonts w:ascii="Times New Roman" w:eastAsia="Times New Roman" w:hAnsi="Times New Roman" w:cs="Times New Roman"/>
          <w:bCs/>
          <w:szCs w:val="24"/>
          <w:lang w:eastAsia="sk-SK"/>
        </w:rPr>
        <w:t xml:space="preserve">parcela </w:t>
      </w:r>
      <w:r>
        <w:rPr>
          <w:rFonts w:ascii="Times New Roman" w:eastAsia="Times New Roman" w:hAnsi="Times New Roman" w:cs="Times New Roman"/>
          <w:b/>
          <w:bCs/>
          <w:szCs w:val="24"/>
          <w:lang w:eastAsia="sk-SK"/>
        </w:rPr>
        <w:t>E-KN</w:t>
      </w:r>
      <w:r>
        <w:rPr>
          <w:rFonts w:ascii="Times New Roman" w:eastAsia="Times New Roman" w:hAnsi="Times New Roman" w:cs="Times New Roman"/>
          <w:bCs/>
          <w:szCs w:val="24"/>
          <w:lang w:eastAsia="sk-SK"/>
        </w:rPr>
        <w:t xml:space="preserve"> </w:t>
      </w:r>
      <w:r>
        <w:rPr>
          <w:rFonts w:ascii="Times New Roman" w:eastAsia="Times New Roman" w:hAnsi="Times New Roman" w:cs="Times New Roman"/>
          <w:b/>
          <w:bCs/>
          <w:szCs w:val="24"/>
          <w:lang w:eastAsia="sk-SK"/>
        </w:rPr>
        <w:t>274</w:t>
      </w:r>
      <w:r>
        <w:rPr>
          <w:rFonts w:ascii="Times New Roman" w:eastAsia="Times New Roman" w:hAnsi="Times New Roman" w:cs="Times New Roman"/>
          <w:bCs/>
          <w:szCs w:val="24"/>
          <w:lang w:eastAsia="sk-SK"/>
        </w:rPr>
        <w:t xml:space="preserve">, trvalý trávnatý porast vo výmere </w:t>
      </w:r>
      <w:r>
        <w:rPr>
          <w:rFonts w:ascii="Times New Roman" w:eastAsia="Times New Roman" w:hAnsi="Times New Roman" w:cs="Times New Roman"/>
          <w:b/>
          <w:bCs/>
          <w:szCs w:val="24"/>
          <w:lang w:eastAsia="sk-SK"/>
        </w:rPr>
        <w:t>200 m</w:t>
      </w:r>
      <w:r>
        <w:rPr>
          <w:rFonts w:ascii="Times New Roman" w:eastAsia="Times New Roman" w:hAnsi="Times New Roman" w:cs="Times New Roman"/>
          <w:b/>
          <w:bCs/>
          <w:szCs w:val="24"/>
          <w:vertAlign w:val="superscript"/>
          <w:lang w:eastAsia="sk-SK"/>
        </w:rPr>
        <w:t>2</w:t>
      </w:r>
      <w:r>
        <w:rPr>
          <w:rFonts w:ascii="Times New Roman" w:eastAsia="Times New Roman" w:hAnsi="Times New Roman" w:cs="Times New Roman"/>
          <w:bCs/>
          <w:szCs w:val="24"/>
          <w:lang w:eastAsia="sk-SK"/>
        </w:rPr>
        <w:t xml:space="preserve">, v podiele 32/96-ín, </w:t>
      </w:r>
      <w:r>
        <w:rPr>
          <w:rFonts w:ascii="Times New Roman" w:eastAsia="Times New Roman" w:hAnsi="Times New Roman" w:cs="Times New Roman"/>
          <w:color w:val="000000"/>
          <w:szCs w:val="24"/>
          <w:shd w:val="clear" w:color="auto" w:fill="FFFFFF"/>
          <w:lang w:eastAsia="sk-SK"/>
        </w:rPr>
        <w:t xml:space="preserve">a to len tú časť, ktorá </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 xml:space="preserve">zodpovedá dielu č. 2 o výmere  </w:t>
      </w:r>
      <w:r>
        <w:rPr>
          <w:rFonts w:ascii="Times New Roman" w:eastAsia="Times New Roman" w:hAnsi="Times New Roman" w:cs="Times New Roman"/>
          <w:b/>
          <w:color w:val="000000"/>
          <w:szCs w:val="24"/>
          <w:shd w:val="clear" w:color="auto" w:fill="FFFFFF"/>
          <w:lang w:eastAsia="sk-SK"/>
        </w:rPr>
        <w:t>22</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Times New Roman" w:hAnsi="Times New Roman" w:cs="Times New Roman"/>
          <w:color w:val="000000"/>
          <w:szCs w:val="24"/>
          <w:shd w:val="clear" w:color="auto" w:fill="FFFFFF"/>
          <w:lang w:eastAsia="sk-SK"/>
        </w:rPr>
        <w:t>,</w:t>
      </w:r>
      <w:r>
        <w:rPr>
          <w:rFonts w:ascii="Times New Roman" w:eastAsia="Calibri" w:hAnsi="Times New Roman" w:cs="Times New Roman"/>
          <w:b/>
          <w:bCs/>
          <w:szCs w:val="24"/>
          <w:vertAlign w:val="superscript"/>
        </w:rPr>
        <w:t xml:space="preserve">  </w:t>
      </w:r>
      <w:r>
        <w:rPr>
          <w:rFonts w:ascii="Times New Roman" w:eastAsia="Times New Roman" w:hAnsi="Times New Roman" w:cs="Times New Roman"/>
          <w:color w:val="000000"/>
          <w:szCs w:val="24"/>
          <w:shd w:val="clear" w:color="auto" w:fill="FFFFFF"/>
          <w:lang w:eastAsia="sk-SK"/>
        </w:rPr>
        <w:t xml:space="preserve"> ktorý tvorí parcelu  C-KN 355/4, </w:t>
      </w:r>
      <w:r>
        <w:rPr>
          <w:rFonts w:ascii="Times New Roman" w:eastAsia="Calibri" w:hAnsi="Times New Roman" w:cs="Times New Roman"/>
          <w:bCs/>
          <w:szCs w:val="24"/>
        </w:rPr>
        <w:t>trvalý trávnatý porast</w:t>
      </w:r>
      <w:r>
        <w:rPr>
          <w:rFonts w:ascii="Times New Roman" w:eastAsia="Times New Roman" w:hAnsi="Times New Roman" w:cs="Times New Roman"/>
          <w:color w:val="000000"/>
          <w:szCs w:val="24"/>
          <w:shd w:val="clear" w:color="auto" w:fill="FFFFFF"/>
          <w:lang w:eastAsia="sk-SK"/>
        </w:rPr>
        <w:t xml:space="preserve">, o výmere </w:t>
      </w:r>
      <w:r>
        <w:rPr>
          <w:rFonts w:ascii="Times New Roman" w:eastAsia="Times New Roman" w:hAnsi="Times New Roman" w:cs="Times New Roman"/>
          <w:b/>
          <w:color w:val="000000"/>
          <w:szCs w:val="24"/>
          <w:shd w:val="clear" w:color="auto" w:fill="FFFFFF"/>
          <w:lang w:eastAsia="sk-SK"/>
        </w:rPr>
        <w:t>22</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Calibri" w:hAnsi="Times New Roman" w:cs="Times New Roman"/>
          <w:b/>
          <w:bCs/>
          <w:szCs w:val="24"/>
        </w:rPr>
        <w:t xml:space="preserve">, </w:t>
      </w:r>
      <w:r>
        <w:rPr>
          <w:rFonts w:ascii="Times New Roman" w:eastAsia="Calibri" w:hAnsi="Times New Roman" w:cs="Times New Roman"/>
          <w:bCs/>
          <w:szCs w:val="24"/>
        </w:rPr>
        <w:t xml:space="preserve">takto vytvorenú na základe </w:t>
      </w:r>
      <w:r>
        <w:rPr>
          <w:rFonts w:ascii="Times New Roman" w:eastAsia="Times New Roman" w:hAnsi="Times New Roman" w:cs="Times New Roman"/>
          <w:color w:val="000000"/>
          <w:szCs w:val="24"/>
          <w:shd w:val="clear" w:color="auto" w:fill="FFFFFF"/>
          <w:lang w:eastAsia="sk-SK"/>
        </w:rPr>
        <w:t xml:space="preserve">geometrického plánu č. 46156704-124/2022 vytvoreného Ing. Tomášom Bukovým – GEO2- Metal,  Oravská Polhora 454 zo dňa 21. 7. 2022  </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 xml:space="preserve">časť parcely </w:t>
      </w:r>
      <w:r>
        <w:rPr>
          <w:rFonts w:ascii="Times New Roman" w:eastAsia="Calibri" w:hAnsi="Times New Roman" w:cs="Times New Roman"/>
          <w:b/>
          <w:bCs/>
          <w:szCs w:val="24"/>
        </w:rPr>
        <w:t>E-KN 274,</w:t>
      </w:r>
      <w:r>
        <w:rPr>
          <w:rFonts w:ascii="Times New Roman" w:eastAsia="Times New Roman" w:hAnsi="Times New Roman" w:cs="Times New Roman"/>
          <w:color w:val="000000"/>
          <w:szCs w:val="24"/>
          <w:shd w:val="clear" w:color="auto" w:fill="FFFFFF"/>
          <w:lang w:eastAsia="sk-SK"/>
        </w:rPr>
        <w:t xml:space="preserve"> ktorá zodpovedá dielu č. 3 o výmere  </w:t>
      </w:r>
      <w:r>
        <w:rPr>
          <w:rFonts w:ascii="Times New Roman" w:eastAsia="Times New Roman" w:hAnsi="Times New Roman" w:cs="Times New Roman"/>
          <w:b/>
          <w:color w:val="000000"/>
          <w:szCs w:val="24"/>
          <w:shd w:val="clear" w:color="auto" w:fill="FFFFFF"/>
          <w:lang w:eastAsia="sk-SK"/>
        </w:rPr>
        <w:t>6</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Times New Roman" w:hAnsi="Times New Roman" w:cs="Times New Roman"/>
          <w:color w:val="000000"/>
          <w:szCs w:val="24"/>
          <w:shd w:val="clear" w:color="auto" w:fill="FFFFFF"/>
          <w:lang w:eastAsia="sk-SK"/>
        </w:rPr>
        <w:t>,</w:t>
      </w:r>
      <w:r>
        <w:rPr>
          <w:rFonts w:ascii="Times New Roman" w:eastAsia="Calibri" w:hAnsi="Times New Roman" w:cs="Times New Roman"/>
          <w:b/>
          <w:bCs/>
          <w:szCs w:val="24"/>
          <w:vertAlign w:val="superscript"/>
        </w:rPr>
        <w:t xml:space="preserve">  </w:t>
      </w:r>
      <w:r>
        <w:rPr>
          <w:rFonts w:ascii="Times New Roman" w:eastAsia="Times New Roman" w:hAnsi="Times New Roman" w:cs="Times New Roman"/>
          <w:color w:val="000000"/>
          <w:szCs w:val="24"/>
          <w:shd w:val="clear" w:color="auto" w:fill="FFFFFF"/>
          <w:lang w:eastAsia="sk-SK"/>
        </w:rPr>
        <w:t xml:space="preserve"> ktorý tvorí novovytvorenú parcelu  C- KN 355/7, </w:t>
      </w:r>
      <w:r>
        <w:rPr>
          <w:rFonts w:ascii="Times New Roman" w:eastAsia="Calibri" w:hAnsi="Times New Roman" w:cs="Times New Roman"/>
          <w:bCs/>
          <w:szCs w:val="24"/>
        </w:rPr>
        <w:t>trvalý trávnatý porast</w:t>
      </w:r>
      <w:r>
        <w:rPr>
          <w:rFonts w:ascii="Times New Roman" w:eastAsia="Times New Roman" w:hAnsi="Times New Roman" w:cs="Times New Roman"/>
          <w:color w:val="000000"/>
          <w:szCs w:val="24"/>
          <w:shd w:val="clear" w:color="auto" w:fill="FFFFFF"/>
          <w:lang w:eastAsia="sk-SK"/>
        </w:rPr>
        <w:t xml:space="preserve">, o výmere </w:t>
      </w:r>
      <w:r>
        <w:rPr>
          <w:rFonts w:ascii="Times New Roman" w:eastAsia="Times New Roman" w:hAnsi="Times New Roman" w:cs="Times New Roman"/>
          <w:b/>
          <w:color w:val="000000"/>
          <w:szCs w:val="24"/>
          <w:shd w:val="clear" w:color="auto" w:fill="FFFFFF"/>
          <w:lang w:eastAsia="sk-SK"/>
        </w:rPr>
        <w:t>6</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Calibri" w:hAnsi="Times New Roman" w:cs="Times New Roman"/>
          <w:b/>
          <w:bCs/>
          <w:szCs w:val="24"/>
        </w:rPr>
        <w:t xml:space="preserve">, </w:t>
      </w:r>
      <w:r>
        <w:rPr>
          <w:rFonts w:ascii="Times New Roman" w:eastAsia="Calibri" w:hAnsi="Times New Roman" w:cs="Times New Roman"/>
          <w:bCs/>
          <w:szCs w:val="24"/>
        </w:rPr>
        <w:t xml:space="preserve">takto vytvorenú na základe </w:t>
      </w:r>
      <w:r>
        <w:rPr>
          <w:rFonts w:ascii="Times New Roman" w:eastAsia="Times New Roman" w:hAnsi="Times New Roman" w:cs="Times New Roman"/>
          <w:color w:val="000000"/>
          <w:szCs w:val="24"/>
          <w:shd w:val="clear" w:color="auto" w:fill="FFFFFF"/>
          <w:lang w:eastAsia="sk-SK"/>
        </w:rPr>
        <w:t xml:space="preserve">geometrického plánu č. 46156704-124/2022 vytvoreného Ing. Tomášom Bukovým – GEO2- Metal,  Oravská Polhora 454 zo dňa 21. 7. 2022. </w:t>
      </w:r>
    </w:p>
    <w:p w:rsidR="003F4C81" w:rsidRDefault="002F6DFA">
      <w:pPr>
        <w:rPr>
          <w:rFonts w:ascii="Times New Roman" w:eastAsia="Times New Roman" w:hAnsi="Times New Roman" w:cs="Times New Roman"/>
          <w:color w:val="000000"/>
          <w:szCs w:val="24"/>
          <w:lang w:eastAsia="sk-SK"/>
        </w:rPr>
      </w:pPr>
      <w:r>
        <w:rPr>
          <w:rFonts w:ascii="Times New Roman" w:eastAsia="Times New Roman" w:hAnsi="Times New Roman" w:cs="Times New Roman"/>
          <w:color w:val="000000"/>
          <w:szCs w:val="24"/>
          <w:shd w:val="clear" w:color="auto" w:fill="FFFFFF"/>
          <w:lang w:eastAsia="sk-SK"/>
        </w:rPr>
        <w:t xml:space="preserve"> </w:t>
      </w:r>
      <w:r>
        <w:rPr>
          <w:rFonts w:ascii="Times New Roman" w:eastAsia="Times New Roman" w:hAnsi="Times New Roman" w:cs="Times New Roman"/>
          <w:b/>
          <w:bCs/>
          <w:szCs w:val="24"/>
          <w:lang w:eastAsia="sk-SK"/>
        </w:rPr>
        <w:t xml:space="preserve">Výška celej kúpnej ceny je 1 246,60 € </w:t>
      </w:r>
      <w:r>
        <w:rPr>
          <w:rFonts w:ascii="Times New Roman" w:eastAsia="Times New Roman" w:hAnsi="Times New Roman" w:cs="Times New Roman"/>
          <w:bCs/>
          <w:szCs w:val="24"/>
          <w:lang w:eastAsia="sk-SK"/>
        </w:rPr>
        <w:t>/</w:t>
      </w:r>
      <w:proofErr w:type="spellStart"/>
      <w:r>
        <w:rPr>
          <w:rFonts w:ascii="Times New Roman" w:eastAsia="Times New Roman" w:hAnsi="Times New Roman" w:cs="Times New Roman"/>
          <w:bCs/>
          <w:szCs w:val="24"/>
          <w:lang w:eastAsia="sk-SK"/>
        </w:rPr>
        <w:t>tisícdvestoštyridsaťšesťeuršesdesiatcentov</w:t>
      </w:r>
      <w:proofErr w:type="spellEnd"/>
      <w:r>
        <w:rPr>
          <w:rFonts w:ascii="Times New Roman" w:eastAsia="Times New Roman" w:hAnsi="Times New Roman" w:cs="Times New Roman"/>
          <w:b/>
          <w:bCs/>
          <w:szCs w:val="24"/>
          <w:lang w:eastAsia="sk-SK"/>
        </w:rPr>
        <w:t>/</w:t>
      </w:r>
      <w:r>
        <w:rPr>
          <w:rFonts w:ascii="Times New Roman" w:eastAsia="Times New Roman" w:hAnsi="Times New Roman" w:cs="Times New Roman"/>
          <w:bCs/>
          <w:szCs w:val="24"/>
          <w:lang w:eastAsia="sk-SK"/>
        </w:rPr>
        <w:t xml:space="preserve"> kupujúcim  </w:t>
      </w:r>
      <w:r>
        <w:rPr>
          <w:rFonts w:ascii="Times New Roman" w:eastAsia="Times New Roman" w:hAnsi="Times New Roman" w:cs="Times New Roman"/>
          <w:b/>
          <w:color w:val="000000"/>
          <w:szCs w:val="24"/>
          <w:lang w:eastAsia="sk-SK"/>
        </w:rPr>
        <w:t xml:space="preserve">Marek </w:t>
      </w:r>
      <w:proofErr w:type="spellStart"/>
      <w:r>
        <w:rPr>
          <w:rFonts w:ascii="Times New Roman" w:eastAsia="Times New Roman" w:hAnsi="Times New Roman" w:cs="Times New Roman"/>
          <w:b/>
          <w:color w:val="000000"/>
          <w:szCs w:val="24"/>
          <w:lang w:eastAsia="sk-SK"/>
        </w:rPr>
        <w:t>Klušák</w:t>
      </w:r>
      <w:proofErr w:type="spellEnd"/>
      <w:r>
        <w:rPr>
          <w:rFonts w:ascii="Times New Roman" w:eastAsia="Times New Roman" w:hAnsi="Times New Roman" w:cs="Times New Roman"/>
          <w:color w:val="000000"/>
          <w:szCs w:val="24"/>
          <w:lang w:eastAsia="sk-SK"/>
        </w:rPr>
        <w:t xml:space="preserve">, rod. </w:t>
      </w:r>
      <w:proofErr w:type="spellStart"/>
      <w:r>
        <w:rPr>
          <w:rFonts w:ascii="Times New Roman" w:eastAsia="Times New Roman" w:hAnsi="Times New Roman" w:cs="Times New Roman"/>
          <w:color w:val="000000"/>
          <w:szCs w:val="24"/>
          <w:lang w:eastAsia="sk-SK"/>
        </w:rPr>
        <w:t>Klušák</w:t>
      </w:r>
      <w:proofErr w:type="spellEnd"/>
      <w:r>
        <w:rPr>
          <w:rFonts w:ascii="Times New Roman" w:eastAsia="Times New Roman" w:hAnsi="Times New Roman" w:cs="Times New Roman"/>
          <w:color w:val="000000"/>
          <w:szCs w:val="24"/>
          <w:lang w:eastAsia="sk-SK"/>
        </w:rPr>
        <w:t xml:space="preserve">, </w:t>
      </w:r>
      <w:proofErr w:type="spellStart"/>
      <w:r>
        <w:rPr>
          <w:rFonts w:ascii="Times New Roman" w:eastAsia="Times New Roman" w:hAnsi="Times New Roman" w:cs="Times New Roman"/>
          <w:color w:val="000000"/>
          <w:szCs w:val="24"/>
          <w:lang w:eastAsia="sk-SK"/>
        </w:rPr>
        <w:t>nar</w:t>
      </w:r>
      <w:proofErr w:type="spellEnd"/>
      <w:r>
        <w:rPr>
          <w:rFonts w:ascii="Times New Roman" w:eastAsia="Times New Roman" w:hAnsi="Times New Roman" w:cs="Times New Roman"/>
          <w:color w:val="000000"/>
          <w:szCs w:val="24"/>
          <w:lang w:eastAsia="sk-SK"/>
        </w:rPr>
        <w:t>. 23.</w:t>
      </w:r>
      <w:r w:rsidR="00A13835">
        <w:rPr>
          <w:rFonts w:ascii="Times New Roman" w:eastAsia="Times New Roman" w:hAnsi="Times New Roman" w:cs="Times New Roman"/>
          <w:color w:val="000000"/>
          <w:szCs w:val="24"/>
          <w:lang w:eastAsia="sk-SK"/>
        </w:rPr>
        <w:t xml:space="preserve"> </w:t>
      </w:r>
      <w:r>
        <w:rPr>
          <w:rFonts w:ascii="Times New Roman" w:eastAsia="Times New Roman" w:hAnsi="Times New Roman" w:cs="Times New Roman"/>
          <w:color w:val="000000"/>
          <w:szCs w:val="24"/>
          <w:lang w:eastAsia="sk-SK"/>
        </w:rPr>
        <w:t>11. 1981, bytom Sihelné 253</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Ide o pozemky priľahlé k pozemkom, ktoré sú dvorom k rodinnému domu.</w:t>
      </w:r>
    </w:p>
    <w:p w:rsidR="003F4C81" w:rsidRDefault="002F6DFA">
      <w:pPr>
        <w:rPr>
          <w:rFonts w:ascii="Times New Roman" w:eastAsia="Times New Roman" w:hAnsi="Times New Roman" w:cs="Times New Roman"/>
          <w:color w:val="000000"/>
          <w:szCs w:val="24"/>
          <w:lang w:eastAsia="sk-SK"/>
        </w:rPr>
      </w:pPr>
      <w:r>
        <w:rPr>
          <w:rFonts w:ascii="Times New Roman" w:eastAsia="Times New Roman" w:hAnsi="Times New Roman" w:cs="Times New Roman"/>
          <w:color w:val="000000"/>
          <w:szCs w:val="24"/>
          <w:shd w:val="clear" w:color="auto" w:fill="FFFFFF"/>
          <w:lang w:eastAsia="sk-SK"/>
        </w:rPr>
        <w:t>Tieto pozemky neposkytujú trvalý úžitok pre obec. Sú to pozemky, ktoré obec Sihelné nemôže  pre rozvoj obce využiť alebo inak lepšie zhodnotiť.</w:t>
      </w:r>
      <w:r>
        <w:rPr>
          <w:rFonts w:ascii="Times New Roman" w:eastAsia="Times New Roman" w:hAnsi="Times New Roman" w:cs="Times New Roman"/>
          <w:color w:val="000000"/>
          <w:szCs w:val="24"/>
          <w:lang w:eastAsia="sk-SK"/>
        </w:rPr>
        <w:t xml:space="preserve"> </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V</w:t>
      </w:r>
      <w:r>
        <w:rPr>
          <w:rFonts w:ascii="Times New Roman" w:eastAsia="Times New Roman" w:hAnsi="Times New Roman" w:cs="Times New Roman"/>
          <w:color w:val="000000"/>
          <w:szCs w:val="24"/>
          <w:lang w:eastAsia="sk-SK"/>
        </w:rPr>
        <w:t>zhľadom k nevyužiteľnosti pozemkov na iné účely a s prihliadnutím na polohu pozemkov je predpoklad, že obci by sa nepodarilo iným spôsobom účelne naložiť s týmto prebytočným majetkom.</w:t>
      </w:r>
    </w:p>
    <w:p w:rsidR="003F4C81" w:rsidRDefault="002F6DFA">
      <w:pPr>
        <w:jc w:val="both"/>
        <w:rPr>
          <w:rFonts w:ascii="Times New Roman" w:eastAsia="Times New Roman" w:hAnsi="Times New Roman" w:cs="Times New Roman"/>
          <w:szCs w:val="24"/>
          <w:lang w:eastAsia="sk-SK"/>
        </w:rPr>
      </w:pPr>
      <w:r>
        <w:rPr>
          <w:rFonts w:ascii="Times New Roman" w:eastAsia="Times New Roman" w:hAnsi="Times New Roman" w:cs="Times New Roman"/>
          <w:b/>
          <w:szCs w:val="24"/>
          <w:lang w:eastAsia="sk-SK"/>
        </w:rPr>
        <w:t xml:space="preserve">Z celkového počtu prítomných poslancov hlasovali za: </w:t>
      </w:r>
    </w:p>
    <w:p w:rsidR="005B10A3" w:rsidRDefault="005B10A3" w:rsidP="005B10A3">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lastRenderedPageBreak/>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3F4C81" w:rsidRDefault="002F6DFA">
      <w:pPr>
        <w:jc w:val="both"/>
        <w:rPr>
          <w:rFonts w:ascii="Times New Roman" w:eastAsia="Times New Roman" w:hAnsi="Times New Roman" w:cs="Calibri"/>
          <w:kern w:val="3"/>
          <w:szCs w:val="24"/>
          <w:lang w:eastAsia="zh-CN"/>
        </w:rPr>
      </w:pPr>
      <w:r>
        <w:rPr>
          <w:rFonts w:ascii="Times New Roman" w:eastAsia="Times New Roman" w:hAnsi="Times New Roman" w:cs="Calibri"/>
          <w:b/>
          <w:kern w:val="3"/>
          <w:szCs w:val="24"/>
          <w:lang w:eastAsia="zh-CN"/>
        </w:rPr>
        <w:t>Zdržal sa</w:t>
      </w:r>
      <w:r>
        <w:rPr>
          <w:rFonts w:ascii="Times New Roman" w:eastAsia="Times New Roman" w:hAnsi="Times New Roman" w:cs="Calibri"/>
          <w:kern w:val="3"/>
          <w:szCs w:val="24"/>
          <w:lang w:eastAsia="zh-CN"/>
        </w:rPr>
        <w:t>: 0</w:t>
      </w:r>
    </w:p>
    <w:p w:rsidR="003F4C81" w:rsidRDefault="002F6DFA">
      <w:pPr>
        <w:jc w:val="both"/>
        <w:rPr>
          <w:rFonts w:ascii="Times New Roman" w:eastAsia="Times New Roman" w:hAnsi="Times New Roman" w:cs="Calibri"/>
          <w:kern w:val="3"/>
          <w:szCs w:val="24"/>
          <w:lang w:eastAsia="zh-CN"/>
        </w:rPr>
      </w:pPr>
      <w:r>
        <w:rPr>
          <w:rFonts w:ascii="Times New Roman" w:eastAsia="Times New Roman" w:hAnsi="Times New Roman" w:cs="Calibri"/>
          <w:b/>
          <w:kern w:val="3"/>
          <w:szCs w:val="24"/>
          <w:lang w:eastAsia="zh-CN"/>
        </w:rPr>
        <w:t>Proti</w:t>
      </w:r>
      <w:r>
        <w:rPr>
          <w:rFonts w:ascii="Times New Roman" w:eastAsia="Times New Roman" w:hAnsi="Times New Roman" w:cs="Calibri"/>
          <w:kern w:val="3"/>
          <w:szCs w:val="24"/>
          <w:lang w:eastAsia="zh-CN"/>
        </w:rPr>
        <w:t>: 0</w:t>
      </w:r>
    </w:p>
    <w:p w:rsidR="003F4C81" w:rsidRDefault="002F6DFA">
      <w:pPr>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Prevod majetku bol schválený 3/5-vou väčšinou.</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Calibri"/>
          <w:b/>
          <w:kern w:val="3"/>
          <w:szCs w:val="24"/>
          <w:lang w:eastAsia="zh-CN"/>
        </w:rPr>
        <w:t>13</w:t>
      </w:r>
      <w:r>
        <w:rPr>
          <w:rFonts w:ascii="Times New Roman" w:eastAsia="Times New Roman" w:hAnsi="Times New Roman" w:cs="Calibri"/>
          <w:kern w:val="3"/>
          <w:szCs w:val="24"/>
          <w:lang w:eastAsia="zh-CN"/>
        </w:rPr>
        <w:t xml:space="preserve">. </w:t>
      </w:r>
      <w:r>
        <w:rPr>
          <w:rFonts w:ascii="Times New Roman" w:eastAsia="Times New Roman" w:hAnsi="Times New Roman" w:cs="Times New Roman"/>
          <w:b/>
          <w:szCs w:val="24"/>
          <w:lang w:eastAsia="sk-SK"/>
        </w:rPr>
        <w:t xml:space="preserve"> </w:t>
      </w:r>
      <w:r>
        <w:rPr>
          <w:rFonts w:ascii="Times New Roman" w:eastAsia="Times New Roman" w:hAnsi="Times New Roman" w:cs="Times New Roman"/>
          <w:szCs w:val="24"/>
          <w:lang w:eastAsia="sk-SK"/>
        </w:rPr>
        <w:t xml:space="preserve">Schvaľuje jednomyseľne prevod majetku postupom, ako prípady hodné osobitného zreteľa podľa zákona č. 138/1991  Zb. o majetku obci v znení neskorších predpisov a o zmene a doplnení neskorších zákonov, zapísaného na </w:t>
      </w:r>
      <w:r>
        <w:rPr>
          <w:rFonts w:ascii="Times New Roman" w:eastAsia="Times New Roman" w:hAnsi="Times New Roman" w:cs="Times New Roman"/>
          <w:b/>
          <w:bCs/>
          <w:szCs w:val="24"/>
          <w:lang w:eastAsia="sk-SK"/>
        </w:rPr>
        <w:t>LV č. 852</w:t>
      </w:r>
      <w:r>
        <w:rPr>
          <w:rFonts w:ascii="Times New Roman" w:eastAsia="Times New Roman" w:hAnsi="Times New Roman" w:cs="Times New Roman"/>
          <w:bCs/>
          <w:szCs w:val="24"/>
          <w:lang w:eastAsia="sk-SK"/>
        </w:rPr>
        <w:t xml:space="preserve">, </w:t>
      </w:r>
      <w:proofErr w:type="spellStart"/>
      <w:r>
        <w:rPr>
          <w:rFonts w:ascii="Times New Roman" w:eastAsia="Times New Roman" w:hAnsi="Times New Roman" w:cs="Times New Roman"/>
          <w:szCs w:val="24"/>
          <w:lang w:eastAsia="sk-SK"/>
        </w:rPr>
        <w:t>k.ú</w:t>
      </w:r>
      <w:proofErr w:type="spellEnd"/>
      <w:r>
        <w:rPr>
          <w:rFonts w:ascii="Times New Roman" w:eastAsia="Times New Roman" w:hAnsi="Times New Roman" w:cs="Times New Roman"/>
          <w:szCs w:val="24"/>
          <w:lang w:eastAsia="sk-SK"/>
        </w:rPr>
        <w:t xml:space="preserve">. Sihelné, </w:t>
      </w:r>
      <w:r>
        <w:rPr>
          <w:rFonts w:ascii="Times New Roman" w:eastAsia="Times New Roman" w:hAnsi="Times New Roman" w:cs="Times New Roman"/>
          <w:bCs/>
          <w:szCs w:val="24"/>
          <w:lang w:eastAsia="sk-SK"/>
        </w:rPr>
        <w:t xml:space="preserve">parcela </w:t>
      </w:r>
      <w:r>
        <w:rPr>
          <w:rFonts w:ascii="Times New Roman" w:eastAsia="Times New Roman" w:hAnsi="Times New Roman" w:cs="Times New Roman"/>
          <w:b/>
          <w:bCs/>
          <w:szCs w:val="24"/>
          <w:lang w:eastAsia="sk-SK"/>
        </w:rPr>
        <w:t>E-KN</w:t>
      </w:r>
      <w:r>
        <w:rPr>
          <w:rFonts w:ascii="Times New Roman" w:eastAsia="Times New Roman" w:hAnsi="Times New Roman" w:cs="Times New Roman"/>
          <w:bCs/>
          <w:szCs w:val="24"/>
          <w:lang w:eastAsia="sk-SK"/>
        </w:rPr>
        <w:t xml:space="preserve"> </w:t>
      </w:r>
      <w:r>
        <w:rPr>
          <w:rFonts w:ascii="Times New Roman" w:eastAsia="Times New Roman" w:hAnsi="Times New Roman" w:cs="Times New Roman"/>
          <w:b/>
          <w:bCs/>
          <w:szCs w:val="24"/>
          <w:lang w:eastAsia="sk-SK"/>
        </w:rPr>
        <w:t>5108/14</w:t>
      </w:r>
      <w:r>
        <w:rPr>
          <w:rFonts w:ascii="Times New Roman" w:eastAsia="Times New Roman" w:hAnsi="Times New Roman" w:cs="Times New Roman"/>
          <w:bCs/>
          <w:szCs w:val="24"/>
          <w:lang w:eastAsia="sk-SK"/>
        </w:rPr>
        <w:t xml:space="preserve">, ostatné plochy vo výmere </w:t>
      </w:r>
      <w:r>
        <w:rPr>
          <w:rFonts w:ascii="Times New Roman" w:eastAsia="Times New Roman" w:hAnsi="Times New Roman" w:cs="Times New Roman"/>
          <w:b/>
          <w:bCs/>
          <w:szCs w:val="24"/>
          <w:lang w:eastAsia="sk-SK"/>
        </w:rPr>
        <w:t>20 905 m</w:t>
      </w:r>
      <w:r>
        <w:rPr>
          <w:rFonts w:ascii="Times New Roman" w:eastAsia="Times New Roman" w:hAnsi="Times New Roman" w:cs="Times New Roman"/>
          <w:b/>
          <w:bCs/>
          <w:szCs w:val="24"/>
          <w:vertAlign w:val="superscript"/>
          <w:lang w:eastAsia="sk-SK"/>
        </w:rPr>
        <w:t>2</w:t>
      </w:r>
      <w:r>
        <w:rPr>
          <w:rFonts w:ascii="Times New Roman" w:eastAsia="Times New Roman" w:hAnsi="Times New Roman" w:cs="Times New Roman"/>
          <w:bCs/>
          <w:szCs w:val="24"/>
          <w:lang w:eastAsia="sk-SK"/>
        </w:rPr>
        <w:t xml:space="preserve">,  v podiele 1/1-ina, </w:t>
      </w:r>
      <w:r>
        <w:rPr>
          <w:rFonts w:ascii="Times New Roman" w:eastAsia="Times New Roman" w:hAnsi="Times New Roman" w:cs="Times New Roman"/>
          <w:color w:val="000000"/>
          <w:szCs w:val="24"/>
          <w:shd w:val="clear" w:color="auto" w:fill="FFFFFF"/>
          <w:lang w:eastAsia="sk-SK"/>
        </w:rPr>
        <w:t xml:space="preserve">a to len tú časť, ktorá </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 xml:space="preserve">zodpovedá dielu č. 2 o výmere  </w:t>
      </w:r>
      <w:r>
        <w:rPr>
          <w:rFonts w:ascii="Times New Roman" w:eastAsia="Times New Roman" w:hAnsi="Times New Roman" w:cs="Times New Roman"/>
          <w:b/>
          <w:color w:val="000000"/>
          <w:szCs w:val="24"/>
          <w:shd w:val="clear" w:color="auto" w:fill="FFFFFF"/>
          <w:lang w:eastAsia="sk-SK"/>
        </w:rPr>
        <w:t>23</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Times New Roman" w:hAnsi="Times New Roman" w:cs="Times New Roman"/>
          <w:color w:val="000000"/>
          <w:szCs w:val="24"/>
          <w:shd w:val="clear" w:color="auto" w:fill="FFFFFF"/>
          <w:lang w:eastAsia="sk-SK"/>
        </w:rPr>
        <w:t>,</w:t>
      </w:r>
      <w:r>
        <w:rPr>
          <w:rFonts w:ascii="Times New Roman" w:eastAsia="Calibri" w:hAnsi="Times New Roman" w:cs="Times New Roman"/>
          <w:b/>
          <w:bCs/>
          <w:szCs w:val="24"/>
          <w:vertAlign w:val="superscript"/>
        </w:rPr>
        <w:t xml:space="preserve">  </w:t>
      </w:r>
      <w:r>
        <w:rPr>
          <w:rFonts w:ascii="Times New Roman" w:eastAsia="Times New Roman" w:hAnsi="Times New Roman" w:cs="Times New Roman"/>
          <w:color w:val="000000"/>
          <w:szCs w:val="24"/>
          <w:shd w:val="clear" w:color="auto" w:fill="FFFFFF"/>
          <w:lang w:eastAsia="sk-SK"/>
        </w:rPr>
        <w:t xml:space="preserve"> ktorý tvorí parcelu  C-KN 1080/8, </w:t>
      </w:r>
      <w:r>
        <w:rPr>
          <w:rFonts w:ascii="Times New Roman" w:eastAsia="Calibri" w:hAnsi="Times New Roman" w:cs="Times New Roman"/>
          <w:bCs/>
          <w:szCs w:val="24"/>
        </w:rPr>
        <w:t>ostatné plochy</w:t>
      </w:r>
      <w:r>
        <w:rPr>
          <w:rFonts w:ascii="Times New Roman" w:eastAsia="Times New Roman" w:hAnsi="Times New Roman" w:cs="Times New Roman"/>
          <w:color w:val="000000"/>
          <w:szCs w:val="24"/>
          <w:shd w:val="clear" w:color="auto" w:fill="FFFFFF"/>
          <w:lang w:eastAsia="sk-SK"/>
        </w:rPr>
        <w:t xml:space="preserve">, o výmere </w:t>
      </w:r>
      <w:r>
        <w:rPr>
          <w:rFonts w:ascii="Times New Roman" w:eastAsia="Times New Roman" w:hAnsi="Times New Roman" w:cs="Times New Roman"/>
          <w:b/>
          <w:color w:val="000000"/>
          <w:szCs w:val="24"/>
          <w:shd w:val="clear" w:color="auto" w:fill="FFFFFF"/>
          <w:lang w:eastAsia="sk-SK"/>
        </w:rPr>
        <w:t>23</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Calibri" w:hAnsi="Times New Roman" w:cs="Times New Roman"/>
          <w:b/>
          <w:bCs/>
          <w:szCs w:val="24"/>
        </w:rPr>
        <w:t xml:space="preserve">, </w:t>
      </w:r>
      <w:r>
        <w:rPr>
          <w:rFonts w:ascii="Times New Roman" w:eastAsia="Calibri" w:hAnsi="Times New Roman" w:cs="Times New Roman"/>
          <w:bCs/>
          <w:szCs w:val="24"/>
        </w:rPr>
        <w:t xml:space="preserve">takto vytvorenú na základe </w:t>
      </w:r>
      <w:r>
        <w:rPr>
          <w:rFonts w:ascii="Times New Roman" w:eastAsia="Times New Roman" w:hAnsi="Times New Roman" w:cs="Times New Roman"/>
          <w:color w:val="000000"/>
          <w:szCs w:val="24"/>
          <w:shd w:val="clear" w:color="auto" w:fill="FFFFFF"/>
          <w:lang w:eastAsia="sk-SK"/>
        </w:rPr>
        <w:t xml:space="preserve">geometrického plánu č. 46156704-47/2023 vytvoreného Ing. Tomášom Bukovým – GEO2, Oravská Polhora 1155 zo dňa 7. 6. 2023,  </w:t>
      </w:r>
    </w:p>
    <w:p w:rsidR="003F4C81" w:rsidRDefault="002F6DFA">
      <w:pPr>
        <w:rPr>
          <w:rFonts w:ascii="Times New Roman" w:eastAsia="Times New Roman" w:hAnsi="Times New Roman" w:cs="Times New Roman"/>
          <w:bCs/>
          <w:szCs w:val="24"/>
          <w:lang w:eastAsia="sk-SK"/>
        </w:rPr>
      </w:pPr>
      <w:r>
        <w:rPr>
          <w:rFonts w:ascii="Times New Roman" w:eastAsia="Times New Roman" w:hAnsi="Times New Roman" w:cs="Times New Roman"/>
          <w:color w:val="000000"/>
          <w:szCs w:val="24"/>
          <w:shd w:val="clear" w:color="auto" w:fill="FFFFFF"/>
          <w:lang w:eastAsia="sk-SK"/>
        </w:rPr>
        <w:t xml:space="preserve">časť parcely </w:t>
      </w:r>
      <w:r>
        <w:rPr>
          <w:rFonts w:ascii="Times New Roman" w:eastAsia="Times New Roman" w:hAnsi="Times New Roman" w:cs="Times New Roman"/>
          <w:b/>
          <w:bCs/>
          <w:szCs w:val="24"/>
          <w:lang w:eastAsia="sk-SK"/>
        </w:rPr>
        <w:t>5108/14</w:t>
      </w:r>
      <w:r>
        <w:rPr>
          <w:rFonts w:ascii="Times New Roman" w:eastAsia="Times New Roman" w:hAnsi="Times New Roman" w:cs="Times New Roman"/>
          <w:bCs/>
          <w:szCs w:val="24"/>
          <w:lang w:eastAsia="sk-SK"/>
        </w:rPr>
        <w:t>, ostatné plochy</w:t>
      </w:r>
      <w:r>
        <w:rPr>
          <w:rFonts w:ascii="Times New Roman" w:eastAsia="Times New Roman" w:hAnsi="Times New Roman" w:cs="Times New Roman"/>
          <w:color w:val="000000"/>
          <w:szCs w:val="24"/>
          <w:shd w:val="clear" w:color="auto" w:fill="FFFFFF"/>
          <w:lang w:eastAsia="sk-SK"/>
        </w:rPr>
        <w:t xml:space="preserve">, ktorá zodpovedá dielu č. 5 o výmere  </w:t>
      </w:r>
      <w:r>
        <w:rPr>
          <w:rFonts w:ascii="Times New Roman" w:eastAsia="Times New Roman" w:hAnsi="Times New Roman" w:cs="Times New Roman"/>
          <w:b/>
          <w:color w:val="000000"/>
          <w:szCs w:val="24"/>
          <w:shd w:val="clear" w:color="auto" w:fill="FFFFFF"/>
          <w:lang w:eastAsia="sk-SK"/>
        </w:rPr>
        <w:t>84</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Times New Roman" w:hAnsi="Times New Roman" w:cs="Times New Roman"/>
          <w:color w:val="000000"/>
          <w:szCs w:val="24"/>
          <w:shd w:val="clear" w:color="auto" w:fill="FFFFFF"/>
          <w:lang w:eastAsia="sk-SK"/>
        </w:rPr>
        <w:t>,</w:t>
      </w:r>
      <w:r>
        <w:rPr>
          <w:rFonts w:ascii="Times New Roman" w:eastAsia="Calibri" w:hAnsi="Times New Roman" w:cs="Times New Roman"/>
          <w:b/>
          <w:bCs/>
          <w:szCs w:val="24"/>
          <w:vertAlign w:val="superscript"/>
        </w:rPr>
        <w:t xml:space="preserve">  </w:t>
      </w:r>
      <w:r>
        <w:rPr>
          <w:rFonts w:ascii="Times New Roman" w:eastAsia="Times New Roman" w:hAnsi="Times New Roman" w:cs="Times New Roman"/>
          <w:color w:val="000000"/>
          <w:szCs w:val="24"/>
          <w:shd w:val="clear" w:color="auto" w:fill="FFFFFF"/>
          <w:lang w:eastAsia="sk-SK"/>
        </w:rPr>
        <w:t xml:space="preserve"> ktorý tvorí novovytvorenú parcelu  C- KN 1294/3, </w:t>
      </w:r>
      <w:r>
        <w:rPr>
          <w:rFonts w:ascii="Times New Roman" w:eastAsia="Times New Roman" w:hAnsi="Times New Roman" w:cs="Times New Roman"/>
          <w:bCs/>
          <w:szCs w:val="24"/>
          <w:lang w:eastAsia="sk-SK"/>
        </w:rPr>
        <w:t>ostatné plochy</w:t>
      </w:r>
      <w:r>
        <w:rPr>
          <w:rFonts w:ascii="Times New Roman" w:eastAsia="Times New Roman" w:hAnsi="Times New Roman" w:cs="Times New Roman"/>
          <w:color w:val="000000"/>
          <w:szCs w:val="24"/>
          <w:shd w:val="clear" w:color="auto" w:fill="FFFFFF"/>
          <w:lang w:eastAsia="sk-SK"/>
        </w:rPr>
        <w:t xml:space="preserve">, o výmere </w:t>
      </w:r>
      <w:r>
        <w:rPr>
          <w:rFonts w:ascii="Times New Roman" w:eastAsia="Times New Roman" w:hAnsi="Times New Roman" w:cs="Times New Roman"/>
          <w:b/>
          <w:color w:val="000000"/>
          <w:szCs w:val="24"/>
          <w:shd w:val="clear" w:color="auto" w:fill="FFFFFF"/>
          <w:lang w:eastAsia="sk-SK"/>
        </w:rPr>
        <w:t>84</w:t>
      </w:r>
      <w:r>
        <w:rPr>
          <w:rFonts w:ascii="Times New Roman" w:eastAsia="Times New Roman" w:hAnsi="Times New Roman" w:cs="Times New Roman"/>
          <w:color w:val="000000"/>
          <w:szCs w:val="24"/>
          <w:shd w:val="clear" w:color="auto" w:fill="FFFFFF"/>
          <w:lang w:eastAsia="sk-SK"/>
        </w:rPr>
        <w:t xml:space="preserve"> </w:t>
      </w:r>
      <w:r>
        <w:rPr>
          <w:rFonts w:ascii="Times New Roman" w:eastAsia="Calibri" w:hAnsi="Times New Roman" w:cs="Times New Roman"/>
          <w:b/>
          <w:bCs/>
          <w:szCs w:val="24"/>
        </w:rPr>
        <w:t>m</w:t>
      </w:r>
      <w:r>
        <w:rPr>
          <w:rFonts w:ascii="Times New Roman" w:eastAsia="Calibri" w:hAnsi="Times New Roman" w:cs="Times New Roman"/>
          <w:b/>
          <w:bCs/>
          <w:szCs w:val="24"/>
          <w:vertAlign w:val="superscript"/>
        </w:rPr>
        <w:t>2</w:t>
      </w:r>
      <w:r>
        <w:rPr>
          <w:rFonts w:ascii="Times New Roman" w:eastAsia="Calibri" w:hAnsi="Times New Roman" w:cs="Times New Roman"/>
          <w:b/>
          <w:bCs/>
          <w:szCs w:val="24"/>
        </w:rPr>
        <w:t xml:space="preserve">, </w:t>
      </w:r>
      <w:r>
        <w:rPr>
          <w:rFonts w:ascii="Times New Roman" w:eastAsia="Calibri" w:hAnsi="Times New Roman" w:cs="Times New Roman"/>
          <w:bCs/>
          <w:szCs w:val="24"/>
        </w:rPr>
        <w:t xml:space="preserve">takto vytvorenú na základe </w:t>
      </w:r>
      <w:r>
        <w:rPr>
          <w:rFonts w:ascii="Times New Roman" w:eastAsia="Times New Roman" w:hAnsi="Times New Roman" w:cs="Times New Roman"/>
          <w:color w:val="000000"/>
          <w:szCs w:val="24"/>
          <w:shd w:val="clear" w:color="auto" w:fill="FFFFFF"/>
          <w:lang w:eastAsia="sk-SK"/>
        </w:rPr>
        <w:t xml:space="preserve">geometrického plánu č. 46156704-47/2023 vytvoreného Ing. Tomášom Bukovým – GEO2,  Oravská Polhora 1155 zo dňa 7. 6. 2023.  </w:t>
      </w:r>
    </w:p>
    <w:p w:rsidR="003F4C81" w:rsidRPr="00A13835" w:rsidRDefault="002F6DFA">
      <w:pPr>
        <w:rPr>
          <w:rFonts w:ascii="Times New Roman" w:eastAsia="Times New Roman" w:hAnsi="Times New Roman" w:cs="Times New Roman"/>
          <w:bCs/>
          <w:szCs w:val="24"/>
          <w:lang w:eastAsia="sk-SK"/>
        </w:rPr>
      </w:pPr>
      <w:r>
        <w:rPr>
          <w:rFonts w:ascii="Times New Roman" w:eastAsia="Times New Roman" w:hAnsi="Times New Roman" w:cs="Times New Roman"/>
          <w:b/>
          <w:bCs/>
          <w:szCs w:val="24"/>
          <w:lang w:eastAsia="sk-SK"/>
        </w:rPr>
        <w:t xml:space="preserve">Výška celej kúpnej ceny je 2 140 € </w:t>
      </w:r>
      <w:r>
        <w:rPr>
          <w:rFonts w:ascii="Times New Roman" w:eastAsia="Times New Roman" w:hAnsi="Times New Roman" w:cs="Times New Roman"/>
          <w:bCs/>
          <w:szCs w:val="24"/>
          <w:lang w:eastAsia="sk-SK"/>
        </w:rPr>
        <w:t>/</w:t>
      </w:r>
      <w:proofErr w:type="spellStart"/>
      <w:r>
        <w:rPr>
          <w:rFonts w:ascii="Times New Roman" w:eastAsia="Times New Roman" w:hAnsi="Times New Roman" w:cs="Times New Roman"/>
          <w:bCs/>
          <w:szCs w:val="24"/>
          <w:lang w:eastAsia="sk-SK"/>
        </w:rPr>
        <w:t>dvetisícstoštyridsaťeur</w:t>
      </w:r>
      <w:proofErr w:type="spellEnd"/>
      <w:r>
        <w:rPr>
          <w:rFonts w:ascii="Times New Roman" w:eastAsia="Times New Roman" w:hAnsi="Times New Roman" w:cs="Times New Roman"/>
          <w:b/>
          <w:bCs/>
          <w:szCs w:val="24"/>
          <w:lang w:eastAsia="sk-SK"/>
        </w:rPr>
        <w:t>/</w:t>
      </w:r>
      <w:r>
        <w:rPr>
          <w:rFonts w:ascii="Times New Roman" w:eastAsia="Times New Roman" w:hAnsi="Times New Roman" w:cs="Times New Roman"/>
          <w:bCs/>
          <w:szCs w:val="24"/>
          <w:lang w:eastAsia="sk-SK"/>
        </w:rPr>
        <w:t xml:space="preserve"> kupujúcim  </w:t>
      </w:r>
      <w:r>
        <w:rPr>
          <w:rFonts w:ascii="Times New Roman" w:eastAsia="Times New Roman" w:hAnsi="Times New Roman" w:cs="Times New Roman"/>
          <w:b/>
          <w:color w:val="000000"/>
          <w:szCs w:val="24"/>
          <w:lang w:eastAsia="sk-SK"/>
        </w:rPr>
        <w:t xml:space="preserve">Jana </w:t>
      </w:r>
      <w:proofErr w:type="spellStart"/>
      <w:r>
        <w:rPr>
          <w:rFonts w:ascii="Times New Roman" w:eastAsia="Times New Roman" w:hAnsi="Times New Roman" w:cs="Times New Roman"/>
          <w:b/>
          <w:color w:val="000000"/>
          <w:szCs w:val="24"/>
          <w:lang w:eastAsia="sk-SK"/>
        </w:rPr>
        <w:t>Ľudmová</w:t>
      </w:r>
      <w:proofErr w:type="spellEnd"/>
      <w:r>
        <w:rPr>
          <w:rFonts w:ascii="Times New Roman" w:eastAsia="Times New Roman" w:hAnsi="Times New Roman" w:cs="Times New Roman"/>
          <w:color w:val="000000"/>
          <w:szCs w:val="24"/>
          <w:lang w:eastAsia="sk-SK"/>
        </w:rPr>
        <w:t xml:space="preserve">, rod. </w:t>
      </w:r>
      <w:proofErr w:type="spellStart"/>
      <w:r>
        <w:rPr>
          <w:rFonts w:ascii="Times New Roman" w:eastAsia="Times New Roman" w:hAnsi="Times New Roman" w:cs="Times New Roman"/>
          <w:color w:val="000000"/>
          <w:szCs w:val="24"/>
          <w:lang w:eastAsia="sk-SK"/>
        </w:rPr>
        <w:t>Juriťáková</w:t>
      </w:r>
      <w:proofErr w:type="spellEnd"/>
      <w:r>
        <w:rPr>
          <w:rFonts w:ascii="Times New Roman" w:eastAsia="Times New Roman" w:hAnsi="Times New Roman" w:cs="Times New Roman"/>
          <w:color w:val="000000"/>
          <w:szCs w:val="24"/>
          <w:lang w:eastAsia="sk-SK"/>
        </w:rPr>
        <w:t xml:space="preserve">, </w:t>
      </w:r>
      <w:proofErr w:type="spellStart"/>
      <w:r>
        <w:rPr>
          <w:rFonts w:ascii="Times New Roman" w:eastAsia="Times New Roman" w:hAnsi="Times New Roman" w:cs="Times New Roman"/>
          <w:color w:val="000000"/>
          <w:szCs w:val="24"/>
          <w:lang w:eastAsia="sk-SK"/>
        </w:rPr>
        <w:t>nar</w:t>
      </w:r>
      <w:proofErr w:type="spellEnd"/>
      <w:r>
        <w:rPr>
          <w:rFonts w:ascii="Times New Roman" w:eastAsia="Times New Roman" w:hAnsi="Times New Roman" w:cs="Times New Roman"/>
          <w:color w:val="000000"/>
          <w:szCs w:val="24"/>
          <w:lang w:eastAsia="sk-SK"/>
        </w:rPr>
        <w:t>. 10. 7. 1966, bytom Sihelné 150.</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Ide o pozemky priľahlé k pozemkom, ktoré sú dvorom k rodinnému domu.</w:t>
      </w:r>
    </w:p>
    <w:p w:rsidR="003F4C81" w:rsidRDefault="002F6DFA">
      <w:pPr>
        <w:rPr>
          <w:rFonts w:ascii="Times New Roman" w:eastAsia="Times New Roman" w:hAnsi="Times New Roman" w:cs="Times New Roman"/>
          <w:color w:val="000000"/>
          <w:szCs w:val="24"/>
          <w:lang w:eastAsia="sk-SK"/>
        </w:rPr>
      </w:pPr>
      <w:r>
        <w:rPr>
          <w:rFonts w:ascii="Times New Roman" w:eastAsia="Times New Roman" w:hAnsi="Times New Roman" w:cs="Times New Roman"/>
          <w:color w:val="000000"/>
          <w:szCs w:val="24"/>
          <w:shd w:val="clear" w:color="auto" w:fill="FFFFFF"/>
          <w:lang w:eastAsia="sk-SK"/>
        </w:rPr>
        <w:t>Tieto pozemky neposkytujú trvalý úžitok pre obec. Sú to pozemky, ktoré obec Sihelné nemôže  pre rozvoj obce využiť alebo inak lepšie zhodnotiť.</w:t>
      </w:r>
      <w:r>
        <w:rPr>
          <w:rFonts w:ascii="Times New Roman" w:eastAsia="Times New Roman" w:hAnsi="Times New Roman" w:cs="Times New Roman"/>
          <w:color w:val="000000"/>
          <w:szCs w:val="24"/>
          <w:lang w:eastAsia="sk-SK"/>
        </w:rPr>
        <w:t xml:space="preserve"> </w:t>
      </w:r>
    </w:p>
    <w:p w:rsidR="003F4C81" w:rsidRDefault="002F6DFA">
      <w:pPr>
        <w:rPr>
          <w:rFonts w:ascii="Times New Roman" w:eastAsia="Times New Roman" w:hAnsi="Times New Roman" w:cs="Times New Roman"/>
          <w:color w:val="000000"/>
          <w:szCs w:val="24"/>
          <w:shd w:val="clear" w:color="auto" w:fill="FFFFFF"/>
          <w:lang w:eastAsia="sk-SK"/>
        </w:rPr>
      </w:pPr>
      <w:r>
        <w:rPr>
          <w:rFonts w:ascii="Times New Roman" w:eastAsia="Times New Roman" w:hAnsi="Times New Roman" w:cs="Times New Roman"/>
          <w:color w:val="000000"/>
          <w:szCs w:val="24"/>
          <w:shd w:val="clear" w:color="auto" w:fill="FFFFFF"/>
          <w:lang w:eastAsia="sk-SK"/>
        </w:rPr>
        <w:t>V</w:t>
      </w:r>
      <w:r>
        <w:rPr>
          <w:rFonts w:ascii="Times New Roman" w:eastAsia="Times New Roman" w:hAnsi="Times New Roman" w:cs="Times New Roman"/>
          <w:color w:val="000000"/>
          <w:szCs w:val="24"/>
          <w:lang w:eastAsia="sk-SK"/>
        </w:rPr>
        <w:t>zhľadom k nevyužiteľnosti pozemkov na iné účely a s prihliadnutím na polohu pozemkov je predpoklad, že obci by sa nepodarilo iným spôsobom účelne naložiť s týmto prebytočným majetkom.</w:t>
      </w:r>
    </w:p>
    <w:p w:rsidR="003F4C81" w:rsidRDefault="002F6DFA">
      <w:pPr>
        <w:jc w:val="both"/>
        <w:rPr>
          <w:rFonts w:ascii="Times New Roman" w:eastAsia="Times New Roman" w:hAnsi="Times New Roman" w:cs="Times New Roman"/>
          <w:szCs w:val="24"/>
          <w:lang w:eastAsia="sk-SK"/>
        </w:rPr>
      </w:pPr>
      <w:r>
        <w:rPr>
          <w:rFonts w:ascii="Times New Roman" w:eastAsia="Times New Roman" w:hAnsi="Times New Roman" w:cs="Times New Roman"/>
          <w:b/>
          <w:szCs w:val="24"/>
          <w:lang w:eastAsia="sk-SK"/>
        </w:rPr>
        <w:t xml:space="preserve">Z celkového počtu prítomných poslancov hlasovali za: </w:t>
      </w:r>
    </w:p>
    <w:p w:rsidR="002F6DFA" w:rsidRDefault="002F6DFA" w:rsidP="002F6DFA">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Martin </w:t>
      </w:r>
      <w:proofErr w:type="spellStart"/>
      <w:r>
        <w:rPr>
          <w:rFonts w:ascii="Times New Roman" w:eastAsia="Times New Roman" w:hAnsi="Times New Roman" w:cs="Calibri"/>
          <w:lang w:bidi="ar-SA"/>
        </w:rPr>
        <w:t>Kovalíček</w:t>
      </w:r>
      <w:proofErr w:type="spellEnd"/>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p>
    <w:p w:rsidR="002F6DFA" w:rsidRDefault="002F6DFA" w:rsidP="002F6DFA">
      <w:pPr>
        <w:jc w:val="both"/>
        <w:rPr>
          <w:rFonts w:ascii="Times New Roman" w:eastAsia="Times New Roman" w:hAnsi="Times New Roman" w:cs="Calibri"/>
          <w:kern w:val="3"/>
          <w:szCs w:val="24"/>
          <w:lang w:eastAsia="zh-CN"/>
        </w:rPr>
      </w:pPr>
      <w:r>
        <w:rPr>
          <w:rFonts w:ascii="Times New Roman" w:eastAsia="Times New Roman" w:hAnsi="Times New Roman" w:cs="Calibri"/>
          <w:b/>
          <w:kern w:val="3"/>
          <w:szCs w:val="24"/>
          <w:lang w:eastAsia="zh-CN"/>
        </w:rPr>
        <w:t>Zdržal sa</w:t>
      </w:r>
      <w:r>
        <w:rPr>
          <w:rFonts w:ascii="Times New Roman" w:eastAsia="Times New Roman" w:hAnsi="Times New Roman" w:cs="Calibri"/>
          <w:kern w:val="3"/>
          <w:szCs w:val="24"/>
          <w:lang w:eastAsia="zh-CN"/>
        </w:rPr>
        <w:t>: 0</w:t>
      </w:r>
    </w:p>
    <w:p w:rsidR="002F6DFA" w:rsidRDefault="002F6DFA" w:rsidP="002F6DFA">
      <w:pPr>
        <w:jc w:val="both"/>
        <w:rPr>
          <w:rFonts w:ascii="Times New Roman" w:eastAsia="Times New Roman" w:hAnsi="Times New Roman" w:cs="Calibri"/>
          <w:kern w:val="3"/>
          <w:szCs w:val="24"/>
          <w:lang w:eastAsia="zh-CN"/>
        </w:rPr>
      </w:pPr>
      <w:r>
        <w:rPr>
          <w:rFonts w:ascii="Times New Roman" w:eastAsia="Times New Roman" w:hAnsi="Times New Roman" w:cs="Calibri"/>
          <w:b/>
          <w:kern w:val="3"/>
          <w:szCs w:val="24"/>
          <w:lang w:eastAsia="zh-CN"/>
        </w:rPr>
        <w:t>Proti</w:t>
      </w:r>
      <w:r>
        <w:rPr>
          <w:rFonts w:ascii="Times New Roman" w:eastAsia="Times New Roman" w:hAnsi="Times New Roman" w:cs="Calibri"/>
          <w:kern w:val="3"/>
          <w:szCs w:val="24"/>
          <w:lang w:eastAsia="zh-CN"/>
        </w:rPr>
        <w:t>: 0</w:t>
      </w:r>
    </w:p>
    <w:p w:rsidR="003F4C81" w:rsidRDefault="002F6DFA">
      <w:pPr>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Prevod majetku bol schválený 3/5-vou väčšinou.</w:t>
      </w:r>
    </w:p>
    <w:p w:rsidR="003F4C81" w:rsidRDefault="002F6DFA">
      <w:pPr>
        <w:pStyle w:val="Standarduser"/>
        <w:jc w:val="both"/>
        <w:rPr>
          <w:lang w:eastAsia="zh-CN"/>
        </w:rPr>
      </w:pPr>
      <w:r>
        <w:t xml:space="preserve">14. </w:t>
      </w:r>
      <w:r>
        <w:rPr>
          <w:lang w:eastAsia="zh-CN"/>
        </w:rPr>
        <w:t xml:space="preserve">Žiadosť </w:t>
      </w:r>
      <w:proofErr w:type="spellStart"/>
      <w:r>
        <w:rPr>
          <w:lang w:eastAsia="zh-CN"/>
        </w:rPr>
        <w:t>Mazuráka</w:t>
      </w:r>
      <w:proofErr w:type="spellEnd"/>
      <w:r>
        <w:rPr>
          <w:lang w:eastAsia="zh-CN"/>
        </w:rPr>
        <w:t xml:space="preserve">, </w:t>
      </w:r>
      <w:proofErr w:type="spellStart"/>
      <w:r>
        <w:rPr>
          <w:lang w:eastAsia="zh-CN"/>
        </w:rPr>
        <w:t>s.r.o</w:t>
      </w:r>
      <w:proofErr w:type="spellEnd"/>
      <w:r>
        <w:rPr>
          <w:lang w:eastAsia="zh-CN"/>
        </w:rPr>
        <w:t>., o predlženie nájomnej zmluvy na 2 roky</w:t>
      </w:r>
    </w:p>
    <w:p w:rsidR="003F4C81" w:rsidRDefault="002F6DFA">
      <w:pPr>
        <w:pStyle w:val="Standarduser"/>
        <w:jc w:val="both"/>
        <w:rPr>
          <w:lang w:eastAsia="zh-CN"/>
        </w:rPr>
      </w:pPr>
      <w:r>
        <w:rPr>
          <w:lang w:eastAsia="zh-CN"/>
        </w:rPr>
        <w:t xml:space="preserve">15. Žiadosť Mgr. Martiny </w:t>
      </w:r>
      <w:proofErr w:type="spellStart"/>
      <w:r>
        <w:rPr>
          <w:lang w:eastAsia="zh-CN"/>
        </w:rPr>
        <w:t>Brezoňákovej</w:t>
      </w:r>
      <w:proofErr w:type="spellEnd"/>
      <w:r>
        <w:rPr>
          <w:lang w:eastAsia="zh-CN"/>
        </w:rPr>
        <w:t xml:space="preserve">, Sihelné 216 o odpustenie prenájmu veľkej sály v kultúrnom dome </w:t>
      </w:r>
      <w:bookmarkStart w:id="4" w:name="_Hlk140478132"/>
      <w:r>
        <w:rPr>
          <w:lang w:eastAsia="zh-CN"/>
        </w:rPr>
        <w:t xml:space="preserve">počas </w:t>
      </w:r>
      <w:proofErr w:type="spellStart"/>
      <w:r>
        <w:rPr>
          <w:lang w:eastAsia="zh-CN"/>
        </w:rPr>
        <w:t>eRko</w:t>
      </w:r>
      <w:proofErr w:type="spellEnd"/>
      <w:r>
        <w:rPr>
          <w:lang w:eastAsia="zh-CN"/>
        </w:rPr>
        <w:t xml:space="preserve"> plesu</w:t>
      </w:r>
    </w:p>
    <w:bookmarkEnd w:id="4"/>
    <w:p w:rsidR="003F4C81" w:rsidRDefault="003F4C81">
      <w:pPr>
        <w:pStyle w:val="Standarduser"/>
        <w:jc w:val="both"/>
        <w:rPr>
          <w:b/>
          <w:lang w:eastAsia="zh-CN"/>
        </w:rPr>
      </w:pPr>
    </w:p>
    <w:p w:rsidR="003F4C81" w:rsidRDefault="002F6DFA">
      <w:pPr>
        <w:pStyle w:val="Standarduser"/>
        <w:jc w:val="both"/>
        <w:rPr>
          <w:b/>
          <w:lang w:eastAsia="zh-CN"/>
        </w:rPr>
      </w:pPr>
      <w:r>
        <w:rPr>
          <w:b/>
          <w:lang w:eastAsia="zh-CN"/>
        </w:rPr>
        <w:t>F. Neschvaľuje:</w:t>
      </w:r>
    </w:p>
    <w:p w:rsidR="003F4C81" w:rsidRDefault="002F6DFA">
      <w:pPr>
        <w:pStyle w:val="Standarduser"/>
        <w:jc w:val="both"/>
        <w:rPr>
          <w:lang w:eastAsia="zh-CN"/>
        </w:rPr>
      </w:pPr>
      <w:r>
        <w:rPr>
          <w:lang w:eastAsia="zh-CN"/>
        </w:rPr>
        <w:t xml:space="preserve">1. Žiadosť Tomáša Staša a manželky Mgr.  Anny </w:t>
      </w:r>
      <w:proofErr w:type="spellStart"/>
      <w:r>
        <w:rPr>
          <w:lang w:eastAsia="zh-CN"/>
        </w:rPr>
        <w:t>Stašovovej</w:t>
      </w:r>
      <w:proofErr w:type="spellEnd"/>
      <w:r>
        <w:rPr>
          <w:lang w:eastAsia="zh-CN"/>
        </w:rPr>
        <w:t>, Sihelné 620, o odkúpenie obecného pozemku</w:t>
      </w:r>
    </w:p>
    <w:p w:rsidR="003F4C81" w:rsidRDefault="003F4C81">
      <w:pPr>
        <w:pStyle w:val="Standard"/>
        <w:jc w:val="right"/>
        <w:rPr>
          <w:rFonts w:ascii="Times New Roman" w:eastAsia="Times New Roman" w:hAnsi="Times New Roman" w:cs="Times New Roman"/>
        </w:rPr>
      </w:pPr>
      <w:bookmarkStart w:id="5" w:name="_Hlk74553314"/>
      <w:bookmarkEnd w:id="5"/>
    </w:p>
    <w:p w:rsidR="003F4C81" w:rsidRDefault="003F4C81">
      <w:pPr>
        <w:pStyle w:val="Standard"/>
        <w:jc w:val="right"/>
        <w:rPr>
          <w:rFonts w:ascii="Times New Roman" w:eastAsia="Times New Roman" w:hAnsi="Times New Roman" w:cs="Times New Roman"/>
        </w:rPr>
      </w:pPr>
    </w:p>
    <w:p w:rsidR="00A13835" w:rsidRDefault="00A13835">
      <w:pPr>
        <w:pStyle w:val="Standard"/>
        <w:jc w:val="right"/>
        <w:rPr>
          <w:rFonts w:ascii="Times New Roman" w:eastAsia="Times New Roman" w:hAnsi="Times New Roman" w:cs="Times New Roman"/>
        </w:rPr>
      </w:pPr>
    </w:p>
    <w:p w:rsidR="00A13835" w:rsidRDefault="00A13835">
      <w:pPr>
        <w:pStyle w:val="Standard"/>
        <w:jc w:val="right"/>
        <w:rPr>
          <w:rFonts w:ascii="Times New Roman" w:eastAsia="Times New Roman" w:hAnsi="Times New Roman" w:cs="Times New Roman"/>
        </w:rPr>
      </w:pPr>
    </w:p>
    <w:p w:rsidR="003F4C81" w:rsidRDefault="003F4C81">
      <w:pPr>
        <w:pStyle w:val="Standard"/>
        <w:jc w:val="center"/>
        <w:rPr>
          <w:rFonts w:ascii="Times New Roman" w:eastAsia="Times New Roman" w:hAnsi="Times New Roman" w:cs="Times New Roman"/>
        </w:rPr>
      </w:pPr>
    </w:p>
    <w:p w:rsidR="003F4C81" w:rsidRDefault="002F6DFA">
      <w:pPr>
        <w:pStyle w:val="Standard"/>
        <w:jc w:val="both"/>
        <w:rPr>
          <w:rFonts w:ascii="Times New Roman" w:eastAsia="Times New Roman" w:hAnsi="Times New Roman" w:cs="Times New Roman"/>
          <w:color w:val="00000A"/>
          <w:lang w:eastAsia="sk-SK"/>
        </w:rPr>
      </w:pPr>
      <w:r>
        <w:rPr>
          <w:rFonts w:ascii="Times New Roman" w:eastAsia="Times New Roman" w:hAnsi="Times New Roman" w:cs="Times New Roman"/>
          <w:color w:val="00000A"/>
          <w:lang w:eastAsia="sk-SK"/>
        </w:rPr>
        <w:t xml:space="preserve">                                                                                                                     Mgr. Ľubomír </w:t>
      </w:r>
      <w:proofErr w:type="spellStart"/>
      <w:r>
        <w:rPr>
          <w:rFonts w:ascii="Times New Roman" w:eastAsia="Times New Roman" w:hAnsi="Times New Roman" w:cs="Times New Roman"/>
          <w:color w:val="00000A"/>
          <w:lang w:eastAsia="sk-SK"/>
        </w:rPr>
        <w:t>Piták</w:t>
      </w:r>
      <w:proofErr w:type="spellEnd"/>
    </w:p>
    <w:p w:rsidR="003F4C81" w:rsidRDefault="002F6DFA">
      <w:pPr>
        <w:pStyle w:val="Standard"/>
        <w:ind w:left="360"/>
        <w:jc w:val="both"/>
        <w:rPr>
          <w:rFonts w:ascii="Times New Roman" w:eastAsia="Times New Roman" w:hAnsi="Times New Roman" w:cs="Times New Roman"/>
          <w:color w:val="00000A"/>
          <w:lang w:eastAsia="sk-SK"/>
        </w:rPr>
      </w:pPr>
      <w:r>
        <w:rPr>
          <w:rFonts w:ascii="Times New Roman" w:eastAsia="Times New Roman" w:hAnsi="Times New Roman" w:cs="Times New Roman"/>
          <w:color w:val="00000A"/>
          <w:lang w:eastAsia="sk-SK"/>
        </w:rPr>
        <w:t xml:space="preserve">                                                                                                                     starosta obce</w:t>
      </w:r>
    </w:p>
    <w:p w:rsidR="003F4C81" w:rsidRDefault="003F4C81">
      <w:pPr>
        <w:pStyle w:val="Standard"/>
        <w:jc w:val="center"/>
        <w:rPr>
          <w:rFonts w:hint="eastAsia"/>
        </w:rPr>
      </w:pPr>
    </w:p>
    <w:sectPr w:rsidR="003F4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9A9A"/>
    <w:multiLevelType w:val="singleLevel"/>
    <w:tmpl w:val="4D719A9A"/>
    <w:lvl w:ilvl="0">
      <w:start w:val="1"/>
      <w:numFmt w:val="upperRoman"/>
      <w:suff w:val="space"/>
      <w:lvlText w:val="%1."/>
      <w:lvlJc w:val="left"/>
    </w:lvl>
  </w:abstractNum>
  <w:abstractNum w:abstractNumId="1" w15:restartNumberingAfterBreak="0">
    <w:nsid w:val="51DE6BAC"/>
    <w:multiLevelType w:val="multilevel"/>
    <w:tmpl w:val="51DE6BAC"/>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20"/>
    <w:rsid w:val="00011B65"/>
    <w:rsid w:val="00012358"/>
    <w:rsid w:val="000165F5"/>
    <w:rsid w:val="000247F3"/>
    <w:rsid w:val="00031013"/>
    <w:rsid w:val="00036C1F"/>
    <w:rsid w:val="0004465F"/>
    <w:rsid w:val="00051B59"/>
    <w:rsid w:val="00056DCA"/>
    <w:rsid w:val="00062C18"/>
    <w:rsid w:val="00093A92"/>
    <w:rsid w:val="00094C97"/>
    <w:rsid w:val="000A3538"/>
    <w:rsid w:val="000E1893"/>
    <w:rsid w:val="0010402B"/>
    <w:rsid w:val="001352A7"/>
    <w:rsid w:val="00155294"/>
    <w:rsid w:val="001D07C7"/>
    <w:rsid w:val="001E3ED2"/>
    <w:rsid w:val="001F10E4"/>
    <w:rsid w:val="00206199"/>
    <w:rsid w:val="00206C03"/>
    <w:rsid w:val="00215633"/>
    <w:rsid w:val="00236140"/>
    <w:rsid w:val="00260603"/>
    <w:rsid w:val="002A1165"/>
    <w:rsid w:val="002B03A1"/>
    <w:rsid w:val="002B28B0"/>
    <w:rsid w:val="002B7D2C"/>
    <w:rsid w:val="002D5220"/>
    <w:rsid w:val="002F6DFA"/>
    <w:rsid w:val="0031468D"/>
    <w:rsid w:val="003509D9"/>
    <w:rsid w:val="00354DED"/>
    <w:rsid w:val="003607CB"/>
    <w:rsid w:val="00384D5F"/>
    <w:rsid w:val="003928CF"/>
    <w:rsid w:val="003930C5"/>
    <w:rsid w:val="003A23C5"/>
    <w:rsid w:val="003D33DE"/>
    <w:rsid w:val="003F4C81"/>
    <w:rsid w:val="00432F56"/>
    <w:rsid w:val="00462B12"/>
    <w:rsid w:val="004703EE"/>
    <w:rsid w:val="00491507"/>
    <w:rsid w:val="004B590A"/>
    <w:rsid w:val="004D6496"/>
    <w:rsid w:val="004E5EB9"/>
    <w:rsid w:val="004F3FA2"/>
    <w:rsid w:val="00536E7A"/>
    <w:rsid w:val="00542283"/>
    <w:rsid w:val="005829A9"/>
    <w:rsid w:val="00592DF8"/>
    <w:rsid w:val="005A5C5F"/>
    <w:rsid w:val="005B10A3"/>
    <w:rsid w:val="005C472B"/>
    <w:rsid w:val="005C6CF7"/>
    <w:rsid w:val="005D4818"/>
    <w:rsid w:val="005E2008"/>
    <w:rsid w:val="005E5864"/>
    <w:rsid w:val="005F24AF"/>
    <w:rsid w:val="006005FF"/>
    <w:rsid w:val="0063047D"/>
    <w:rsid w:val="0064043E"/>
    <w:rsid w:val="00652DAD"/>
    <w:rsid w:val="006703EB"/>
    <w:rsid w:val="006748B3"/>
    <w:rsid w:val="00693714"/>
    <w:rsid w:val="00696C31"/>
    <w:rsid w:val="006A331D"/>
    <w:rsid w:val="006E64D3"/>
    <w:rsid w:val="006F5436"/>
    <w:rsid w:val="00706567"/>
    <w:rsid w:val="0071404F"/>
    <w:rsid w:val="007175D4"/>
    <w:rsid w:val="00741AEE"/>
    <w:rsid w:val="00746851"/>
    <w:rsid w:val="00751688"/>
    <w:rsid w:val="00762120"/>
    <w:rsid w:val="007D37B2"/>
    <w:rsid w:val="007E61C4"/>
    <w:rsid w:val="007E6878"/>
    <w:rsid w:val="007F1F52"/>
    <w:rsid w:val="00810769"/>
    <w:rsid w:val="00834CDE"/>
    <w:rsid w:val="008654D0"/>
    <w:rsid w:val="00873FE3"/>
    <w:rsid w:val="00887E23"/>
    <w:rsid w:val="00897733"/>
    <w:rsid w:val="008A0107"/>
    <w:rsid w:val="008B43EB"/>
    <w:rsid w:val="008B5A07"/>
    <w:rsid w:val="008E2398"/>
    <w:rsid w:val="00911FD1"/>
    <w:rsid w:val="009122D1"/>
    <w:rsid w:val="009155AC"/>
    <w:rsid w:val="00915D6F"/>
    <w:rsid w:val="00923C01"/>
    <w:rsid w:val="009318FD"/>
    <w:rsid w:val="0093316E"/>
    <w:rsid w:val="00945876"/>
    <w:rsid w:val="00945C20"/>
    <w:rsid w:val="00945E97"/>
    <w:rsid w:val="009557C7"/>
    <w:rsid w:val="00965674"/>
    <w:rsid w:val="00981709"/>
    <w:rsid w:val="009A2646"/>
    <w:rsid w:val="009A2927"/>
    <w:rsid w:val="009A5302"/>
    <w:rsid w:val="009E5B44"/>
    <w:rsid w:val="009F4C99"/>
    <w:rsid w:val="00A0273C"/>
    <w:rsid w:val="00A13835"/>
    <w:rsid w:val="00A3183E"/>
    <w:rsid w:val="00A80A44"/>
    <w:rsid w:val="00A95963"/>
    <w:rsid w:val="00AC119E"/>
    <w:rsid w:val="00AD3D1B"/>
    <w:rsid w:val="00AF52CC"/>
    <w:rsid w:val="00B205FB"/>
    <w:rsid w:val="00B31003"/>
    <w:rsid w:val="00B512CD"/>
    <w:rsid w:val="00B620F1"/>
    <w:rsid w:val="00B65AC4"/>
    <w:rsid w:val="00B7030A"/>
    <w:rsid w:val="00B7282C"/>
    <w:rsid w:val="00B90FB7"/>
    <w:rsid w:val="00B96C81"/>
    <w:rsid w:val="00BB72DC"/>
    <w:rsid w:val="00C05316"/>
    <w:rsid w:val="00C20686"/>
    <w:rsid w:val="00C4229E"/>
    <w:rsid w:val="00C46E4E"/>
    <w:rsid w:val="00C56D53"/>
    <w:rsid w:val="00C9040C"/>
    <w:rsid w:val="00CC5E61"/>
    <w:rsid w:val="00D05DF6"/>
    <w:rsid w:val="00D06C74"/>
    <w:rsid w:val="00D17801"/>
    <w:rsid w:val="00D225D4"/>
    <w:rsid w:val="00D2777A"/>
    <w:rsid w:val="00D30925"/>
    <w:rsid w:val="00D5073F"/>
    <w:rsid w:val="00D5314A"/>
    <w:rsid w:val="00D62089"/>
    <w:rsid w:val="00D70922"/>
    <w:rsid w:val="00DA5B37"/>
    <w:rsid w:val="00DE27C8"/>
    <w:rsid w:val="00DF2C4D"/>
    <w:rsid w:val="00E00747"/>
    <w:rsid w:val="00E16C9C"/>
    <w:rsid w:val="00E32AC2"/>
    <w:rsid w:val="00E32D68"/>
    <w:rsid w:val="00E46C77"/>
    <w:rsid w:val="00E476E3"/>
    <w:rsid w:val="00E7428B"/>
    <w:rsid w:val="00E761EF"/>
    <w:rsid w:val="00EA5BDE"/>
    <w:rsid w:val="00EC5B46"/>
    <w:rsid w:val="00F00197"/>
    <w:rsid w:val="00F1503A"/>
    <w:rsid w:val="00F223CE"/>
    <w:rsid w:val="00F41E41"/>
    <w:rsid w:val="00F433D8"/>
    <w:rsid w:val="00F44358"/>
    <w:rsid w:val="00F573EF"/>
    <w:rsid w:val="00F6295B"/>
    <w:rsid w:val="00F65B1B"/>
    <w:rsid w:val="00F671DB"/>
    <w:rsid w:val="00F70176"/>
    <w:rsid w:val="00F71434"/>
    <w:rsid w:val="00F771C5"/>
    <w:rsid w:val="00F81752"/>
    <w:rsid w:val="00F91A36"/>
    <w:rsid w:val="00FF098F"/>
    <w:rsid w:val="00FF1226"/>
    <w:rsid w:val="1810706A"/>
    <w:rsid w:val="18B16733"/>
    <w:rsid w:val="27002411"/>
    <w:rsid w:val="336C4385"/>
    <w:rsid w:val="3F8276B6"/>
    <w:rsid w:val="54B633C9"/>
    <w:rsid w:val="6A036DDF"/>
    <w:rsid w:val="7E4F1EA4"/>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65EDA-4D29-4FA9-BD49-AD6C983E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suppressAutoHyphens/>
      <w:autoSpaceDN w:val="0"/>
      <w:textAlignment w:val="baseline"/>
    </w:pPr>
    <w:rPr>
      <w:rFonts w:ascii="Calibri" w:eastAsia="SimSun" w:hAnsi="Calibri" w:cs="Tahoma"/>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qFormat/>
    <w:pPr>
      <w:tabs>
        <w:tab w:val="center" w:pos="4536"/>
        <w:tab w:val="right" w:pos="9072"/>
      </w:tabs>
    </w:pPr>
  </w:style>
  <w:style w:type="paragraph" w:customStyle="1" w:styleId="Standard">
    <w:name w:val="Standard"/>
    <w:qFormat/>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Standarduser">
    <w:name w:val="Standard (user)"/>
    <w:qFormat/>
    <w:pPr>
      <w:suppressAutoHyphens/>
      <w:autoSpaceDN w:val="0"/>
      <w:textAlignment w:val="baseline"/>
    </w:pPr>
    <w:rPr>
      <w:rFonts w:ascii="Times New Roman" w:eastAsia="Times New Roman" w:hAnsi="Times New Roman" w:cs="Times New Roman"/>
      <w:kern w:val="3"/>
      <w:sz w:val="24"/>
      <w:szCs w:val="24"/>
      <w:lang w:bidi="hi-IN"/>
    </w:rPr>
  </w:style>
  <w:style w:type="paragraph" w:customStyle="1" w:styleId="Default">
    <w:name w:val="Default"/>
    <w:qFormat/>
    <w:pPr>
      <w:suppressAutoHyphens/>
      <w:autoSpaceDN w:val="0"/>
      <w:textAlignment w:val="baseline"/>
    </w:pPr>
    <w:rPr>
      <w:rFonts w:ascii="Times New Roman" w:eastAsia="Times New Roman" w:hAnsi="Times New Roman" w:cs="Times New Roman"/>
      <w:color w:val="000000"/>
      <w:sz w:val="24"/>
      <w:szCs w:val="24"/>
      <w:lang w:eastAsia="en-US"/>
    </w:rPr>
  </w:style>
  <w:style w:type="character" w:customStyle="1" w:styleId="HlavikaChar">
    <w:name w:val="Hlavička Char"/>
    <w:basedOn w:val="Predvolenpsmoodseku"/>
    <w:link w:val="Hlavika"/>
    <w:uiPriority w:val="99"/>
    <w:qFormat/>
    <w:rPr>
      <w:rFonts w:ascii="Calibri" w:eastAsia="SimSun" w:hAnsi="Calibri" w:cs="Tahoma"/>
      <w:sz w:val="24"/>
    </w:rPr>
  </w:style>
  <w:style w:type="character" w:customStyle="1" w:styleId="PtaChar">
    <w:name w:val="Päta Char"/>
    <w:basedOn w:val="Predvolenpsmoodseku"/>
    <w:link w:val="Pta"/>
    <w:uiPriority w:val="99"/>
    <w:qFormat/>
    <w:rPr>
      <w:rFonts w:ascii="Calibri" w:eastAsia="SimSun" w:hAnsi="Calibri"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0341-2220-439B-A9AC-2F800F66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4582</Words>
  <Characters>26124</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2023-07-17T09:15:00Z</dcterms:created>
  <dcterms:modified xsi:type="dcterms:W3CDTF">2023-07-18T10:17:00Z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6C66F11E3D8F438CBCBFAB272FC900DB</vt:lpwstr>
  </property>
</Properties>
</file>