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E72BA" w14:textId="43C910D4" w:rsidR="00FE3563" w:rsidRDefault="00AD5865" w:rsidP="00683AB2">
      <w:pPr>
        <w:pStyle w:val="Zkladntex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>Obec Sihelné na základe samostatnej pôsobnosti podľa článku 68 Ústavy Slovenskej</w:t>
      </w:r>
      <w:r w:rsid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republiky a podľa § 6 ods. 1 a § 4 ods. 5 písm. a) bodu 3 zákona č. 369/1990 Zb. o obecnom zriadení v znení neskorších predpisov </w:t>
      </w:r>
    </w:p>
    <w:p w14:paraId="401B3D20" w14:textId="77777777" w:rsidR="00FE3563" w:rsidRDefault="00FE3563" w:rsidP="00FE3563">
      <w:pPr>
        <w:pStyle w:val="Zkladntext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E11D4A" w14:textId="71E3DD69" w:rsidR="00566DF0" w:rsidRDefault="00AD5865" w:rsidP="00566DF0">
      <w:pPr>
        <w:pStyle w:val="Zkladn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F0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vydáva</w:t>
      </w:r>
    </w:p>
    <w:p w14:paraId="41635D37" w14:textId="71101672" w:rsidR="00566DF0" w:rsidRPr="00566DF0" w:rsidRDefault="00566DF0" w:rsidP="00EE1359">
      <w:pPr>
        <w:pStyle w:val="Zkladntext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676508" w14:textId="3B7F7DF3" w:rsidR="006157A1" w:rsidRPr="00566DF0" w:rsidRDefault="006157A1" w:rsidP="00566DF0">
      <w:pPr>
        <w:pStyle w:val="Zkladn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VŠEOBECNE ZÁVAZNÉ NARIADENI</w:t>
      </w:r>
      <w:r w:rsidR="00EE1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</w:p>
    <w:p w14:paraId="3B9B8C38" w14:textId="7BC4A738" w:rsidR="006157A1" w:rsidRPr="00566DF0" w:rsidRDefault="006157A1" w:rsidP="00566DF0">
      <w:pPr>
        <w:pStyle w:val="Zkladn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č. 1/2022</w:t>
      </w:r>
    </w:p>
    <w:p w14:paraId="13D09B5A" w14:textId="4DA530CC" w:rsidR="006157A1" w:rsidRPr="00566DF0" w:rsidRDefault="006157A1" w:rsidP="00566DF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6DF0">
        <w:rPr>
          <w:rFonts w:ascii="Times New Roman" w:hAnsi="Times New Roman" w:cs="Times New Roman"/>
          <w:b/>
          <w:bCs/>
          <w:sz w:val="28"/>
          <w:szCs w:val="28"/>
        </w:rPr>
        <w:t xml:space="preserve">o určení pravidiel času predaja v obchode a času prevádzky služieb </w:t>
      </w:r>
      <w:r w:rsidR="00024F9C" w:rsidRPr="00566D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566DF0">
        <w:rPr>
          <w:rFonts w:ascii="Times New Roman" w:hAnsi="Times New Roman" w:cs="Times New Roman"/>
          <w:b/>
          <w:bCs/>
          <w:sz w:val="28"/>
          <w:szCs w:val="28"/>
        </w:rPr>
        <w:t>na území obce Sihelné.</w:t>
      </w:r>
    </w:p>
    <w:p w14:paraId="2EE9E70C" w14:textId="77777777" w:rsidR="006157A1" w:rsidRPr="00CD1FD5" w:rsidRDefault="006157A1" w:rsidP="00CD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6131F2" w14:textId="77777777" w:rsidR="00AD5865" w:rsidRPr="00CD1FD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1</w:t>
      </w:r>
    </w:p>
    <w:p w14:paraId="47C21845" w14:textId="7D25ECAD" w:rsidR="00CD1FD5" w:rsidRPr="00CD1FD5" w:rsidRDefault="00AD5865" w:rsidP="00E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</w:p>
    <w:p w14:paraId="3CAD626F" w14:textId="5F5E3DC7" w:rsidR="00AD5865" w:rsidRPr="00CD1FD5" w:rsidRDefault="00AD5865" w:rsidP="00CD1FD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účely tohto všeobecne záväzného nariadenia (ďalej len „VZN“) sa rozumie:</w:t>
      </w:r>
    </w:p>
    <w:p w14:paraId="62A61629" w14:textId="6BCA4841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Čas predaja v obchode a čas prevádzky služieb (ďalej len ,,prevádzkový čas“)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14:paraId="18AD1AEF" w14:textId="624318C3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Nočný pokoj je čas od 22.00 hod. do 06.00 hod. Ide o časový úsek dňa vyhradený pre zabezpečenie zdravého a nerušeného nočného pokoja a odpočinku obyvateľov obce, a to najmä na ochranu pred obťažovaním obyvateľov hlukom, hlasným alebo hlasovým zvukovým prejavom, svetlom, vibráciami a pod. nad mieru primeranú pomerom.</w:t>
      </w:r>
    </w:p>
    <w:p w14:paraId="43EEF5DA" w14:textId="4887B179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Hudobná produkcia je hudba určená na tanečnú zábavu, diskotéku, reprodukovaná technickým zariadením, živá hudba na počúvanie alebo koncertné vystúpenie, spev a pod.</w:t>
      </w:r>
    </w:p>
    <w:p w14:paraId="415A7A6C" w14:textId="79999331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Akustická hudba je hudba, ktorá používa hudobné nástroje, ktoré hrajú bez použitia zvukovej techniky, elektrických a elektronických nástrojov.</w:t>
      </w:r>
    </w:p>
    <w:p w14:paraId="47174CFD" w14:textId="464C8176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</w:t>
      </w:r>
      <w:r w:rsidR="00CD1FD5"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proofErr w:type="spellEnd"/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hudba je hudba určená na počúvanie, reprodukovaná technickým zariadením alebo akustickými prístrojmi.</w:t>
      </w:r>
    </w:p>
    <w:p w14:paraId="63F151E3" w14:textId="0530A2F5" w:rsidR="00AD5865" w:rsidRPr="00024F9C" w:rsidRDefault="00AD5865" w:rsidP="00024F9C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spoločnosť je skupina osôb, ktorá sa oprávnene zdržuje v prevádzke, a to na základe pozvania, povolenia alebo so súhlasom oprávnenej osoby (podnikateľ,</w:t>
      </w:r>
      <w:r w:rsidR="00CD1FD5"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prevádzkovateľ, poverená osoba), pričom nejde o verejne prístupnú akciu alebo verejne prístupné poskytovanie služieb v prevádzke.</w:t>
      </w:r>
    </w:p>
    <w:p w14:paraId="426A2A4C" w14:textId="13CDDBC8" w:rsidR="00566DF0" w:rsidRDefault="00AD5865" w:rsidP="00EE1359">
      <w:pPr>
        <w:pStyle w:val="Odsekzoznamu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prevádzky je podnikateľ, ktorý v prevádzkarni vykonáva podnikateľskú činnosť predajom tovaru alebo poskytovaním služieb.</w:t>
      </w:r>
    </w:p>
    <w:p w14:paraId="5B754E3D" w14:textId="77777777" w:rsidR="00EE1359" w:rsidRPr="00EE1359" w:rsidRDefault="00EE1359" w:rsidP="00EE1359">
      <w:pPr>
        <w:pStyle w:val="Odsekzoznamu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5CC24D6" w14:textId="77777777" w:rsidR="00AD5865" w:rsidRPr="00CD1FD5" w:rsidRDefault="00AD5865" w:rsidP="00CD1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2</w:t>
      </w:r>
    </w:p>
    <w:p w14:paraId="581D3E87" w14:textId="32F59E7C" w:rsidR="00024F9C" w:rsidRPr="00CD1FD5" w:rsidRDefault="00AD5865" w:rsidP="00E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D1FD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Určenie času predaja v obchode a času prevádzky služieb</w:t>
      </w:r>
    </w:p>
    <w:p w14:paraId="5AAA51A2" w14:textId="15E11F95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určuje v dňoch pondelok až nedeľa v časovom rozmedzí od 06.00 hod. do 22.00 hod, ak nie je v odseku 4 tohto článku ustanovené inak.</w:t>
      </w:r>
    </w:p>
    <w:p w14:paraId="530A9AA7" w14:textId="40642C69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 rámci všeobecného prevádzkového času si podnikateľ sám stanoví prevádzkový čas pre každú prevádzkareň.</w:t>
      </w:r>
    </w:p>
    <w:p w14:paraId="58DBDA99" w14:textId="7574A006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všetkých prevádzkarní obchodu a služieb na území obce zo dňa 31. 12. príslušného kalendárneho roka na 1. 1. nasledujúceho kalendárneho roka je neobmedzený.</w:t>
      </w:r>
    </w:p>
    <w:p w14:paraId="055E08EF" w14:textId="4A918525" w:rsidR="00AD5865" w:rsidRPr="00024F9C" w:rsidRDefault="00AD5865" w:rsidP="00024F9C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F9C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odchylne od odseku 1 tohto článku upravuje nasledovne v týchto prípadoch:</w:t>
      </w:r>
    </w:p>
    <w:p w14:paraId="03897B24" w14:textId="439B421F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predaja tovaru v obchode s predajom a podávaním alebo predaja a podávania alkoholu a v prevádzkarňach služieb s predajom a podávaním alebo predaja a podávania alkoholu, vo všetkých prípadoch len s akustickou alebo </w:t>
      </w:r>
      <w:proofErr w:type="spellStart"/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prísluchovou</w:t>
      </w:r>
      <w:proofErr w:type="spellEnd"/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hudbou v časovom rozmedzí od 06.00 hod do 24.00 hod., okrem piatka a soboty, kedy sa prevádzkový čas určuje od 06.00 do 04.00 hod. nasledujúceho dňa;</w:t>
      </w:r>
    </w:p>
    <w:p w14:paraId="4C45BE0A" w14:textId="1F8F3E1C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 prevádzkarňach:</w:t>
      </w:r>
    </w:p>
    <w:p w14:paraId="2A9854AF" w14:textId="77777777" w:rsidR="00AD5865" w:rsidRPr="00C51E08" w:rsidRDefault="00AD5865" w:rsidP="00C51E08">
      <w:pPr>
        <w:pStyle w:val="Odsekzoznamu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poskytujúcich služby prechodného ubytovania s prevahou služieb ubytovania,</w:t>
      </w:r>
    </w:p>
    <w:p w14:paraId="30F58941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na čerpacích staniciach pohonných látok,</w:t>
      </w:r>
    </w:p>
    <w:p w14:paraId="569F479F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v obchodných domoch typu supermarket,</w:t>
      </w:r>
    </w:p>
    <w:p w14:paraId="378B83C4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– periodickej a neperiodickej tlače a tlačovín,</w:t>
      </w:r>
    </w:p>
    <w:p w14:paraId="7E4ACA58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účelovo určených najmä ako nočné maloobchodné predajne potravín a rozličného tovaru (večierky),</w:t>
      </w:r>
    </w:p>
    <w:p w14:paraId="16419180" w14:textId="77777777" w:rsidR="00AD5865" w:rsidRPr="00C51E08" w:rsidRDefault="00AD5865" w:rsidP="00C51E08">
      <w:pPr>
        <w:pStyle w:val="Odsekzoznamu"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 predajom tovaru a poskytujúcich služby zdravotnícke (lekárne, predajne zdravotných pomôcok, ambulancie a pod.)</w:t>
      </w:r>
    </w:p>
    <w:p w14:paraId="6C7794F8" w14:textId="77777777" w:rsidR="00AD5865" w:rsidRPr="00C51E08" w:rsidRDefault="00AD5865" w:rsidP="00C51E0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ako časovo neobmedzený;</w:t>
      </w:r>
    </w:p>
    <w:p w14:paraId="429AD425" w14:textId="1ACEE08A" w:rsidR="00AD5865" w:rsidRPr="00C51E08" w:rsidRDefault="00C51E08" w:rsidP="00C51E08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="00AD5865"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služieb v rámci akcií pre uzavretú spoločnosť do 24.00 hod. okrem:</w:t>
      </w:r>
    </w:p>
    <w:p w14:paraId="48C97891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svadby a stužkové slávnosti budúcich maturantov a pod.</w:t>
      </w:r>
    </w:p>
    <w:p w14:paraId="74232671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firemné večierky</w:t>
      </w:r>
    </w:p>
    <w:p w14:paraId="0386C01B" w14:textId="77777777" w:rsidR="00AD5865" w:rsidRPr="00C51E08" w:rsidRDefault="00AD5865" w:rsidP="00C51E08">
      <w:pPr>
        <w:pStyle w:val="Odsekzoznamu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51E08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akcie usporadúvané v stravovacích zariadeniach s prípravou a výdajom teplej stravy</w:t>
      </w:r>
    </w:p>
    <w:p w14:paraId="63847372" w14:textId="77777777" w:rsidR="00AD5865" w:rsidRPr="004A055C" w:rsidRDefault="00AD5865" w:rsidP="004A055C">
      <w:pPr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sz w:val="24"/>
          <w:szCs w:val="24"/>
          <w:lang w:eastAsia="sk-SK"/>
        </w:rPr>
        <w:t>je prevádzkový čas časovo neobmedzený;</w:t>
      </w:r>
    </w:p>
    <w:p w14:paraId="6B4DB99F" w14:textId="386C56D2" w:rsidR="00AD5865" w:rsidRPr="00AD5865" w:rsidRDefault="004A055C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="00AD5865" w:rsidRPr="00AD5865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 hudobnou produkciou, ktoré organizujú hudobné koncerty, diskotéky, tanečné zábavy a plesy sa stanovuje od 06.00 hod. do 24.00 hod. okrem piatka a soboty, kedy sa prevádzkový čas určuje od 06.00 hod. do 04.00 hod. nasledujúceho dňa;</w:t>
      </w:r>
    </w:p>
    <w:p w14:paraId="1FD70778" w14:textId="2643BA2E" w:rsidR="00AD5865" w:rsidRPr="00AD5865" w:rsidRDefault="004A055C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e) </w:t>
      </w:r>
      <w:r w:rsidR="00AD5865" w:rsidRPr="00AD5865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 špecializovaných herniach určených na prevádzkovanie hazardných hier prostredníctvom výherných prístrojov, technických zariadení obsluhovaných priamo hráčmi, telekomunikačnými zariadeniami a videohrami je časovo neobmedzený.</w:t>
      </w:r>
    </w:p>
    <w:p w14:paraId="17464011" w14:textId="16593B2D" w:rsidR="00AD5865" w:rsidRPr="00FE3563" w:rsidRDefault="00AD5865" w:rsidP="00FE3563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3563">
        <w:rPr>
          <w:rFonts w:ascii="Times New Roman" w:eastAsia="Times New Roman" w:hAnsi="Times New Roman" w:cs="Times New Roman"/>
          <w:sz w:val="24"/>
          <w:szCs w:val="24"/>
          <w:lang w:eastAsia="sk-SK"/>
        </w:rPr>
        <w:t>Podnikateľ je povinný dodržiavať povolený prevádzkový čas, pričom v reštauračných prevádzkach prispôsobí činnosť tak, aby sa zákazníci nezdržiavali v prevádzke po uplynutí prevádzkového času.</w:t>
      </w:r>
    </w:p>
    <w:p w14:paraId="7D148BDD" w14:textId="744BE690" w:rsidR="00AD5865" w:rsidRPr="00683AB2" w:rsidRDefault="00AD5865" w:rsidP="00683AB2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nad rámec všeobecného prevádzkového času podľa tohto článku môže obecné zastupiteľstvo určiť konkrétnej prevádzke na základe odôvodnenej žiadosti podnikateľa.</w:t>
      </w:r>
    </w:p>
    <w:p w14:paraId="45B2B6E4" w14:textId="3BF110F5" w:rsidR="004A055C" w:rsidRPr="00683AB2" w:rsidRDefault="00AD5865" w:rsidP="00683AB2">
      <w:pPr>
        <w:pStyle w:val="Odsekzoznamu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83AB2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Do doby schválenia žiadosti obecným zastupiteľstvom môže byť prevádzkareň otvorená v rámci prevádzkového času určeného týmto nariadením.</w:t>
      </w:r>
    </w:p>
    <w:p w14:paraId="1CE57BE3" w14:textId="77777777" w:rsidR="00B740C4" w:rsidRPr="00AD5865" w:rsidRDefault="00B740C4" w:rsidP="00AD586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F8D22C8" w14:textId="77777777" w:rsidR="00AD5865" w:rsidRPr="004A055C" w:rsidRDefault="00AD5865" w:rsidP="004A0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3</w:t>
      </w:r>
    </w:p>
    <w:p w14:paraId="53AFF5D2" w14:textId="3E47580C" w:rsidR="00566DF0" w:rsidRPr="00566DF0" w:rsidRDefault="00AD5865" w:rsidP="00EE1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Prechodné ustanovenia</w:t>
      </w:r>
    </w:p>
    <w:p w14:paraId="55283FF8" w14:textId="3DB20144" w:rsidR="00AD5865" w:rsidRPr="00810A80" w:rsidRDefault="00AD5865" w:rsidP="00810A80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A80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ak podnikateľ nemá pre prevádzkareň obchodu alebo prevádzkareň služieb stanovený prevádzkový čas v rozsahu všeobecného prevádzkového času určeného v článku 3 druhej časti tohto nariadenia, je povinný v lehote 30 kalendárnych dní od dňa nadobudnutia účinnosti tohto nariadenia vykonať úpravu tohto prevádzkového času podľa tohto nariadenia.</w:t>
      </w:r>
    </w:p>
    <w:p w14:paraId="042AF686" w14:textId="3AE2B807" w:rsidR="00AD5865" w:rsidRPr="00810A80" w:rsidRDefault="00AD5865" w:rsidP="00810A80">
      <w:pPr>
        <w:pStyle w:val="Odsekzoznamu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10A80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Nadobudnutím účinnosti tohto nariadenia strácajú platnosť a účinnosť individuálne rozhodnutia o schválení, predĺžení alebo inej zmene nočného prevádzkového času v prevádzke.</w:t>
      </w:r>
    </w:p>
    <w:p w14:paraId="7F401598" w14:textId="277E53B1" w:rsidR="00AD5865" w:rsidRPr="00AD5865" w:rsidRDefault="00AD5865" w:rsidP="00810A80">
      <w:pPr>
        <w:ind w:firstLine="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8895AC8" w14:textId="77777777" w:rsidR="00AD5865" w:rsidRPr="004A055C" w:rsidRDefault="00AD5865" w:rsidP="004A05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Článok 4</w:t>
      </w:r>
    </w:p>
    <w:p w14:paraId="04AF75FF" w14:textId="52098EB0" w:rsidR="00D43A7D" w:rsidRPr="00EE1359" w:rsidRDefault="00AD5865" w:rsidP="00EE13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4A055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7B34F01E" w14:textId="4446E4E2" w:rsidR="00027E16" w:rsidRPr="00027E16" w:rsidRDefault="00027E16" w:rsidP="00EE1359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027E16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V</w:t>
      </w:r>
      <w:r w:rsidR="00FE356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 </w:t>
      </w:r>
      <w:r w:rsidRPr="00027E16">
        <w:rPr>
          <w:rFonts w:ascii="Times New Roman" w:hAnsi="Times New Roman" w:cs="Times New Roman"/>
        </w:rPr>
        <w:t>č. 1/202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bol vyvesený dňa</w:t>
      </w:r>
      <w:r w:rsidR="00C9539B">
        <w:rPr>
          <w:rFonts w:ascii="Times New Roman" w:hAnsi="Times New Roman" w:cs="Times New Roman"/>
        </w:rPr>
        <w:t xml:space="preserve"> 21. 4.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na úradnej tabuli obce a</w:t>
      </w:r>
      <w:r w:rsidR="00EE1359">
        <w:rPr>
          <w:rFonts w:ascii="Times New Roman" w:hAnsi="Times New Roman" w:cs="Times New Roman"/>
        </w:rPr>
        <w:t> </w:t>
      </w:r>
      <w:r w:rsidRPr="00027E16">
        <w:rPr>
          <w:rFonts w:ascii="Times New Roman" w:hAnsi="Times New Roman" w:cs="Times New Roman"/>
        </w:rPr>
        <w:t xml:space="preserve">na internetovej stránke obce Sihelné dňa </w:t>
      </w:r>
      <w:r w:rsidR="00C9539B">
        <w:rPr>
          <w:rFonts w:ascii="Times New Roman" w:hAnsi="Times New Roman" w:cs="Times New Roman"/>
        </w:rPr>
        <w:t xml:space="preserve">21. 4. </w:t>
      </w:r>
      <w:r w:rsidRPr="00027E16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EE1359">
        <w:rPr>
          <w:rFonts w:ascii="Times New Roman" w:hAnsi="Times New Roman" w:cs="Times New Roman"/>
        </w:rPr>
        <w:t>, zvesený bol dňa 13. 5. 2022</w:t>
      </w:r>
    </w:p>
    <w:p w14:paraId="6820AB8E" w14:textId="3C89D74F" w:rsidR="00027E16" w:rsidRPr="00FE3563" w:rsidRDefault="00027E16" w:rsidP="00EE1359">
      <w:pPr>
        <w:pStyle w:val="Odsekzoznamu"/>
        <w:numPr>
          <w:ilvl w:val="0"/>
          <w:numId w:val="21"/>
        </w:numPr>
        <w:suppressAutoHyphens/>
        <w:spacing w:after="0" w:line="240" w:lineRule="auto"/>
        <w:textAlignment w:val="baseline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E3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Lehota na predloženie pripomienok  k návrhu VZN </w:t>
      </w:r>
      <w:r w:rsidRPr="00FE3563">
        <w:rPr>
          <w:rFonts w:ascii="Times New Roman" w:hAnsi="Times New Roman" w:cs="Times New Roman"/>
          <w:sz w:val="24"/>
          <w:szCs w:val="24"/>
        </w:rPr>
        <w:t xml:space="preserve">č. 1/2022 </w:t>
      </w:r>
      <w:r w:rsidRPr="00FE3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 </w:t>
      </w:r>
      <w:r w:rsidR="00C758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12. 5. </w:t>
      </w:r>
      <w:r w:rsidRPr="00FE35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2022</w:t>
      </w:r>
    </w:p>
    <w:p w14:paraId="4862625E" w14:textId="5595BA22" w:rsidR="00027E16" w:rsidRPr="00027E16" w:rsidRDefault="00027E16" w:rsidP="00EE1359">
      <w:pPr>
        <w:pStyle w:val="Default"/>
        <w:numPr>
          <w:ilvl w:val="0"/>
          <w:numId w:val="21"/>
        </w:numPr>
        <w:rPr>
          <w:rFonts w:ascii="Times New Roman" w:eastAsiaTheme="minorEastAsia" w:hAnsi="Times New Roman" w:cs="Times New Roman"/>
        </w:rPr>
      </w:pPr>
      <w:r w:rsidRPr="00027E16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oto </w:t>
      </w:r>
      <w:r w:rsidRPr="00027E16">
        <w:rPr>
          <w:rFonts w:ascii="Times New Roman" w:hAnsi="Times New Roman" w:cs="Times New Roman"/>
        </w:rPr>
        <w:t xml:space="preserve">VZN č. </w:t>
      </w:r>
      <w:r>
        <w:rPr>
          <w:rFonts w:ascii="Times New Roman" w:hAnsi="Times New Roman" w:cs="Times New Roman"/>
        </w:rPr>
        <w:t>1</w:t>
      </w:r>
      <w:r w:rsidRPr="00027E16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22</w:t>
      </w:r>
      <w:r w:rsidRPr="00027E16">
        <w:rPr>
          <w:rFonts w:ascii="Times New Roman" w:hAnsi="Times New Roman" w:cs="Times New Roman"/>
        </w:rPr>
        <w:t xml:space="preserve"> bol</w:t>
      </w:r>
      <w:r>
        <w:rPr>
          <w:rFonts w:ascii="Times New Roman" w:hAnsi="Times New Roman" w:cs="Times New Roman"/>
        </w:rPr>
        <w:t>o</w:t>
      </w:r>
      <w:r w:rsidRPr="00027E16">
        <w:rPr>
          <w:rFonts w:ascii="Times New Roman" w:hAnsi="Times New Roman" w:cs="Times New Roman"/>
        </w:rPr>
        <w:t xml:space="preserve"> schvál</w:t>
      </w:r>
      <w:r>
        <w:rPr>
          <w:rFonts w:ascii="Times New Roman" w:hAnsi="Times New Roman" w:cs="Times New Roman"/>
        </w:rPr>
        <w:t>ené</w:t>
      </w:r>
      <w:r w:rsidRPr="00027E16">
        <w:rPr>
          <w:rFonts w:ascii="Times New Roman" w:hAnsi="Times New Roman" w:cs="Times New Roman"/>
        </w:rPr>
        <w:t xml:space="preserve"> obecným zastupiteľstvom v Sihelnom dňa </w:t>
      </w:r>
      <w:r w:rsidR="00EE1359">
        <w:rPr>
          <w:rFonts w:ascii="Times New Roman" w:hAnsi="Times New Roman" w:cs="Times New Roman"/>
        </w:rPr>
        <w:t xml:space="preserve">13. 5. </w:t>
      </w:r>
      <w:r w:rsidRPr="00027E16">
        <w:rPr>
          <w:rFonts w:ascii="Times New Roman" w:hAnsi="Times New Roman" w:cs="Times New Roman"/>
        </w:rPr>
        <w:t>202</w:t>
      </w:r>
      <w:r w:rsidR="00FE3563">
        <w:rPr>
          <w:rFonts w:ascii="Times New Roman" w:hAnsi="Times New Roman" w:cs="Times New Roman"/>
        </w:rPr>
        <w:t xml:space="preserve">2 </w:t>
      </w:r>
      <w:r w:rsidRPr="00027E16">
        <w:rPr>
          <w:rFonts w:ascii="Times New Roman" w:hAnsi="Times New Roman" w:cs="Times New Roman"/>
        </w:rPr>
        <w:t>uznesením OZ č.</w:t>
      </w:r>
      <w:r w:rsidR="00EE1359">
        <w:rPr>
          <w:rFonts w:ascii="Times New Roman" w:hAnsi="Times New Roman" w:cs="Times New Roman"/>
        </w:rPr>
        <w:t xml:space="preserve"> E/6.</w:t>
      </w:r>
    </w:p>
    <w:p w14:paraId="0975FBEE" w14:textId="31761306" w:rsidR="00027E16" w:rsidRPr="00027E16" w:rsidRDefault="00027E16" w:rsidP="00EE1359">
      <w:pPr>
        <w:pStyle w:val="Default"/>
        <w:numPr>
          <w:ilvl w:val="0"/>
          <w:numId w:val="21"/>
        </w:numPr>
        <w:rPr>
          <w:rFonts w:ascii="Times New Roman" w:hAnsi="Times New Roman" w:cs="Times New Roman"/>
        </w:rPr>
      </w:pPr>
      <w:r w:rsidRPr="00027E16">
        <w:rPr>
          <w:rFonts w:ascii="Times New Roman" w:hAnsi="Times New Roman" w:cs="Times New Roman"/>
        </w:rPr>
        <w:t>Toto nariadenie nadobúda účinnosť 15-tym dňom od jeho vyvesenia, t.</w:t>
      </w:r>
      <w:r w:rsidR="006F174F">
        <w:rPr>
          <w:rFonts w:ascii="Times New Roman" w:hAnsi="Times New Roman" w:cs="Times New Roman"/>
        </w:rPr>
        <w:t xml:space="preserve"> </w:t>
      </w:r>
      <w:r w:rsidRPr="00027E16">
        <w:rPr>
          <w:rFonts w:ascii="Times New Roman" w:hAnsi="Times New Roman" w:cs="Times New Roman"/>
        </w:rPr>
        <w:t xml:space="preserve">j. </w:t>
      </w:r>
      <w:r w:rsidR="00EE1359">
        <w:rPr>
          <w:rFonts w:ascii="Times New Roman" w:hAnsi="Times New Roman" w:cs="Times New Roman"/>
        </w:rPr>
        <w:t xml:space="preserve">1. 6. </w:t>
      </w:r>
      <w:r w:rsidRPr="00027E16">
        <w:rPr>
          <w:rFonts w:ascii="Times New Roman" w:hAnsi="Times New Roman" w:cs="Times New Roman"/>
        </w:rPr>
        <w:t>202</w:t>
      </w:r>
      <w:r w:rsidR="00FE3563">
        <w:rPr>
          <w:rFonts w:ascii="Times New Roman" w:hAnsi="Times New Roman" w:cs="Times New Roman"/>
        </w:rPr>
        <w:t>2</w:t>
      </w:r>
      <w:r w:rsidRPr="00027E16">
        <w:rPr>
          <w:rFonts w:ascii="Times New Roman" w:hAnsi="Times New Roman" w:cs="Times New Roman"/>
        </w:rPr>
        <w:t xml:space="preserve"> </w:t>
      </w:r>
    </w:p>
    <w:p w14:paraId="1D6546AF" w14:textId="2CB81D46" w:rsidR="00027E16" w:rsidRPr="00027E16" w:rsidRDefault="00027E16" w:rsidP="00FE3563">
      <w:pPr>
        <w:autoSpaceDE w:val="0"/>
        <w:autoSpaceDN w:val="0"/>
        <w:adjustRightInd w:val="0"/>
        <w:spacing w:after="39" w:line="240" w:lineRule="auto"/>
        <w:ind w:firstLine="6600"/>
        <w:rPr>
          <w:rFonts w:ascii="Times New Roman" w:hAnsi="Times New Roman" w:cs="Times New Roman"/>
          <w:sz w:val="24"/>
          <w:szCs w:val="24"/>
        </w:rPr>
      </w:pPr>
    </w:p>
    <w:p w14:paraId="416918F1" w14:textId="208ABA04" w:rsidR="00810A80" w:rsidRDefault="00810A80" w:rsidP="006C58C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0EED9E" w14:textId="77777777" w:rsidR="00FE3563" w:rsidRPr="00AD5865" w:rsidRDefault="00FE3563" w:rsidP="006C58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9843F" w14:textId="0565A45E" w:rsidR="00950526" w:rsidRDefault="004A055C" w:rsidP="00950526">
      <w:pPr>
        <w:spacing w:before="240" w:line="240" w:lineRule="auto"/>
        <w:ind w:left="6372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Mgr. Ľubomír </w:t>
      </w:r>
      <w:proofErr w:type="spellStart"/>
      <w:r w:rsidRPr="004A055C">
        <w:rPr>
          <w:rFonts w:ascii="Times New Roman" w:hAnsi="Times New Roman" w:cs="Times New Roman"/>
          <w:sz w:val="24"/>
          <w:szCs w:val="24"/>
          <w:lang w:eastAsia="ar-SA"/>
        </w:rPr>
        <w:t>Piták</w:t>
      </w:r>
      <w:proofErr w:type="spellEnd"/>
      <w:r w:rsidRPr="004A055C">
        <w:rPr>
          <w:rFonts w:ascii="Times New Roman" w:hAnsi="Times New Roman" w:cs="Times New Roman"/>
          <w:sz w:val="24"/>
          <w:szCs w:val="24"/>
          <w:lang w:eastAsia="ar-SA"/>
        </w:rPr>
        <w:t xml:space="preserve">   starosta obce</w:t>
      </w:r>
    </w:p>
    <w:p w14:paraId="7F96E9A7" w14:textId="5B8EA666" w:rsidR="00D43A7D" w:rsidRDefault="00D43A7D"/>
    <w:p w14:paraId="666D38B1" w14:textId="77777777" w:rsidR="00D43A7D" w:rsidRDefault="00D43A7D" w:rsidP="00D43A7D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0724BEBD" w14:textId="77777777" w:rsidR="00D43A7D" w:rsidRDefault="00D43A7D" w:rsidP="00D43A7D">
      <w:pPr>
        <w:pStyle w:val="Default"/>
        <w:tabs>
          <w:tab w:val="left" w:pos="7395"/>
        </w:tabs>
        <w:spacing w:after="27"/>
        <w:jc w:val="both"/>
        <w:rPr>
          <w:color w:val="auto"/>
        </w:rPr>
      </w:pPr>
    </w:p>
    <w:p w14:paraId="0A928547" w14:textId="77777777" w:rsidR="00D43A7D" w:rsidRPr="00AD5865" w:rsidRDefault="00D43A7D">
      <w:pPr>
        <w:rPr>
          <w:rFonts w:ascii="Times New Roman" w:hAnsi="Times New Roman" w:cs="Times New Roman"/>
          <w:sz w:val="24"/>
          <w:szCs w:val="24"/>
        </w:rPr>
      </w:pPr>
    </w:p>
    <w:sectPr w:rsidR="00D43A7D" w:rsidRPr="00AD5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6824"/>
    <w:multiLevelType w:val="hybridMultilevel"/>
    <w:tmpl w:val="AD786E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94174"/>
    <w:multiLevelType w:val="multilevel"/>
    <w:tmpl w:val="6D26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84051"/>
    <w:multiLevelType w:val="multilevel"/>
    <w:tmpl w:val="4EEAFC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81025"/>
    <w:multiLevelType w:val="multilevel"/>
    <w:tmpl w:val="F9A6D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129BF"/>
    <w:multiLevelType w:val="multilevel"/>
    <w:tmpl w:val="583C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C6DA1"/>
    <w:multiLevelType w:val="multilevel"/>
    <w:tmpl w:val="F290456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93D3A38"/>
    <w:multiLevelType w:val="hybridMultilevel"/>
    <w:tmpl w:val="966E68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53161"/>
    <w:multiLevelType w:val="hybridMultilevel"/>
    <w:tmpl w:val="32C06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17B49"/>
    <w:multiLevelType w:val="hybridMultilevel"/>
    <w:tmpl w:val="FB580F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A30F1"/>
    <w:multiLevelType w:val="hybridMultilevel"/>
    <w:tmpl w:val="A8A8B7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173A8"/>
    <w:multiLevelType w:val="multilevel"/>
    <w:tmpl w:val="74A8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EF0BA2"/>
    <w:multiLevelType w:val="multilevel"/>
    <w:tmpl w:val="0226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420323"/>
    <w:multiLevelType w:val="hybridMultilevel"/>
    <w:tmpl w:val="58D0C0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632F3"/>
    <w:multiLevelType w:val="hybridMultilevel"/>
    <w:tmpl w:val="715A24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D6191"/>
    <w:multiLevelType w:val="multilevel"/>
    <w:tmpl w:val="8C9CDBE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904B8E"/>
    <w:multiLevelType w:val="hybridMultilevel"/>
    <w:tmpl w:val="A28A01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65DF9"/>
    <w:multiLevelType w:val="hybridMultilevel"/>
    <w:tmpl w:val="DE223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5EA2"/>
    <w:multiLevelType w:val="hybridMultilevel"/>
    <w:tmpl w:val="754E9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57A9F"/>
    <w:multiLevelType w:val="multilevel"/>
    <w:tmpl w:val="FE220A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5A44B6"/>
    <w:multiLevelType w:val="multilevel"/>
    <w:tmpl w:val="5A50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03052E"/>
    <w:multiLevelType w:val="hybridMultilevel"/>
    <w:tmpl w:val="F0E40D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679A8"/>
    <w:multiLevelType w:val="hybridMultilevel"/>
    <w:tmpl w:val="9A124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24120"/>
    <w:multiLevelType w:val="multilevel"/>
    <w:tmpl w:val="769CB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842D1E"/>
    <w:multiLevelType w:val="hybridMultilevel"/>
    <w:tmpl w:val="1EB6A7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"/>
  </w:num>
  <w:num w:numId="8">
    <w:abstractNumId w:val="18"/>
  </w:num>
  <w:num w:numId="9">
    <w:abstractNumId w:val="3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0"/>
  </w:num>
  <w:num w:numId="18">
    <w:abstractNumId w:val="23"/>
  </w:num>
  <w:num w:numId="19">
    <w:abstractNumId w:val="16"/>
  </w:num>
  <w:num w:numId="20">
    <w:abstractNumId w:val="21"/>
  </w:num>
  <w:num w:numId="21">
    <w:abstractNumId w:val="17"/>
  </w:num>
  <w:num w:numId="22">
    <w:abstractNumId w:val="13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B"/>
    <w:rsid w:val="00024F9C"/>
    <w:rsid w:val="00027E16"/>
    <w:rsid w:val="0016014F"/>
    <w:rsid w:val="00337813"/>
    <w:rsid w:val="00430D13"/>
    <w:rsid w:val="004A055C"/>
    <w:rsid w:val="00566DF0"/>
    <w:rsid w:val="006157A1"/>
    <w:rsid w:val="00683AB2"/>
    <w:rsid w:val="006C58CC"/>
    <w:rsid w:val="006F174F"/>
    <w:rsid w:val="007025F6"/>
    <w:rsid w:val="00810A80"/>
    <w:rsid w:val="00842F0F"/>
    <w:rsid w:val="00950526"/>
    <w:rsid w:val="009F63CB"/>
    <w:rsid w:val="00AD5865"/>
    <w:rsid w:val="00B740C4"/>
    <w:rsid w:val="00C04CF6"/>
    <w:rsid w:val="00C51E08"/>
    <w:rsid w:val="00C75848"/>
    <w:rsid w:val="00C9539B"/>
    <w:rsid w:val="00CD1FD5"/>
    <w:rsid w:val="00D43A7D"/>
    <w:rsid w:val="00EE1359"/>
    <w:rsid w:val="00F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77DA"/>
  <w15:chartTrackingRefBased/>
  <w15:docId w15:val="{1BB683C5-5AEB-4E3C-9AD6-233CDDBB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D58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6157A1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6157A1"/>
    <w:rPr>
      <w:rFonts w:ascii="Calibri" w:eastAsia="Calibri" w:hAnsi="Calibri" w:cs="Calibri"/>
      <w:lang w:eastAsia="ar-SA"/>
    </w:rPr>
  </w:style>
  <w:style w:type="paragraph" w:styleId="Odsekzoznamu">
    <w:name w:val="List Paragraph"/>
    <w:basedOn w:val="Normlny"/>
    <w:uiPriority w:val="34"/>
    <w:qFormat/>
    <w:rsid w:val="00C5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7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cp:lastPrinted>2022-04-19T09:09:00Z</cp:lastPrinted>
  <dcterms:created xsi:type="dcterms:W3CDTF">2022-03-10T09:49:00Z</dcterms:created>
  <dcterms:modified xsi:type="dcterms:W3CDTF">2022-05-18T10:36:00Z</dcterms:modified>
</cp:coreProperties>
</file>