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D32" w:rsidRDefault="00CC2282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74" w:rsidRDefault="00904174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CE6" w:rsidRDefault="002A5E77" w:rsidP="004C0F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762000" cy="876300"/>
            <wp:effectExtent l="0" t="0" r="0" b="0"/>
            <wp:docPr id="1" name="Obrázok 1" descr="Erb Sihel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Siheln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74" w:rsidRPr="00A16B4E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16B4E">
        <w:rPr>
          <w:rFonts w:ascii="Times New Roman" w:hAnsi="Times New Roman" w:cs="Times New Roman"/>
          <w:b/>
          <w:bCs/>
          <w:sz w:val="32"/>
          <w:szCs w:val="32"/>
          <w:u w:val="single"/>
        </w:rPr>
        <w:t>Obec</w:t>
      </w:r>
      <w:r w:rsidR="00AF190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Sihelné</w:t>
      </w:r>
    </w:p>
    <w:p w:rsidR="00904174" w:rsidRDefault="00904174" w:rsidP="004C0F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4A01">
        <w:rPr>
          <w:rFonts w:ascii="Times New Roman" w:hAnsi="Times New Roman" w:cs="Times New Roman"/>
          <w:b/>
          <w:bCs/>
          <w:sz w:val="32"/>
          <w:szCs w:val="32"/>
        </w:rPr>
        <w:t>Smernica o postupe pri oznamovaní protispoločenskej činnosti</w:t>
      </w:r>
    </w:p>
    <w:p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riekatabuky"/>
        <w:tblW w:w="9114" w:type="dxa"/>
        <w:tblLook w:val="04A0" w:firstRow="1" w:lastRow="0" w:firstColumn="1" w:lastColumn="0" w:noHBand="0" w:noVBand="1"/>
      </w:tblPr>
      <w:tblGrid>
        <w:gridCol w:w="2972"/>
        <w:gridCol w:w="6142"/>
      </w:tblGrid>
      <w:tr w:rsidR="00634A01" w:rsidTr="00634A01">
        <w:trPr>
          <w:trHeight w:val="550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2" w:type="dxa"/>
          </w:tcPr>
          <w:p w:rsidR="00634A01" w:rsidRPr="00634A01" w:rsidRDefault="00AF190F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Ľubomír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Piták</w:t>
            </w:r>
            <w:proofErr w:type="spellEnd"/>
            <w:r w:rsidR="00634A01">
              <w:rPr>
                <w:rFonts w:ascii="Times New Roman" w:hAnsi="Times New Roman" w:cs="Times New Roman"/>
                <w:sz w:val="24"/>
                <w:szCs w:val="24"/>
              </w:rPr>
              <w:t>, starosta obce</w:t>
            </w:r>
          </w:p>
        </w:tc>
      </w:tr>
      <w:tr w:rsidR="00634A01" w:rsidTr="00634A01">
        <w:trPr>
          <w:trHeight w:val="550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Účinnosť od:</w:t>
            </w:r>
          </w:p>
        </w:tc>
        <w:tc>
          <w:tcPr>
            <w:tcW w:w="6142" w:type="dxa"/>
          </w:tcPr>
          <w:p w:rsidR="00634A01" w:rsidRPr="0001070A" w:rsidRDefault="00C03561" w:rsidP="00613B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1070A" w:rsidRPr="0001070A">
              <w:rPr>
                <w:rFonts w:ascii="Times New Roman" w:hAnsi="Times New Roman" w:cs="Times New Roman"/>
                <w:bCs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070A" w:rsidRPr="0001070A">
              <w:rPr>
                <w:rFonts w:ascii="Times New Roman" w:hAnsi="Times New Roman" w:cs="Times New Roman"/>
                <w:bCs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634A01" w:rsidTr="00634A01">
        <w:trPr>
          <w:trHeight w:val="564"/>
        </w:trPr>
        <w:tc>
          <w:tcPr>
            <w:tcW w:w="297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Záväznosť pre:</w:t>
            </w:r>
          </w:p>
        </w:tc>
        <w:tc>
          <w:tcPr>
            <w:tcW w:w="6142" w:type="dxa"/>
          </w:tcPr>
          <w:p w:rsidR="00634A01" w:rsidRPr="00634A01" w:rsidRDefault="00634A01" w:rsidP="00613B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 xml:space="preserve">zamestnancov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obce </w:t>
            </w:r>
            <w:r w:rsidR="00AF19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Sihelné</w:t>
            </w:r>
            <w:r w:rsidRPr="00634A01">
              <w:rPr>
                <w:rFonts w:ascii="Times New Roman" w:hAnsi="Times New Roman" w:cs="Times New Roman"/>
                <w:sz w:val="24"/>
                <w:szCs w:val="24"/>
              </w:rPr>
              <w:t>, rozpočtových a príspevkových organizácií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obce</w:t>
            </w:r>
          </w:p>
        </w:tc>
      </w:tr>
    </w:tbl>
    <w:p w:rsidR="00634A01" w:rsidRDefault="00634A01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B4E" w:rsidRDefault="00A16B4E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250" w:rsidRDefault="009F5250" w:rsidP="00613B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9110C9">
      <w:pPr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lastRenderedPageBreak/>
        <w:t xml:space="preserve">Starosta obce </w:t>
      </w:r>
      <w:r>
        <w:rPr>
          <w:rFonts w:ascii="Times New Roman" w:hAnsi="Times New Roman" w:cs="Times New Roman"/>
          <w:sz w:val="24"/>
          <w:szCs w:val="24"/>
        </w:rPr>
        <w:t>Sihelné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v súlade s ustanovením § 10 ods. 8 zákona č. 54/2019 Z. z. o ochrane oznamovateľov protispoločenskej činnosti a o zmene a doplnení </w:t>
      </w:r>
      <w:r>
        <w:rPr>
          <w:rFonts w:ascii="Times New Roman" w:hAnsi="Times New Roman" w:cs="Times New Roman"/>
          <w:sz w:val="24"/>
          <w:szCs w:val="24"/>
        </w:rPr>
        <w:t xml:space="preserve">zákonom č. 189/2023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F5250">
        <w:rPr>
          <w:rFonts w:ascii="Times New Roman" w:hAnsi="Times New Roman" w:cs="Times New Roman"/>
          <w:sz w:val="24"/>
          <w:szCs w:val="24"/>
        </w:rPr>
        <w:t xml:space="preserve"> (ďalej len „zákon o ochrane oznamovateľov protispoločenskej činnosti“) a ustanovením § 13 ods. 4 písm. b) a e) zákona č. 369/1990 Zb. o obecnom zriadení v znení neskorších predpisov vydáva túto smernicu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05AD" w:rsidRDefault="00E405AD" w:rsidP="00E405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Pr="00256167" w:rsidRDefault="00E405AD" w:rsidP="00E405A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6167">
        <w:rPr>
          <w:rFonts w:ascii="Times New Roman" w:hAnsi="Times New Roman" w:cs="Times New Roman"/>
          <w:b/>
          <w:bCs/>
          <w:sz w:val="28"/>
          <w:szCs w:val="28"/>
          <w:u w:val="single"/>
        </w:rPr>
        <w:t>Smernica o postupe pri oznamovaní protispoločenskej činnosti</w:t>
      </w:r>
    </w:p>
    <w:p w:rsidR="00E405AD" w:rsidRDefault="00E405AD" w:rsidP="00E405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405AD" w:rsidRPr="00256167" w:rsidRDefault="00E405AD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05AD" w:rsidRPr="00256167" w:rsidRDefault="00E405AD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Účel a úvodné ustanovenia</w:t>
      </w:r>
    </w:p>
    <w:p w:rsidR="00C03561" w:rsidRDefault="00C03561" w:rsidP="00E40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5AD" w:rsidRPr="009F5250" w:rsidRDefault="00E405AD" w:rsidP="00E405AD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>Účelom tejto smernice je podrobnejšia úprava postupu pri oznamovaní protispoločenskej činnosti u zamestnávateľa, ktorým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9F5250">
        <w:rPr>
          <w:rFonts w:ascii="Times New Roman" w:hAnsi="Times New Roman" w:cs="Times New Roman"/>
          <w:sz w:val="24"/>
          <w:szCs w:val="24"/>
        </w:rPr>
        <w:t xml:space="preserve"> obec </w:t>
      </w:r>
      <w:r>
        <w:rPr>
          <w:rFonts w:ascii="Times New Roman" w:hAnsi="Times New Roman" w:cs="Times New Roman"/>
          <w:sz w:val="24"/>
          <w:szCs w:val="24"/>
        </w:rPr>
        <w:t>Sihelné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rozpočtov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alebo príspevkov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F5250">
        <w:rPr>
          <w:rFonts w:ascii="Times New Roman" w:hAnsi="Times New Roman" w:cs="Times New Roman"/>
          <w:sz w:val="24"/>
          <w:szCs w:val="24"/>
        </w:rPr>
        <w:t xml:space="preserve"> organizácie, ktoré sú v zriaďovateľskej pôsobnosti obce </w:t>
      </w:r>
      <w:r>
        <w:rPr>
          <w:rFonts w:ascii="Times New Roman" w:hAnsi="Times New Roman" w:cs="Times New Roman"/>
          <w:sz w:val="24"/>
          <w:szCs w:val="24"/>
        </w:rPr>
        <w:t>Sihelné</w:t>
      </w:r>
    </w:p>
    <w:p w:rsidR="00E405AD" w:rsidRPr="009F5250" w:rsidRDefault="00E405AD" w:rsidP="00E405AD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1. Táto smernica upravuje postup pri podávaní a prijímaní oznámení, týkajúcich sa kriminality alebo inej protispoločenskej činnosti (ďalej len „protispoločenská činnosť“), o ktorej sa fyzická osoba dozvedela v súvislosti s výkonom svojho zamestnania, povolania, postavenia alebo funkcie, postup pri evidovaní oznámení a preverovaní oznámení, pri oboznamovaní oznamovateľa s výsledkom preverenia jeho oznámenia, ako aj podrobnosti o oprávneniach zodpovednej osoby pri preverovaní oznámení, o zachovaní mlčanlivosti o totožnosti oznamovateľa a o spracúvaní osobných údajov uvedených v oznámení. </w:t>
      </w:r>
    </w:p>
    <w:p w:rsidR="00E405AD" w:rsidRPr="009F5250" w:rsidRDefault="00E405AD" w:rsidP="00E405AD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 xml:space="preserve">2. Smernica je záväzná pre </w:t>
      </w:r>
      <w:r>
        <w:rPr>
          <w:rFonts w:ascii="Times New Roman" w:hAnsi="Times New Roman" w:cs="Times New Roman"/>
          <w:sz w:val="24"/>
          <w:szCs w:val="24"/>
        </w:rPr>
        <w:t>starostu obce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a pre zamestnancov, ktorých zamestnávateľom je obec </w:t>
      </w:r>
      <w:r>
        <w:rPr>
          <w:rFonts w:ascii="Times New Roman" w:hAnsi="Times New Roman" w:cs="Times New Roman"/>
          <w:sz w:val="24"/>
          <w:szCs w:val="24"/>
        </w:rPr>
        <w:t>Sihelné,</w:t>
      </w:r>
      <w:r w:rsidRPr="009F5250">
        <w:rPr>
          <w:rFonts w:ascii="Times New Roman" w:hAnsi="Times New Roman" w:cs="Times New Roman"/>
          <w:sz w:val="24"/>
          <w:szCs w:val="24"/>
        </w:rPr>
        <w:t xml:space="preserve"> alebo organizáci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F5250">
        <w:rPr>
          <w:rFonts w:ascii="Times New Roman" w:hAnsi="Times New Roman" w:cs="Times New Roman"/>
          <w:sz w:val="24"/>
          <w:szCs w:val="24"/>
        </w:rPr>
        <w:t xml:space="preserve"> v zriaďovateľskej pôsobnosti ob</w:t>
      </w:r>
      <w:r>
        <w:rPr>
          <w:rFonts w:ascii="Times New Roman" w:hAnsi="Times New Roman" w:cs="Times New Roman"/>
          <w:sz w:val="24"/>
          <w:szCs w:val="24"/>
        </w:rPr>
        <w:t xml:space="preserve">ce Sihelné, </w:t>
      </w:r>
      <w:r w:rsidRPr="00931406">
        <w:rPr>
          <w:rFonts w:ascii="Times New Roman" w:hAnsi="Times New Roman"/>
          <w:color w:val="000000" w:themeColor="text1"/>
          <w:sz w:val="24"/>
          <w:szCs w:val="24"/>
        </w:rPr>
        <w:t>ako aj fyzické osoby vykonávajúce prácu mimo pracovného pomeru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1B250A">
        <w:rPr>
          <w:rFonts w:ascii="Times New Roman" w:hAnsi="Times New Roman"/>
          <w:sz w:val="24"/>
          <w:szCs w:val="24"/>
        </w:rPr>
        <w:t>blízke osoby a osoby v predzmluvných vzťahoch, bývalých zamestnancov a členov komisií, rovnako osoby pri verejnom obstarávaní a výberových konaniach.</w:t>
      </w:r>
    </w:p>
    <w:p w:rsidR="00343D79" w:rsidRPr="006E4B16" w:rsidRDefault="00E405AD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9F5250">
        <w:rPr>
          <w:rFonts w:ascii="Times New Roman" w:hAnsi="Times New Roman" w:cs="Times New Roman"/>
          <w:sz w:val="24"/>
          <w:szCs w:val="24"/>
        </w:rPr>
        <w:t>3. Podmienky poskytovania ochrany v pracovnoprávnom vzťahu v súvislosti s oznamovaním protispoločenskej činnosti, práva a povinnosti osôb pri oznamovaní protispoločenskej činnosti a vymedzenie pojmov, súvisiacich s oznamovaním protispoločenskej činnosti upravuje zákon o ochrane oznamovateľov protispoločenskej činnosti.</w:t>
      </w:r>
      <w:r w:rsidR="00343D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E405AD" w:rsidRDefault="00343D79" w:rsidP="00E405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E405AD"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E405AD"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="00E405AD"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405AD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E405AD" w:rsidRDefault="00E405AD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Základné pojmy</w:t>
      </w:r>
    </w:p>
    <w:p w:rsidR="00E405AD" w:rsidRDefault="00E405AD" w:rsidP="00E405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19D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Zákon 54/2019 </w:t>
      </w:r>
      <w:proofErr w:type="spellStart"/>
      <w:r w:rsidRPr="002D19D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Z.z</w:t>
      </w:r>
      <w:proofErr w:type="spellEnd"/>
      <w:r w:rsidRPr="002D19D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upravuje 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a)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podmienky poskytovania ochrany osobám v pracovnoprávnom vzťahu alebo v inom obdobnom vzťahu v súvislosti s oznamovaním kriminality alebo inej protispoločenskej činnosti (ďalej len „protispoločenská činnosť“),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b)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práva a povinnosti osôb pri oznamovaní protispoločenskej činnosti a</w:t>
      </w:r>
    </w:p>
    <w:p w:rsidR="009110C9" w:rsidRPr="006E4B1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 xml:space="preserve">c) </w:t>
      </w:r>
      <w:r w:rsidRPr="002D19D6">
        <w:rPr>
          <w:rFonts w:ascii="Times New Roman" w:hAnsi="Times New Roman" w:cs="Times New Roman"/>
          <w:color w:val="494949"/>
          <w:sz w:val="24"/>
          <w:szCs w:val="24"/>
        </w:rPr>
        <w:t>zriadenie, postavenie a pôsobnosť Úradu na ochranu oznamovateľov (ďalej len „úrad“).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9D6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Protispoločenská činnosť</w:t>
      </w:r>
      <w:r w:rsidRPr="002D19D6">
        <w:rPr>
          <w:rFonts w:ascii="Times New Roman" w:hAnsi="Times New Roman" w:cs="Times New Roman"/>
          <w:sz w:val="24"/>
          <w:szCs w:val="24"/>
        </w:rPr>
        <w:t>  – je konanie, ktoré je trestným činom ako aj konanie, ktoré je priestupkom alebo iným správnym deliktom; za protispoločenskú činnosť sa považuje aj konanie, ktoré nie je priestupkom alebo iným správnym deliktom, ale pôsobí negatívne na spoločnosť. Inak povedané, ide o každé konanie, ktoré pôsobí negatívne na spoločnosť a presahuje záujem jednotlivca.</w:t>
      </w:r>
    </w:p>
    <w:p w:rsidR="00E405AD" w:rsidRDefault="00E405AD" w:rsidP="00E405AD">
      <w:pPr>
        <w:pStyle w:val="Bezriadkovania"/>
        <w:rPr>
          <w:rFonts w:ascii="Times New Roman" w:eastAsia="Deto Grotesk" w:hAnsi="Times New Roman" w:cs="Times New Roman"/>
          <w:b/>
          <w:bCs/>
          <w:sz w:val="24"/>
          <w:szCs w:val="24"/>
        </w:rPr>
      </w:pP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Protispoločenskú činnosť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chápeme ako konanie, ktoré je trestným činom, priestupkom alebo iným správnym deliktom, alebo pôsobí negatívne na spoločnosť tým, že ohrozuje verejný záujem.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Môže ísť napríklad o toto konanie: 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trestný čin poškodzovania finančných záujmov EÚ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trestný čin machinácií pri verejnom obstarávaní a verejnej dražbe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trestné činy verejných činiteľov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trestné činy korupcie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iné trestné činy 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sz w:val="24"/>
          <w:szCs w:val="24"/>
        </w:rPr>
        <w:t>priestupky a iné správne delikty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405AD" w:rsidRPr="00187190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 xml:space="preserve">Oznámenie 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>je dobromyseľné uvedenie skutočností, ktoré oznamujeme prokuratúre, správnemu orgánu, Úradu na ochranu oznamovateľov alebo svojmu zamestnávateľovi, o ktorých sme sa dozvedeli v súvislosti s výkonom našej práce a týkajú sa protispoločenskej činnosti.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:rsidR="00E405AD" w:rsidRPr="00187190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sz w:val="24"/>
          <w:szCs w:val="24"/>
        </w:rPr>
        <w:t>Oznámením</w:t>
      </w:r>
      <w:r w:rsidRPr="00187190">
        <w:rPr>
          <w:rFonts w:ascii="Times New Roman" w:hAnsi="Times New Roman" w:cs="Times New Roman"/>
          <w:sz w:val="24"/>
          <w:szCs w:val="24"/>
        </w:rPr>
        <w:t xml:space="preserve"> je uvedenie skutočností, o ktorých sa fyzická osoba dozvedela v súvislosti s pracovnoprávnym vzťahom alebo iným obdobným vzťahom a ktoré sa týkajú protispoločenskej činnosti.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05AD" w:rsidRPr="00187190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187190">
        <w:rPr>
          <w:rFonts w:ascii="Times New Roman" w:hAnsi="Times New Roman" w:cs="Times New Roman"/>
          <w:b/>
          <w:bCs/>
          <w:sz w:val="24"/>
          <w:szCs w:val="24"/>
        </w:rPr>
        <w:t>valifikovaným oznámením</w:t>
      </w:r>
      <w:r w:rsidRPr="00187190">
        <w:rPr>
          <w:rFonts w:ascii="Times New Roman" w:hAnsi="Times New Roman" w:cs="Times New Roman"/>
          <w:sz w:val="24"/>
          <w:szCs w:val="24"/>
        </w:rPr>
        <w:t xml:space="preserve"> je oznámenie, ktoré môže prispieť alebo prispelo k objasneniu závažnej protispoločenskej činnosti alebo k zisteniu alebo k usvedčeniu jej páchateľa: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</w:rPr>
      </w:pPr>
    </w:p>
    <w:p w:rsidR="00E405AD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187190">
        <w:rPr>
          <w:rFonts w:ascii="Times New Roman" w:hAnsi="Times New Roman" w:cs="Times New Roman"/>
          <w:b/>
          <w:bCs/>
          <w:sz w:val="24"/>
          <w:szCs w:val="24"/>
        </w:rPr>
        <w:t>ávažnou protispoločenskou činnosťou</w:t>
      </w:r>
      <w:r>
        <w:rPr>
          <w:rFonts w:ascii="Times New Roman" w:hAnsi="Times New Roman" w:cs="Times New Roman"/>
          <w:sz w:val="24"/>
          <w:szCs w:val="24"/>
        </w:rPr>
        <w:t xml:space="preserve"> sa rozumie:</w:t>
      </w:r>
    </w:p>
    <w:p w:rsidR="00E405AD" w:rsidRPr="00187190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1. trestné činy podľa </w:t>
      </w:r>
      <w:hyperlink r:id="rId8" w:anchor="paragraf-16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168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9" w:anchor="paragraf-170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170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0" w:anchor="paragraf-170b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170b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1" w:anchor="paragraf-17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177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2" w:anchor="paragraf-21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212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3" w:anchor="paragraf-21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4" w:anchor="paragraf-21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217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5" w:anchor="paragraf-22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221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6" w:anchor="paragraf-22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226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7" w:anchor="paragraf-233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233a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8" w:anchor="paragraf-23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237 až 240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19" w:anchor="paragraf-24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0" w:anchor="paragraf-243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243a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1" w:anchor="paragraf-247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247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2" w:anchor="paragraf-247d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247d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3" w:anchor="paragraf-251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251a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4" w:anchor="paragraf-25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252 až 254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5" w:anchor="paragraf-26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261 až 263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6" w:anchor="paragraf-26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266 až 268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7" w:anchor="paragraf-271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271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8" w:anchor="paragraf-278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278a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29" w:anchor="paragraf-283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283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0" w:anchor="paragraf-299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299a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1" w:anchor="paragraf-302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302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2" w:anchor="paragraf-305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305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3" w:anchor="paragraf-326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326 až 327a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4" w:anchor="paragraf-32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328 až 336b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5" w:anchor="paragraf-336d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336d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6" w:anchor="paragraf-348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348</w:t>
        </w:r>
      </w:hyperlink>
      <w:r w:rsidRPr="00187190">
        <w:rPr>
          <w:rFonts w:ascii="Times New Roman" w:hAnsi="Times New Roman" w:cs="Times New Roman"/>
          <w:sz w:val="24"/>
          <w:szCs w:val="24"/>
        </w:rPr>
        <w:t>, </w:t>
      </w:r>
      <w:hyperlink r:id="rId37" w:anchor="paragraf-352a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352a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alebo </w:t>
      </w:r>
      <w:hyperlink r:id="rId38" w:anchor="paragraf-374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§ 374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Trestného zákona,</w:t>
      </w:r>
      <w:r>
        <w:rPr>
          <w:rFonts w:ascii="Times New Roman" w:hAnsi="Times New Roman" w:cs="Times New Roman"/>
          <w:sz w:val="24"/>
          <w:szCs w:val="24"/>
        </w:rPr>
        <w:t xml:space="preserve"> (viď príloha)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2. trestný čin, za ktorý </w:t>
      </w:r>
      <w:hyperlink r:id="rId39" w:tooltip="Odkaz na predpis alebo ustanovenie" w:history="1">
        <w:r w:rsidRPr="00187190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5F1675"/>
            <w:sz w:val="24"/>
            <w:szCs w:val="24"/>
          </w:rPr>
          <w:t>Trestný zákon</w:t>
        </w:r>
      </w:hyperlink>
      <w:r w:rsidRPr="00187190">
        <w:rPr>
          <w:rFonts w:ascii="Times New Roman" w:hAnsi="Times New Roman" w:cs="Times New Roman"/>
          <w:sz w:val="24"/>
          <w:szCs w:val="24"/>
        </w:rPr>
        <w:t> ustanovuje trest odňatia slobody s hornou hranicou trestnej sadzby prevyšujúcou dva roky,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3. správny delikt, za ktorý možno uložiť pokutu s hornou hranicou určenou výpočtom, alebo</w:t>
      </w:r>
    </w:p>
    <w:p w:rsidR="00E405AD" w:rsidRPr="00187190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87190">
        <w:rPr>
          <w:rFonts w:ascii="Times New Roman" w:hAnsi="Times New Roman" w:cs="Times New Roman"/>
          <w:sz w:val="24"/>
          <w:szCs w:val="24"/>
        </w:rPr>
        <w:t>4. správny delikt, za ktorý možno uložiť pokutu s hornou hranicou vo výške najmenej 30 000 eur,</w:t>
      </w:r>
    </w:p>
    <w:p w:rsidR="00E405AD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b/>
          <w:bCs/>
          <w:sz w:val="24"/>
          <w:szCs w:val="24"/>
        </w:rPr>
        <w:t>Oznamovateľom</w:t>
      </w:r>
      <w:r w:rsidRPr="002D19D6">
        <w:rPr>
          <w:rFonts w:ascii="Times New Roman" w:hAnsi="Times New Roman" w:cs="Times New Roman"/>
          <w:sz w:val="24"/>
          <w:szCs w:val="24"/>
        </w:rPr>
        <w:t xml:space="preserve"> je fyzická osoba, ktorá </w:t>
      </w:r>
      <w:r w:rsidRPr="002D19D6">
        <w:rPr>
          <w:rFonts w:ascii="Times New Roman" w:hAnsi="Times New Roman" w:cs="Times New Roman"/>
          <w:b/>
          <w:bCs/>
          <w:sz w:val="24"/>
          <w:szCs w:val="24"/>
        </w:rPr>
        <w:t>v dobrej viere</w:t>
      </w:r>
      <w:r w:rsidRPr="002D19D6">
        <w:rPr>
          <w:rFonts w:ascii="Times New Roman" w:hAnsi="Times New Roman" w:cs="Times New Roman"/>
          <w:sz w:val="24"/>
          <w:szCs w:val="24"/>
        </w:rPr>
        <w:t xml:space="preserve"> urobí oznámenie orgánu príslušnému na prijatie oznámenia alebo zamestnávateľovi; za oznamovateľa sa považuje aj fyzická osoba, ktorá v dobrej viere: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1. urobí oznámenie a jej pracovnoprávny vzťah alebo iný obdobný vzťah sa skončil, ak sa dozvedela informácie o protispoločenskej činnosti počas trvania tohto pracovnoprávneho vzťahu alebo iného obdobného vzťahu,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2. urobí oznámenie a jej pracovnoprávny vzťah alebo iný obdobný vzťah ešte nevznikol, ak sa dozvedela informácie o protispoločenskej činnosti počas výberového konania alebo v rámci predzmluvných vzťahov,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lastRenderedPageBreak/>
        <w:t>3. urobila oznámenie anonymne a jej totožnosť bola odhalená,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4. zverejnila informácie o protispoločenskej činnosti, ktoré sa dozvedela počas výberového konania alebo v rámci predzmluvných vzťahov a jej pracovnoprávny vzťah alebo iný obdobný vzťah ešte nevznikol alebo počas trvania pracovnoprávneho vzťahu alebo iného obdobného vzťahu alebo po skončení pracovnoprávneho alebo iného obdobného vzťahu z dôvodu, že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4a. urobila oznámenie prostredníctvom vnútorného systému preverovania oznámení a nebola oboznámená s výsledkom preverenia podľa </w:t>
      </w:r>
      <w:hyperlink r:id="rId40" w:anchor="paragraf-10.odsek-9" w:tooltip="Odkaz na predpis alebo ustanovenie" w:history="1">
        <w:r w:rsidRPr="002D19D6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§ 10 ods. 8</w:t>
        </w:r>
      </w:hyperlink>
      <w:r w:rsidRPr="002D19D6">
        <w:rPr>
          <w:rFonts w:ascii="Times New Roman" w:hAnsi="Times New Roman" w:cs="Times New Roman"/>
          <w:sz w:val="24"/>
          <w:szCs w:val="24"/>
        </w:rPr>
        <w:t>, alebo neboli prijaté vhodné opatrenia podľa </w:t>
      </w:r>
      <w:hyperlink r:id="rId41" w:anchor="paragraf-10.odsek-9" w:tooltip="Odkaz na predpis alebo ustanovenie" w:history="1">
        <w:r w:rsidRPr="002D19D6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§ 10 ods. 8</w:t>
        </w:r>
      </w:hyperlink>
      <w:r w:rsidRPr="002D19D6">
        <w:rPr>
          <w:rFonts w:ascii="Times New Roman" w:hAnsi="Times New Roman" w:cs="Times New Roman"/>
          <w:sz w:val="24"/>
          <w:szCs w:val="24"/>
        </w:rPr>
        <w:t> a následne urobila takéto oznámenie orgánu príslušnému na prijatie oznámenia a nebola v primeranej lehote oboznámená so stavom preverovania alebo s výsledkom preverenia,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4b. urobila oznámenie orgánu príslušnému na prijatie oznámenia a nebola v primeranej lehote oboznámená so stavom preverovania alebo s výsledkom preverenia,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4c. je dôvodná obava, že protispoločenská činnosť môže predstavovať bezprostredné alebo zjavné ohrozenie verejného záujmu, alebo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4d. je dôvodná obava, že v prípade urobenia oznámenia orgánu príslušnému na prijatie oznámenia by jej hrozil postih alebo vzhľadom na konkrétne okolnosti prípadu hrozí, že orgány na prijatie oznámenia nezabezpečia nestranné a nezávislé preverenie skutočností uvedených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19D6">
        <w:rPr>
          <w:rFonts w:ascii="Times New Roman" w:hAnsi="Times New Roman" w:cs="Times New Roman"/>
          <w:sz w:val="24"/>
          <w:szCs w:val="24"/>
        </w:rPr>
        <w:t>oznámení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5AD" w:rsidRPr="002D19D6" w:rsidRDefault="00E405AD" w:rsidP="00E405AD">
      <w:pPr>
        <w:pStyle w:val="Bezriadkovani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Zodpovednú osobu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chápeme ako osobu plniacu úlohy, ktoré vyplývajú zamestnávateľovi zo zákona o ochrane oznamovateľov protispoločenskej činnosti. To znamená, že prijíma, eviduje a preveruje oznámenia o protispoločenskej činnosti zamestnancov.  </w:t>
      </w:r>
    </w:p>
    <w:p w:rsidR="00E405AD" w:rsidRPr="002D19D6" w:rsidRDefault="00E405AD" w:rsidP="00E405AD">
      <w:pPr>
        <w:pStyle w:val="Bezriadkovania"/>
        <w:rPr>
          <w:rFonts w:ascii="Times New Roman" w:eastAsia="Deto Grotesk" w:hAnsi="Times New Roman" w:cs="Times New Roman"/>
          <w:b/>
          <w:bCs/>
          <w:sz w:val="24"/>
          <w:szCs w:val="24"/>
        </w:rPr>
      </w:pPr>
    </w:p>
    <w:p w:rsidR="00E405AD" w:rsidRDefault="00E405AD" w:rsidP="006E4B16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  <w:r w:rsidRPr="002D19D6">
        <w:rPr>
          <w:rFonts w:ascii="Times New Roman" w:eastAsia="Deto Grotesk" w:hAnsi="Times New Roman" w:cs="Times New Roman"/>
          <w:b/>
          <w:bCs/>
          <w:sz w:val="24"/>
          <w:szCs w:val="24"/>
        </w:rPr>
        <w:t>Konflikt záujmov</w:t>
      </w:r>
      <w:r w:rsidRPr="002D19D6">
        <w:rPr>
          <w:rFonts w:ascii="Times New Roman" w:eastAsia="Deto Grotesk" w:hAnsi="Times New Roman" w:cs="Times New Roman"/>
          <w:sz w:val="24"/>
          <w:szCs w:val="24"/>
        </w:rPr>
        <w:t xml:space="preserve"> je situácia, keď súkromný záujem môže vplývať na nezávislé plnenie úloh vykonávaných vo verejnom záujme. Teda situácie, ktoré môžu ohroziť nestrannosť a nezávislosť v rozhodovaní, a tým aj reputáciu či finančné zdravie organizácie.</w:t>
      </w:r>
    </w:p>
    <w:p w:rsidR="006E4B16" w:rsidRPr="006E4B16" w:rsidRDefault="006E4B16" w:rsidP="006E4B16">
      <w:pPr>
        <w:pStyle w:val="Bezriadkovania"/>
        <w:rPr>
          <w:rFonts w:ascii="Times New Roman" w:eastAsia="Deto Grotesk" w:hAnsi="Times New Roman" w:cs="Times New Roman"/>
          <w:sz w:val="24"/>
          <w:szCs w:val="24"/>
        </w:rPr>
      </w:pPr>
    </w:p>
    <w:p w:rsidR="00F71358" w:rsidRPr="00256167" w:rsidRDefault="00F71358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F71358" w:rsidRDefault="00F71358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Zodpovedná osoba</w:t>
      </w:r>
    </w:p>
    <w:p w:rsidR="009110C9" w:rsidRPr="00256167" w:rsidRDefault="009110C9" w:rsidP="009110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358" w:rsidRPr="00BB7920" w:rsidRDefault="00F71358" w:rsidP="00F71358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 xml:space="preserve">1. Na základe ustanovenia § 10 ods. 1 a 2 zákona o ochrane oznamovateľov protispoločenskej činnosti plní úlohy zodpovednej osoby v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 w:rsidR="006E4B16">
        <w:rPr>
          <w:rFonts w:ascii="Times New Roman" w:hAnsi="Times New Roman" w:cs="Times New Roman"/>
          <w:sz w:val="24"/>
          <w:szCs w:val="24"/>
        </w:rPr>
        <w:t>Sihelné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920">
        <w:rPr>
          <w:rFonts w:ascii="Times New Roman" w:hAnsi="Times New Roman" w:cs="Times New Roman"/>
          <w:sz w:val="24"/>
          <w:szCs w:val="24"/>
        </w:rPr>
        <w:t xml:space="preserve">a v rámci organizácií v zriaďovateľskej pôsobnosti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Sihelné</w:t>
      </w:r>
      <w:r w:rsidRPr="00BB7920">
        <w:rPr>
          <w:rFonts w:ascii="Times New Roman" w:hAnsi="Times New Roman" w:cs="Times New Roman"/>
          <w:sz w:val="24"/>
          <w:szCs w:val="24"/>
        </w:rPr>
        <w:t xml:space="preserve"> </w:t>
      </w:r>
      <w:r w:rsidRPr="004E2E23">
        <w:rPr>
          <w:rFonts w:ascii="Times New Roman" w:hAnsi="Times New Roman" w:cs="Times New Roman"/>
          <w:b/>
          <w:bCs/>
          <w:sz w:val="24"/>
          <w:szCs w:val="24"/>
        </w:rPr>
        <w:t>hlavný kontrolór obce</w:t>
      </w:r>
      <w:r w:rsidRPr="00BB79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358" w:rsidRDefault="00F71358" w:rsidP="00F71358">
      <w:pPr>
        <w:jc w:val="both"/>
        <w:rPr>
          <w:rFonts w:ascii="Times New Roman" w:hAnsi="Times New Roman" w:cs="Times New Roman"/>
          <w:sz w:val="24"/>
          <w:szCs w:val="24"/>
        </w:rPr>
      </w:pPr>
      <w:r w:rsidRPr="00BB7920">
        <w:rPr>
          <w:rFonts w:ascii="Times New Roman" w:hAnsi="Times New Roman" w:cs="Times New Roman"/>
          <w:sz w:val="24"/>
          <w:szCs w:val="24"/>
        </w:rPr>
        <w:t xml:space="preserve">2. Označenie zodpovednej osoby a spôsoby podávania oznámení sú zverejnené 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Pr="00BB7920">
        <w:rPr>
          <w:rFonts w:ascii="Times New Roman" w:hAnsi="Times New Roman" w:cs="Times New Roman"/>
          <w:sz w:val="24"/>
          <w:szCs w:val="24"/>
        </w:rPr>
        <w:t xml:space="preserve">na webovom sídle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9F5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Sihelné</w:t>
      </w:r>
    </w:p>
    <w:p w:rsidR="00F71358" w:rsidRPr="00F71358" w:rsidRDefault="00F71358" w:rsidP="00F7135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11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Hlavný kontrolór obce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plní úlohy zodpovednej osoby aj vo vzťahu k rozpočtovým organizáciám a príspevkovým organizáciám v zriaďovateľskej pôsobnosti (ak ich subjekt verejnej správy má v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 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pôsobnosti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a zamestnáva do 50 zamestnancov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). </w:t>
      </w:r>
    </w:p>
    <w:p w:rsidR="00F71358" w:rsidRDefault="00F71358" w:rsidP="00F71358">
      <w:pPr>
        <w:jc w:val="both"/>
      </w:pPr>
    </w:p>
    <w:p w:rsidR="00F71358" w:rsidRPr="00256167" w:rsidRDefault="00F71358" w:rsidP="006E4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ánok 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F71358" w:rsidRDefault="00F71358" w:rsidP="006E4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Podávanie a prijímanie oznámení</w:t>
      </w:r>
    </w:p>
    <w:p w:rsidR="006E4B16" w:rsidRPr="00256167" w:rsidRDefault="006E4B16" w:rsidP="006E4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358" w:rsidRPr="00976441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1. Oznámenie možno podať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písomne</w:t>
      </w:r>
      <w:r w:rsidRPr="00976441">
        <w:rPr>
          <w:rFonts w:ascii="Times New Roman" w:hAnsi="Times New Roman" w:cs="Times New Roman"/>
          <w:sz w:val="24"/>
          <w:szCs w:val="24"/>
        </w:rPr>
        <w:t xml:space="preserve">,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 xml:space="preserve">ústne </w:t>
      </w:r>
      <w:r w:rsidRPr="00976441">
        <w:rPr>
          <w:rFonts w:ascii="Times New Roman" w:hAnsi="Times New Roman" w:cs="Times New Roman"/>
          <w:sz w:val="24"/>
          <w:szCs w:val="24"/>
        </w:rPr>
        <w:t xml:space="preserve">alebo </w:t>
      </w:r>
      <w:r w:rsidRPr="00976441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358" w:rsidRPr="00976441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70ADB">
        <w:rPr>
          <w:rFonts w:ascii="Times New Roman" w:hAnsi="Times New Roman" w:cs="Times New Roman"/>
          <w:b/>
          <w:bCs/>
          <w:sz w:val="24"/>
          <w:szCs w:val="24"/>
        </w:rPr>
        <w:t>ísomne</w:t>
      </w:r>
      <w:r w:rsidRPr="00070ADB">
        <w:rPr>
          <w:rFonts w:ascii="Times New Roman" w:hAnsi="Times New Roman" w:cs="Times New Roman"/>
          <w:sz w:val="24"/>
          <w:szCs w:val="24"/>
        </w:rPr>
        <w:t xml:space="preserve"> - v uzatvorenej obálke s označením „</w:t>
      </w:r>
      <w:r w:rsidRPr="00070ADB">
        <w:rPr>
          <w:rFonts w:ascii="Times New Roman" w:hAnsi="Times New Roman" w:cs="Times New Roman"/>
          <w:b/>
          <w:bCs/>
          <w:sz w:val="24"/>
          <w:szCs w:val="24"/>
        </w:rPr>
        <w:t>Neotvárať – do rúk hlavného kontrolóra</w:t>
      </w:r>
      <w:r w:rsidRPr="00070ADB">
        <w:rPr>
          <w:rFonts w:ascii="Times New Roman" w:hAnsi="Times New Roman" w:cs="Times New Roman"/>
          <w:sz w:val="24"/>
          <w:szCs w:val="24"/>
        </w:rPr>
        <w:t xml:space="preserve">“, a to priamo do rúk zodpovednej osoby, do podateľne </w:t>
      </w:r>
      <w:r>
        <w:rPr>
          <w:rFonts w:ascii="Times New Roman" w:hAnsi="Times New Roman" w:cs="Times New Roman"/>
          <w:sz w:val="24"/>
          <w:szCs w:val="24"/>
        </w:rPr>
        <w:t>obecného</w:t>
      </w:r>
      <w:r w:rsidRPr="00070ADB">
        <w:rPr>
          <w:rFonts w:ascii="Times New Roman" w:hAnsi="Times New Roman" w:cs="Times New Roman"/>
          <w:sz w:val="24"/>
          <w:szCs w:val="24"/>
        </w:rPr>
        <w:t xml:space="preserve"> úradu alebo poštou na adresu: Hlavný kontrolór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 Sihelné 217, 029</w:t>
      </w:r>
      <w:r w:rsidR="00911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46. </w:t>
      </w:r>
      <w:r w:rsidRPr="00070ADB">
        <w:rPr>
          <w:rFonts w:ascii="Times New Roman" w:hAnsi="Times New Roman" w:cs="Times New Roman"/>
          <w:sz w:val="24"/>
          <w:szCs w:val="24"/>
        </w:rPr>
        <w:t xml:space="preserve">Zamestnanec </w:t>
      </w:r>
      <w:r>
        <w:rPr>
          <w:rFonts w:ascii="Times New Roman" w:hAnsi="Times New Roman" w:cs="Times New Roman"/>
          <w:sz w:val="24"/>
          <w:szCs w:val="24"/>
        </w:rPr>
        <w:t xml:space="preserve">obecného </w:t>
      </w:r>
      <w:r w:rsidRPr="00070ADB">
        <w:rPr>
          <w:rFonts w:ascii="Times New Roman" w:hAnsi="Times New Roman" w:cs="Times New Roman"/>
          <w:sz w:val="24"/>
          <w:szCs w:val="24"/>
        </w:rPr>
        <w:t>úradu, poverený prijímaním poštových zásielok nie je oprávnený obálku s takýmto označením otvárať a je povinný ju bez zbytočného odkladu postúpiť zodpovednej osobe</w:t>
      </w:r>
      <w:r w:rsidRPr="0097644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Zamestnanec </w:t>
      </w: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označí zalepenú obálku došlou poštovou pečiatkou s dátumom doručenia.</w:t>
      </w:r>
    </w:p>
    <w:p w:rsidR="00F71358" w:rsidRPr="00976441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3B1B6F">
        <w:rPr>
          <w:rFonts w:ascii="Times New Roman" w:hAnsi="Times New Roman" w:cs="Times New Roman"/>
          <w:b/>
          <w:bCs/>
          <w:sz w:val="24"/>
          <w:szCs w:val="24"/>
        </w:rPr>
        <w:t>stne</w:t>
      </w:r>
      <w:r w:rsidRPr="00070ADB">
        <w:rPr>
          <w:rFonts w:ascii="Times New Roman" w:hAnsi="Times New Roman" w:cs="Times New Roman"/>
          <w:sz w:val="24"/>
          <w:szCs w:val="24"/>
        </w:rPr>
        <w:t xml:space="preserve"> - osobne do záznamu zodpovednej osoby na </w:t>
      </w:r>
      <w:r>
        <w:rPr>
          <w:rFonts w:ascii="Times New Roman" w:hAnsi="Times New Roman" w:cs="Times New Roman"/>
          <w:sz w:val="24"/>
          <w:szCs w:val="24"/>
        </w:rPr>
        <w:t>obecnom</w:t>
      </w:r>
      <w:r w:rsidRPr="00070ADB">
        <w:rPr>
          <w:rFonts w:ascii="Times New Roman" w:hAnsi="Times New Roman" w:cs="Times New Roman"/>
          <w:sz w:val="24"/>
          <w:szCs w:val="24"/>
        </w:rPr>
        <w:t xml:space="preserve"> úrade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Sihelnom</w:t>
      </w:r>
      <w:r w:rsidRPr="00070ADB">
        <w:rPr>
          <w:rFonts w:ascii="Times New Roman" w:hAnsi="Times New Roman" w:cs="Times New Roman"/>
          <w:sz w:val="24"/>
          <w:szCs w:val="24"/>
        </w:rPr>
        <w:t>, ktorá o ňom vyhotoví zápisnicu</w:t>
      </w:r>
      <w:r w:rsidRPr="00976441">
        <w:rPr>
          <w:rFonts w:ascii="Times New Roman" w:hAnsi="Times New Roman" w:cs="Times New Roman"/>
          <w:sz w:val="24"/>
          <w:szCs w:val="24"/>
        </w:rPr>
        <w:t>.</w:t>
      </w:r>
    </w:p>
    <w:p w:rsidR="00F71358" w:rsidRDefault="00F71358" w:rsidP="006E4B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441">
        <w:rPr>
          <w:rFonts w:ascii="Times New Roman" w:hAnsi="Times New Roman" w:cs="Times New Roman"/>
          <w:sz w:val="24"/>
          <w:szCs w:val="24"/>
        </w:rPr>
        <w:t>4.</w:t>
      </w:r>
      <w:r w:rsidR="009110C9">
        <w:rPr>
          <w:rFonts w:ascii="Times New Roman" w:hAnsi="Times New Roman" w:cs="Times New Roman"/>
          <w:sz w:val="24"/>
          <w:szCs w:val="24"/>
        </w:rPr>
        <w:t xml:space="preserve"> </w:t>
      </w:r>
      <w:r w:rsidRPr="003B1B6F">
        <w:rPr>
          <w:rFonts w:ascii="Times New Roman" w:hAnsi="Times New Roman" w:cs="Times New Roman"/>
          <w:b/>
          <w:bCs/>
          <w:sz w:val="24"/>
          <w:szCs w:val="24"/>
        </w:rPr>
        <w:t>Elektronickou poštou</w:t>
      </w:r>
      <w:r w:rsidRPr="00070ADB">
        <w:rPr>
          <w:rFonts w:ascii="Times New Roman" w:hAnsi="Times New Roman" w:cs="Times New Roman"/>
          <w:sz w:val="24"/>
          <w:szCs w:val="24"/>
        </w:rPr>
        <w:t xml:space="preserve"> – na e-mailovú adresu zodpovednej osoby</w:t>
      </w:r>
      <w:r>
        <w:t xml:space="preserve"> </w:t>
      </w:r>
      <w:hyperlink r:id="rId42" w:history="1">
        <w:r w:rsidR="009110C9" w:rsidRPr="008961E5">
          <w:rPr>
            <w:rStyle w:val="Hypertextovprepojenie"/>
            <w:rFonts w:ascii="Times New Roman" w:hAnsi="Times New Roman" w:cs="Times New Roman"/>
          </w:rPr>
          <w:t>hankalusconova@gmail.com</w:t>
        </w:r>
      </w:hyperlink>
      <w:r w:rsidRPr="00676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F71358" w:rsidRPr="00976441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  <w:u w:val="single"/>
        </w:rPr>
        <w:t>Táto e-mailová adresa je dostupná 24 hodín denne.</w:t>
      </w:r>
    </w:p>
    <w:p w:rsidR="00F71358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76441">
        <w:rPr>
          <w:rFonts w:ascii="Times New Roman" w:hAnsi="Times New Roman" w:cs="Times New Roman"/>
          <w:sz w:val="24"/>
          <w:szCs w:val="24"/>
        </w:rPr>
        <w:t>Oznámenia prijaté prostredníctvom elektronickej pošty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6441">
        <w:rPr>
          <w:rFonts w:ascii="Times New Roman" w:hAnsi="Times New Roman" w:cs="Times New Roman"/>
          <w:sz w:val="24"/>
          <w:szCs w:val="24"/>
        </w:rPr>
        <w:t xml:space="preserve"> ktoré prijala osoba odlišná od zodpovednej osoby, je táto osoba povinná bezodkladne postúpiť na vybavenie zodpovednej osobe.</w:t>
      </w:r>
    </w:p>
    <w:p w:rsidR="00F71358" w:rsidRPr="00876B88" w:rsidRDefault="00F71358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6.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Oznámenia v zmysle predošlých bodov prijaté inou osobou ako zodpovednou osobou (podateľňa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 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d.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) je táto osoba povinná bezodkladne postúpiť do rúk zodpovednej osobe  so zachovaním plnej ochrany oznamovateľa a predmetu oznámenia v zalepenej obálke.</w:t>
      </w:r>
    </w:p>
    <w:p w:rsidR="009110C9" w:rsidRDefault="009110C9" w:rsidP="006E4B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71358" w:rsidRPr="00876B88" w:rsidRDefault="00F71358" w:rsidP="006E4B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sz w:val="24"/>
          <w:szCs w:val="24"/>
          <w:lang w:eastAsia="sk-SK"/>
        </w:rPr>
        <w:t>7. Oznámenie adresované Úradu na ochranu oznamovateľov tento úrad  bezodkladne postúpi príslušnému orgánu – zodpovednej osobe.  Ak oznamovateľ požiada o utajenie svojej totožnosti, úrad postúpi oznámenie bez uvedenia údajov o totožnosti oznamovateľa.</w:t>
      </w:r>
    </w:p>
    <w:p w:rsidR="00343D79" w:rsidRDefault="00343D79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F71358" w:rsidRPr="00876B88" w:rsidRDefault="00F71358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8.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Zodpovedná osoba pravidelne sleduje a aktualizuje kontakty v prípade ich zmien (telefonické linky, emailový kontakt a podobne).</w:t>
      </w:r>
    </w:p>
    <w:p w:rsidR="00343D79" w:rsidRDefault="00343D79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F71358" w:rsidRPr="00876B88" w:rsidRDefault="00F71358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9. Vo verejnej správe/samospráve: V prípade </w:t>
      </w:r>
      <w:proofErr w:type="spellStart"/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infožiadosti</w:t>
      </w:r>
      <w:proofErr w:type="spellEnd"/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podľa zákona č. 211/2000 Z. z. zodpovedná osoba nesprístupní údaje o oznamovateľovi a ani predmet, či iné osobné údaje žiadateľovi.</w:t>
      </w:r>
    </w:p>
    <w:p w:rsidR="00343D79" w:rsidRDefault="00343D79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F71358" w:rsidRPr="00876B88" w:rsidRDefault="00F71358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10. Pre zriaďovateľov organizácií/zložiek:</w:t>
      </w:r>
      <w:r w:rsidR="00D815F7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Zodpovedná osoba upozorní tiež zriadené organizácie a ich vedúcich zamestnancov/štatutárov o účinnosti tejto smernice zriaďovateľa a o spôsoboch podania oznámenia pre zamestnancov a fyzické osoby.</w:t>
      </w:r>
    </w:p>
    <w:p w:rsidR="00343D79" w:rsidRDefault="00343D79" w:rsidP="006E4B1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F71358" w:rsidRDefault="00F71358" w:rsidP="00343D79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u w:val="single"/>
          <w:lang w:eastAsia="sk-SK"/>
        </w:rPr>
      </w:pPr>
      <w:r w:rsidRPr="00876B88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11. Pri výberových konaniach/verejných obstarávaniach</w:t>
      </w:r>
      <w:r w:rsidRPr="00876B88">
        <w:rPr>
          <w:rFonts w:ascii="Times New Roman" w:eastAsia="Times New Roman" w:hAnsi="Times New Roman"/>
          <w:sz w:val="24"/>
          <w:szCs w:val="24"/>
          <w:lang w:eastAsia="sk-SK"/>
        </w:rPr>
        <w:t>: Zodpovedná osoba zabezpečí, aby personálny úsek/úsek verejného obstarávania zverejnili odkaz na zákon a túto Smernicu vo vyhlásení konania pre fyzické osoby.</w:t>
      </w:r>
    </w:p>
    <w:p w:rsidR="00343D79" w:rsidRPr="00343D79" w:rsidRDefault="00343D79" w:rsidP="00343D79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u w:val="single"/>
          <w:lang w:eastAsia="sk-SK"/>
        </w:rPr>
      </w:pPr>
    </w:p>
    <w:p w:rsidR="00F71358" w:rsidRPr="00343D79" w:rsidRDefault="00F71358" w:rsidP="00343D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79">
        <w:rPr>
          <w:rFonts w:ascii="Times New Roman" w:hAnsi="Times New Roman" w:cs="Times New Roman"/>
          <w:b/>
          <w:bCs/>
          <w:sz w:val="24"/>
          <w:szCs w:val="24"/>
        </w:rPr>
        <w:t>Článok V.</w:t>
      </w:r>
    </w:p>
    <w:p w:rsidR="00F71358" w:rsidRPr="00343D79" w:rsidRDefault="00F71358" w:rsidP="00343D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79">
        <w:rPr>
          <w:rFonts w:ascii="Times New Roman" w:hAnsi="Times New Roman" w:cs="Times New Roman"/>
          <w:b/>
          <w:bCs/>
          <w:sz w:val="24"/>
          <w:szCs w:val="24"/>
        </w:rPr>
        <w:t>Preverovanie oznámení, oprávnenia zodpovednej osoby pri preverovaní oznámení, evidovanie oznámení a oboznamovanie oznamovateľa s výsledkom preverenia</w:t>
      </w:r>
    </w:p>
    <w:p w:rsidR="00F71358" w:rsidRPr="00210AC6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</w:t>
      </w:r>
      <w:r w:rsidRPr="006F7FE3">
        <w:rPr>
          <w:rFonts w:ascii="Times New Roman" w:hAnsi="Times New Roman" w:cs="Times New Roman"/>
          <w:b/>
          <w:bCs/>
          <w:sz w:val="24"/>
          <w:szCs w:val="24"/>
        </w:rPr>
        <w:t>Zodpovedná osoba je povinná prijať a preveriť každé oznámenie</w:t>
      </w:r>
      <w:r w:rsidRPr="00210A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358" w:rsidRPr="00210AC6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2. Pri preverovaní oznámenia zodpovedná osoba vychádza z jeho obsahu, bez ohľadu na jeho označenie. </w:t>
      </w:r>
    </w:p>
    <w:p w:rsidR="00F71358" w:rsidRPr="00210AC6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lastRenderedPageBreak/>
        <w:t xml:space="preserve">3. Ak z obsahu podania vyplýva, že nejde o oznámenie podľa zákona, ale na vybavenie podania je príslušný iný orgán, zodpovedná osoba podanie bezodkladne postúpi tomuto orgánu. O postúpení podania zodpovedná osoba informuje podávateľa podania, pokiaľ nejde o anonymné podanie. </w:t>
      </w:r>
    </w:p>
    <w:p w:rsidR="00F71358" w:rsidRPr="00210AC6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4. Ak z obsahu podania vyplýva, že oznámením je iba časť podania, preverí sa len príslušná časť podania.</w:t>
      </w:r>
      <w:r w:rsidR="00D815F7">
        <w:rPr>
          <w:rFonts w:ascii="Times New Roman" w:hAnsi="Times New Roman" w:cs="Times New Roman"/>
          <w:sz w:val="24"/>
          <w:szCs w:val="24"/>
        </w:rPr>
        <w:t xml:space="preserve"> </w:t>
      </w:r>
      <w:r w:rsidRPr="00210AC6">
        <w:rPr>
          <w:rFonts w:ascii="Times New Roman" w:hAnsi="Times New Roman" w:cs="Times New Roman"/>
          <w:sz w:val="24"/>
          <w:szCs w:val="24"/>
        </w:rPr>
        <w:t xml:space="preserve">Ostatné časti podania, zodpovedná osoba bezodkladne postúpi orgánu príslušnému na vybavenie a budú vybavené podľa príslušnej právnej úpravy (napr. sťažnosť podľa zákona č. 9/2010 Z. z. o sťažnostiach). O postúpení podania zodpovedná osoba informuje podávateľa podania, pokiaľ nejde o anonymné podanie. </w:t>
      </w:r>
    </w:p>
    <w:p w:rsidR="009110C9" w:rsidRPr="00210AC6" w:rsidRDefault="00F71358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5. Zodpovedná osoba je povinná preveriť oznámenie najneskôr do 90 dní od jeho prijatia. V odôvodnených prípadoch môže zodpovedná osoba túto lehotu predĺžiť o ďalších 30 dní. O</w:t>
      </w:r>
      <w:r w:rsidR="00343D79">
        <w:rPr>
          <w:rFonts w:ascii="Times New Roman" w:hAnsi="Times New Roman" w:cs="Times New Roman"/>
          <w:sz w:val="24"/>
          <w:szCs w:val="24"/>
        </w:rPr>
        <w:t> </w:t>
      </w:r>
      <w:r w:rsidRPr="00210AC6">
        <w:rPr>
          <w:rFonts w:ascii="Times New Roman" w:hAnsi="Times New Roman" w:cs="Times New Roman"/>
          <w:sz w:val="24"/>
          <w:szCs w:val="24"/>
        </w:rPr>
        <w:t>tejto</w:t>
      </w:r>
      <w:r w:rsidR="00343D79">
        <w:rPr>
          <w:rFonts w:ascii="Times New Roman" w:hAnsi="Times New Roman" w:cs="Times New Roman"/>
          <w:sz w:val="24"/>
          <w:szCs w:val="24"/>
        </w:rPr>
        <w:t xml:space="preserve"> </w:t>
      </w:r>
      <w:r w:rsidR="009110C9" w:rsidRPr="00210AC6">
        <w:rPr>
          <w:rFonts w:ascii="Times New Roman" w:hAnsi="Times New Roman" w:cs="Times New Roman"/>
          <w:sz w:val="24"/>
          <w:szCs w:val="24"/>
        </w:rPr>
        <w:t xml:space="preserve">skutočnosti, ako aj o dôvodoch predĺženia lehoty je povinná bezodkladne informovať oznamovateľa, pokiaľ nejde o anonymné oznámenie.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6. V prípade potreby doplnenia alebo upresnenia údajov uvedených v oznámení zodpovedná osoba bez zbytočného odkladu vyzve oznamovateľa na jeho doplnenie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upresnenie s určením primeranej lehoty na uskutočnenie tohto úkonu. Zodpovedná osoba je oprávnená žiadať oznamovateľa o poskytnutie súčinnosti pri preverení oznámenia.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7. Na žiadosť zodpovednej osoby sú zamestnanci a štatutárny orgán zamestnávateľa povinní poskytnúť doklady, iné písomnosti, vyjadrenia, informácie, údaje potrebné na preverenie oznámenia, ako aj ďalšiu nevyhnutnú súčinnosť pri vybavovaní oznámenia.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8. Zodpovedná osoba je povinná zachovávať mlčanlivosť o totožnosti oznamovateľa.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9. Pri preverovaní oznámenia zodpovedná osoba používa jeho odpis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ak je to možné, jeho kópiu, bez uvedenia údajov, ktoré by identifikovali podávateľa oznámenia. </w:t>
      </w:r>
    </w:p>
    <w:p w:rsidR="009110C9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10. Pokiaľ oznámenie smeruje voči konkrétnemu zamestnancovi alebo štatutárnemu orgánu zamestnávateľa, zodpovedná osoba oboznámi dotknutého zamestnanca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štatutárny orgán zamestnávateľa s informáciami uvedenými v oznámení a umožní im vyjadriť sa k nemu, ako aj predložiť doklady, písomnosti či iné informácie potrebné na spoľahlivé preverenie veci.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>11. V prípade, že z obsahu oznámenia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z informácií, ktoré sú obsahom oznámenia, možno zistiť totožnosť podávateľa oznámenia, zodpovedná osoba s takýmito informáciami dotknutého zamestnanca ani štatutárny orgán zamestnávateľa neoboznámi, ale vyzve ho len na uvedenie, resp. predloženie skutočností nevyhnutných na spoľahlivé preverenie oznámenia. </w:t>
      </w:r>
    </w:p>
    <w:p w:rsidR="009110C9" w:rsidRPr="00210AC6" w:rsidRDefault="009110C9" w:rsidP="006E4B16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12. O výsledku preverenia oznámenia spíše zodpovedná osoba písomnú správu o výsledku preverenia oznámenia, v ktorej zhrnie skutočnosti, ktoré uvádza oznamovateľ a zároveň sa vyjadrí ku každej skutočnosti, a to z hľadiska preverenia pravdivosti tvrdených skutočností a z hľadiska posúdenia ich právnej relevancie vo vzťahu k možnému naplneniu prvku protiprávnosti. </w:t>
      </w:r>
    </w:p>
    <w:p w:rsidR="009110C9" w:rsidRPr="00210AC6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13. Zodpovedná osoba je povinná oboznámiť oznamovateľa s výsledkom preverenia oznámenia a opatreniami, ak sa prijali na základe preverenia oznámenia, najneskôr do desiatich dní od preverenia oznámenia. 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lastRenderedPageBreak/>
        <w:t>14. Oznámenie je vybavené oboznámením oznamovateľa s výsledkom preverenia oznámenia a opatreniami, ak boli prijaté na základe preverenia oznámenia, prípadne oboznámením oznamovateľa s výsledkom vybavenia oznámenia postúpeného na vybavenie podľa Trestného poriadku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AC6">
        <w:rPr>
          <w:rFonts w:ascii="Times New Roman" w:hAnsi="Times New Roman" w:cs="Times New Roman"/>
          <w:sz w:val="24"/>
          <w:szCs w:val="24"/>
        </w:rPr>
        <w:t xml:space="preserve"> alebo osobitných predpisov, zaslaného zodpovednej osobe od príslušného orgánu na jej žiadosť.</w:t>
      </w:r>
    </w:p>
    <w:p w:rsidR="009110C9" w:rsidRPr="00CE2F68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>15.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 xml:space="preserve">Pokiaľ sa v prípade preverovania oznámenia preukáže, že mohlo dôjsť k spáchaniu trestného činu alebo k iným skutočnostiam, zodpovedná osoba oznámi podozrenie z trestnej činnosti orgánom činným v trestnom konaní a iné skutočnosti orgánom príslušným podľa osobitných predpisov. </w:t>
      </w:r>
    </w:p>
    <w:p w:rsidR="00343D79" w:rsidRDefault="00343D7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CE2F68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2F68">
        <w:rPr>
          <w:rFonts w:ascii="Times New Roman" w:eastAsia="Times New Roman" w:hAnsi="Times New Roman"/>
          <w:sz w:val="24"/>
          <w:szCs w:val="24"/>
          <w:lang w:eastAsia="sk-SK"/>
        </w:rPr>
        <w:t>16. Zodpovedná osoba si vyžiada si výsledok vybavenia (k výsledkom preverenia oznámenia je postúpenie veci na vybavenie podľa Trestného poriadku alebo osobitných predpisov) a do desiatich dní od doručenia tohto výsledku s ním oboznámiť oznamovateľa (pozn.: ak ide o oznámenie neanonymné a vieme adresu/emailový kontakt).</w:t>
      </w:r>
    </w:p>
    <w:p w:rsidR="009110C9" w:rsidRPr="00CE2F68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CE2F68" w:rsidRDefault="009110C9" w:rsidP="009110C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E2F68">
        <w:rPr>
          <w:rFonts w:ascii="Times New Roman" w:hAnsi="Times New Roman" w:cs="Times New Roman"/>
          <w:sz w:val="24"/>
          <w:szCs w:val="24"/>
          <w:lang w:eastAsia="sk-SK"/>
        </w:rPr>
        <w:t>17. Ak bolo opätovne podané oznámenie v tej istej veci a toto neobsahuje nové skutočnosti, zodpovedná osoba písomne oznámi oznamovateľovi oznámenia, stanovisko a spôsob vybavenia pôvodného oznámenia a to bezodkladne.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Pr="00931406" w:rsidRDefault="009110C9" w:rsidP="009110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VI.</w:t>
      </w:r>
    </w:p>
    <w:p w:rsidR="009110C9" w:rsidRPr="00931406" w:rsidRDefault="009110C9" w:rsidP="009110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Prijímanie opatrení zamestnávateľom, </w:t>
      </w:r>
      <w:r w:rsidRPr="0093140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 w:themeFill="background1"/>
          <w:lang w:eastAsia="sk-SK"/>
        </w:rPr>
        <w:t>prijímaní opatrení proti bráneniu v oznamovaní protispoločenskej činnosti</w:t>
      </w:r>
    </w:p>
    <w:p w:rsidR="009110C9" w:rsidRPr="00263103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263103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Zamestnávateľ prijíma opatrenia na základe opodstatneného oznámenia podľa zákona a tejto smernice subjektu a to spôsobom spravidla: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písomného opatrenia na nápravu nedostatkov, 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disciplinárneho a personálneho opatrenia podľa Pracovného poriadku a osobitných zákonov, 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aktualizovania Etického kódexu, zadefinovanie limitov prijímania darov</w:t>
      </w:r>
      <w:r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(ak je vypracovaná)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,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dôsledného sledovania a prijatia protikorupčného programu</w:t>
      </w:r>
      <w:r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(ak je vypracovaný)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,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zmeny pracovnej činnosti zamestnanca, proti ktorému smerovalo oznámenie,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ohlásenia porušenia povinností nadriadenému orgánu, </w:t>
      </w:r>
    </w:p>
    <w:p w:rsidR="009110C9" w:rsidRPr="00263103" w:rsidRDefault="009110C9" w:rsidP="009110C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požiadania o metodiku Úrad vo veci opatrenia a návrhu opatrenia, </w:t>
      </w:r>
    </w:p>
    <w:p w:rsidR="009110C9" w:rsidRDefault="009110C9" w:rsidP="00343D79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zasadnutia interne štatutárom určenej komisie zamestnávateľa, ak opatrenie nie je zrejmé a ide o prípad hodný osobitného zreteľa, časovo náročné, či iné významné zistenie a</w:t>
      </w:r>
    </w:p>
    <w:p w:rsidR="00343D79" w:rsidRPr="00343D79" w:rsidRDefault="00343D79" w:rsidP="00343D79">
      <w:pPr>
        <w:pStyle w:val="Odsekzoznamu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:rsidR="009110C9" w:rsidRPr="00263103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Ak sa postúpi oznámenie v rámci trestného konania (polícia, okresná prokuratúra), ide o preverenie oznámenia zodpovednou osobou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9110C9" w:rsidRPr="00263103" w:rsidRDefault="009110C9" w:rsidP="009110C9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263103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Prijímanie opatrení proti bráneniu v oznámenia protispoločenskej činnosti zabezpečuje priamo štatutárny orgán/konateľ a to spôsobom: ............... (určí sa interne).</w:t>
      </w:r>
    </w:p>
    <w:p w:rsidR="009110C9" w:rsidRPr="00263103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343D79" w:rsidRDefault="009110C9" w:rsidP="00343D7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Zamestnávateľ i zodpovedná osoba je povinný/á prijať opatrenie voči zamestnancovi, ktorý bráni urobeniu oznámenia alebo vedeniu evidencie oznámení.</w:t>
      </w:r>
    </w:p>
    <w:p w:rsidR="009110C9" w:rsidRPr="00263103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Zamestnávateľ, vedúci zamestnanci a podobne nesmú brániť výkonu práv zodpovednej osoby a poskytovať riadne súčinnosť. Zároveň, ak zamestnanec alebo vedúci zamestnanec bráni, či neposkytuje potrebnú súčinnosť zodpovednej osobe, zamestnávateľ postupuje voči tomuto zamestnancovi v zmysle Pracovného poriadku ako porušenie pracovnej disciplíny (pozn.: v tejto súvislosti odporúčam aktualizovať aj Pracovný poriadok ohľadom novelizácie protispoločenskej činnosti). </w:t>
      </w:r>
    </w:p>
    <w:p w:rsidR="009110C9" w:rsidRPr="00263103" w:rsidRDefault="009110C9" w:rsidP="009110C9">
      <w:pPr>
        <w:pStyle w:val="Odsekzoznamu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2C30AC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 xml:space="preserve">V súvislosti s touto Smernicou zamestnávateľ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dobrovoľne </w:t>
      </w: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>spracuje/aktualizuje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2C30AC">
        <w:rPr>
          <w:rFonts w:ascii="Times New Roman" w:eastAsia="Times New Roman" w:hAnsi="Times New Roman"/>
          <w:sz w:val="24"/>
          <w:szCs w:val="24"/>
          <w:lang w:eastAsia="sk-SK"/>
        </w:rPr>
        <w:t>Etický kódex a tiež Protikorupčný program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9110C9" w:rsidRPr="002C30AC" w:rsidRDefault="009110C9" w:rsidP="009110C9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:rsidR="009110C9" w:rsidRDefault="009110C9" w:rsidP="009110C9">
      <w:pPr>
        <w:pStyle w:val="Odsekzoznamu"/>
        <w:numPr>
          <w:ilvl w:val="3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Zamestnávateľ/štatutár nesmie</w:t>
      </w:r>
      <w:r w:rsidRPr="00263103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 xml:space="preserve"> </w:t>
      </w:r>
      <w:r w:rsidRPr="00263103">
        <w:rPr>
          <w:rFonts w:ascii="Times New Roman" w:eastAsia="Times New Roman" w:hAnsi="Times New Roman"/>
          <w:sz w:val="24"/>
          <w:szCs w:val="24"/>
          <w:lang w:eastAsia="sk-SK"/>
        </w:rPr>
        <w:t>hroziť odvetným opatrením alebo postihovať odvetným opatrením oznamovateľa, blízku osobu oznamovateľa, spolupracujúceho zamestnanca, zamestnancov alebo ktorí poskytli súčinnosť zodpovednej osobe.</w:t>
      </w:r>
    </w:p>
    <w:p w:rsidR="00343D79" w:rsidRPr="00343D79" w:rsidRDefault="00343D79" w:rsidP="00343D79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110C9" w:rsidRPr="00256167" w:rsidRDefault="009110C9" w:rsidP="00AA59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VII.</w:t>
      </w:r>
    </w:p>
    <w:p w:rsidR="009110C9" w:rsidRDefault="009110C9" w:rsidP="00AA59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Evidovanie oznámení a spracúvanie osobných údajov uvedených v</w:t>
      </w:r>
      <w:r w:rsidR="00AA59C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oznámení</w:t>
      </w:r>
    </w:p>
    <w:p w:rsidR="00AA59CC" w:rsidRPr="00343D79" w:rsidRDefault="00AA59CC" w:rsidP="00AA59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 w:rsidRPr="00210AC6">
        <w:rPr>
          <w:rFonts w:ascii="Times New Roman" w:hAnsi="Times New Roman" w:cs="Times New Roman"/>
          <w:sz w:val="24"/>
          <w:szCs w:val="24"/>
        </w:rPr>
        <w:t xml:space="preserve">1. Evidenciu oznámení o protispoločenskej činnosti vedie v zákonom určenom rozsahu hlavný kontrolór </w:t>
      </w:r>
      <w:r w:rsidRPr="009F5250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210AC6">
        <w:rPr>
          <w:rFonts w:ascii="Times New Roman" w:hAnsi="Times New Roman" w:cs="Times New Roman"/>
          <w:sz w:val="24"/>
          <w:szCs w:val="24"/>
        </w:rPr>
        <w:t xml:space="preserve"> v osobitnej dokumentačnej zložke po dobu 3 rokov odo dňa doručenia oznámenia o protispoločenskej činnosti. 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3B54">
        <w:rPr>
          <w:rFonts w:ascii="Times New Roman" w:hAnsi="Times New Roman" w:cs="Times New Roman"/>
          <w:sz w:val="24"/>
          <w:szCs w:val="24"/>
        </w:rPr>
        <w:t xml:space="preserve">Zodpovedná osoba je povinná viesť evidenciu podnetov, v ktorej zaznamenáva nasledujúce údaje: </w:t>
      </w:r>
    </w:p>
    <w:p w:rsidR="009110C9" w:rsidRPr="00812E70" w:rsidRDefault="009110C9" w:rsidP="009110C9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a) meno, priezvisko, pobyt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oznamovateľa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organizačny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́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útvar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, na ktorom je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oznamovatel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̌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zaradeny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́,</w:t>
      </w:r>
    </w:p>
    <w:p w:rsidR="009110C9" w:rsidRPr="00812E70" w:rsidRDefault="009110C9" w:rsidP="009110C9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b) meno, priezvisko osoby,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voči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ktorej je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oznámenie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podané 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názov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jej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pracovného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miesta 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organizačny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́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útvar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, na ktorom je osoba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zaradena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́,</w:t>
      </w:r>
    </w:p>
    <w:p w:rsidR="009110C9" w:rsidRPr="00812E70" w:rsidRDefault="009110C9" w:rsidP="009110C9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c) meno, priezvisko osoby,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ktora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́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podáva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zodpovednej osobe k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oznámeniu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vysvetlenie 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názov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jej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pracovného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miesta a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organizačného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útvaru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 xml:space="preserve">, na ktorom je </w:t>
      </w:r>
      <w:proofErr w:type="spellStart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zaradena</w:t>
      </w:r>
      <w:proofErr w:type="spellEnd"/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́,</w:t>
      </w:r>
    </w:p>
    <w:p w:rsidR="009110C9" w:rsidRPr="00812E70" w:rsidRDefault="009110C9" w:rsidP="009110C9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2E70">
        <w:rPr>
          <w:rFonts w:ascii="Times New Roman" w:eastAsia="Times New Roman" w:hAnsi="Times New Roman"/>
          <w:sz w:val="24"/>
          <w:szCs w:val="24"/>
          <w:lang w:eastAsia="sk-SK"/>
        </w:rPr>
        <w:t>d) údaje o osobe/osobách, voči ktorým oznámenie smeruje alebo údaje osôb, ktoré poskytli súčinnosť pri preverovaní oznámenia.</w:t>
      </w:r>
    </w:p>
    <w:p w:rsidR="00343D79" w:rsidRDefault="00343D79" w:rsidP="009110C9">
      <w:pPr>
        <w:spacing w:after="5" w:line="276" w:lineRule="auto"/>
        <w:ind w:right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9110C9" w:rsidRPr="004D3844" w:rsidRDefault="009110C9" w:rsidP="009110C9">
      <w:pPr>
        <w:spacing w:after="5" w:line="276" w:lineRule="auto"/>
        <w:ind w:right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Vyššie uvedené osobné údaje dotknutej osoby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sa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spracúv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ajú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 súlade s čl. 6 ods. 1 písm. c) NARIADENIA EURÓPSKEHO PARLAMENTU A RADY (EÚ) 2016/679 z 27. apríla 2016 o ochrane fyzických osôb pri spracúvaní osobných údajov a o voľnom pohybe takýchto údajov, ktorým sa zrušuje smernica 95/46/ES (všeobecné nariadenie o ochrane údajov), resp. v súlade s </w:t>
      </w:r>
      <w:proofErr w:type="spellStart"/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ust</w:t>
      </w:r>
      <w:proofErr w:type="spellEnd"/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§ 13 ods. 1 písm. c)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val="cs-CZ" w:eastAsia="cs-CZ"/>
        </w:rPr>
        <w:t xml:space="preserve"> </w:t>
      </w:r>
      <w:r w:rsidRPr="004D384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zákona č. 18/2018 Z. z. o ochrane osobných údajov a o zmene a doplnení niektorých zákonov.</w:t>
      </w:r>
    </w:p>
    <w:p w:rsidR="009110C9" w:rsidRPr="00613B54" w:rsidRDefault="009110C9" w:rsidP="009110C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10AC6">
        <w:rPr>
          <w:rFonts w:ascii="Times New Roman" w:hAnsi="Times New Roman" w:cs="Times New Roman"/>
          <w:sz w:val="24"/>
          <w:szCs w:val="24"/>
        </w:rPr>
        <w:t xml:space="preserve">. Každé novoprijaté oznámenie je zodpovedná osoba povinná bezodkladne zaevidovať v evidencii oznámení pod číslom oznámenia, ktorý pozostáva z poradového čísla jeho doručenia a roku doručenia. 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Pr="00256167" w:rsidRDefault="009110C9" w:rsidP="00343D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</w:t>
      </w:r>
      <w:r>
        <w:rPr>
          <w:rFonts w:ascii="Times New Roman" w:hAnsi="Times New Roman" w:cs="Times New Roman"/>
          <w:b/>
          <w:bCs/>
          <w:sz w:val="24"/>
          <w:szCs w:val="24"/>
        </w:rPr>
        <w:t>ánok V</w:t>
      </w:r>
      <w:r w:rsidRPr="00256167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9110C9" w:rsidRDefault="009110C9" w:rsidP="00AA59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67"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:rsidR="00AA59CC" w:rsidRPr="00AA59CC" w:rsidRDefault="00AA59CC" w:rsidP="00AA59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10C9" w:rsidRDefault="009110C9" w:rsidP="009110C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0BA8">
        <w:rPr>
          <w:rFonts w:ascii="Times New Roman" w:hAnsi="Times New Roman" w:cs="Times New Roman"/>
          <w:sz w:val="24"/>
          <w:szCs w:val="24"/>
        </w:rPr>
        <w:t>Táto smernica je zverejnená a sprístupnená na webovom sídle</w:t>
      </w:r>
    </w:p>
    <w:p w:rsidR="00AA59CC" w:rsidRDefault="00AA59CC" w:rsidP="00AA59C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9110C9" w:rsidRPr="00931406" w:rsidRDefault="009110C9" w:rsidP="009110C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93140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Uplatňovanie tohto zákona kontroluje podľa zákona č. 54/2019 Z. z. nezávislý orgán štátnej správy Úrad na ochranu oznamovateľov so sídlom v Bratislave, pričom poskytuje aj metodickú pomoc podporu zodpovedným osobám a oznamovateľom. </w:t>
      </w:r>
    </w:p>
    <w:p w:rsidR="009110C9" w:rsidRPr="00931406" w:rsidRDefault="009110C9" w:rsidP="009110C9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9110C9" w:rsidRPr="00812E70" w:rsidRDefault="009110C9" w:rsidP="009110C9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812E70">
        <w:rPr>
          <w:color w:val="auto"/>
        </w:rPr>
        <w:t>V tejto súvislosti sa zabezpečí oboznámenie o zodpovednej osobe a spôsob podávania oznámení všetkých zamestnancov dostupným spôsobom, a to najmä spôsobom  (</w:t>
      </w:r>
      <w:r w:rsidRPr="00812E70">
        <w:rPr>
          <w:i/>
          <w:iCs/>
          <w:color w:val="auto"/>
        </w:rPr>
        <w:t xml:space="preserve">nástenka, úradná tabuľa, intranet, spoločný priečinok, internetová stránka, emailový kontakt a podobne). </w:t>
      </w:r>
    </w:p>
    <w:p w:rsidR="009110C9" w:rsidRPr="00812E70" w:rsidRDefault="009110C9" w:rsidP="009110C9">
      <w:pPr>
        <w:pStyle w:val="Default"/>
        <w:jc w:val="both"/>
        <w:rPr>
          <w:color w:val="auto"/>
        </w:rPr>
      </w:pPr>
    </w:p>
    <w:p w:rsidR="009110C9" w:rsidRPr="00812E70" w:rsidRDefault="009110C9" w:rsidP="009110C9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812E70">
        <w:rPr>
          <w:color w:val="auto"/>
        </w:rPr>
        <w:t xml:space="preserve">Touto smernicou sa ruší Smernica o oznamovaní protispoločenskej činnosti                                 </w:t>
      </w:r>
      <w:r>
        <w:rPr>
          <w:color w:val="auto"/>
        </w:rPr>
        <w:t>1/20</w:t>
      </w:r>
      <w:r w:rsidR="00D815F7">
        <w:rPr>
          <w:color w:val="auto"/>
        </w:rPr>
        <w:t>19</w:t>
      </w:r>
      <w:r w:rsidRPr="00812E70">
        <w:rPr>
          <w:color w:val="auto"/>
        </w:rPr>
        <w:t xml:space="preserve"> (ak bola pôvodne vydaná iná pred 1. septembrom 2023)</w:t>
      </w:r>
      <w:r w:rsidRPr="00812E70">
        <w:rPr>
          <w:bCs/>
          <w:color w:val="auto"/>
        </w:rPr>
        <w:t xml:space="preserve"> a to odo dňa účinnosti tejto smernice. </w:t>
      </w:r>
    </w:p>
    <w:p w:rsidR="009110C9" w:rsidRPr="00864F88" w:rsidRDefault="009110C9" w:rsidP="009110C9">
      <w:pPr>
        <w:pStyle w:val="Default"/>
        <w:jc w:val="both"/>
        <w:rPr>
          <w:color w:val="00B050"/>
        </w:rPr>
      </w:pPr>
    </w:p>
    <w:p w:rsidR="009110C9" w:rsidRPr="00812E70" w:rsidRDefault="009110C9" w:rsidP="009110C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2E70">
        <w:rPr>
          <w:rFonts w:ascii="Times New Roman" w:hAnsi="Times New Roman" w:cs="Times New Roman"/>
          <w:sz w:val="24"/>
          <w:szCs w:val="24"/>
        </w:rPr>
        <w:t xml:space="preserve">Táto smernica nadobúda účinnosť </w:t>
      </w:r>
      <w:r w:rsidR="00AA59CC">
        <w:rPr>
          <w:rFonts w:ascii="Times New Roman" w:hAnsi="Times New Roman" w:cs="Times New Roman"/>
          <w:sz w:val="24"/>
          <w:szCs w:val="24"/>
        </w:rPr>
        <w:t>4. decembra 2023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815F7">
        <w:rPr>
          <w:rFonts w:ascii="Times New Roman" w:hAnsi="Times New Roman" w:cs="Times New Roman"/>
          <w:sz w:val="24"/>
          <w:szCs w:val="24"/>
        </w:rPr>
        <w:t xml:space="preserve"> Sihelnom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965FD8">
        <w:rPr>
          <w:rFonts w:ascii="Times New Roman" w:hAnsi="Times New Roman" w:cs="Times New Roman"/>
          <w:sz w:val="24"/>
          <w:szCs w:val="24"/>
        </w:rPr>
        <w:t>22</w:t>
      </w:r>
      <w:r w:rsidR="00AA59CC">
        <w:rPr>
          <w:rFonts w:ascii="Times New Roman" w:hAnsi="Times New Roman" w:cs="Times New Roman"/>
          <w:sz w:val="24"/>
          <w:szCs w:val="24"/>
        </w:rPr>
        <w:t xml:space="preserve">. novembra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Pr="001F121C" w:rsidRDefault="009110C9" w:rsidP="009110C9">
      <w:pPr>
        <w:pStyle w:val="Bezriadkovani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183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5F7">
        <w:rPr>
          <w:rFonts w:ascii="Times New Roman" w:hAnsi="Times New Roman" w:cs="Times New Roman"/>
          <w:sz w:val="24"/>
          <w:szCs w:val="24"/>
        </w:rPr>
        <w:t xml:space="preserve">Mgr. Ľubomír </w:t>
      </w:r>
      <w:proofErr w:type="spellStart"/>
      <w:r w:rsidR="00D815F7">
        <w:rPr>
          <w:rFonts w:ascii="Times New Roman" w:hAnsi="Times New Roman" w:cs="Times New Roman"/>
          <w:sz w:val="24"/>
          <w:szCs w:val="24"/>
        </w:rPr>
        <w:t>Piták</w:t>
      </w:r>
      <w:proofErr w:type="spellEnd"/>
    </w:p>
    <w:p w:rsidR="009110C9" w:rsidRPr="00782E75" w:rsidRDefault="009110C9" w:rsidP="009110C9">
      <w:pPr>
        <w:pStyle w:val="Bezriadkovani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183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82E75">
        <w:rPr>
          <w:rFonts w:ascii="Times New Roman" w:hAnsi="Times New Roman" w:cs="Times New Roman"/>
          <w:sz w:val="24"/>
          <w:szCs w:val="24"/>
        </w:rPr>
        <w:t>starosta obce</w:t>
      </w:r>
    </w:p>
    <w:p w:rsidR="009110C9" w:rsidRDefault="009110C9" w:rsidP="009110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0C9" w:rsidRPr="00210AC6" w:rsidRDefault="009110C9" w:rsidP="009110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21776B" w:rsidP="00217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Prílohy:</w:t>
      </w:r>
      <w:bookmarkStart w:id="0" w:name="_GoBack"/>
      <w:bookmarkEnd w:id="0"/>
    </w:p>
    <w:p w:rsidR="00965FD8" w:rsidRPr="00965FD8" w:rsidRDefault="00965FD8" w:rsidP="00965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65F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sk-SK"/>
        </w:rPr>
        <w:t>Oznamovanie protispoločenskej činnosti</w:t>
      </w:r>
    </w:p>
    <w:p w:rsidR="00965FD8" w:rsidRPr="00965FD8" w:rsidRDefault="00965FD8" w:rsidP="00965FD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 základe zákona č. 54/2019 Z. z. o ochrane oznamovateľov protispoločenskej činnosti a o zmene a doplnení niektorých zákonov (ďalej len „zákon“), vydal starosta obce Sihelné- Smernicu č. 1/2023- </w:t>
      </w: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Smernica o postupe pri oznamovaní protispoločenskej činnosti 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(viď príloha).</w:t>
      </w:r>
    </w:p>
    <w:p w:rsidR="00965FD8" w:rsidRPr="00965FD8" w:rsidRDefault="00965FD8" w:rsidP="00965FD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65F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Zodpovednou osobou,</w:t>
      </w: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ktorá plní úlohy zamestnávateľa (obce Sihelné a organizácie v zriaďovateľskej pôsobnosti obce Sihelné) podľa zákona je v zmysle § 10 ods. 1 a 2 zákona </w:t>
      </w:r>
      <w:r w:rsidRPr="00965F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hlavný kontrolór obce.</w:t>
      </w:r>
    </w:p>
    <w:p w:rsidR="00965FD8" w:rsidRPr="00965FD8" w:rsidRDefault="00965FD8" w:rsidP="00965FD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</w:p>
    <w:p w:rsidR="00965FD8" w:rsidRPr="00965FD8" w:rsidRDefault="00965FD8" w:rsidP="00965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65FD8" w:rsidRPr="00965FD8" w:rsidRDefault="00965FD8" w:rsidP="00965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965F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Oznámenie v zmysle zákona je možné podať: 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65FD8" w:rsidRPr="00965FD8" w:rsidRDefault="00965FD8" w:rsidP="00965F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Písomne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v uzatvorenej obálke s označením „</w:t>
      </w: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Neotvárať – do rúk hlavného kontrolóra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a to priamo do rúk zodpovednej osoby, do podateľne obecného úradu alebo poštou na adresu: Hlavný kontrolór obce </w:t>
      </w: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Sihelné 217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029 46.  Zamestnanec obecného úradu, poverený prijímaním poštových zásielok nie je oprávnený obálku s takýmto označením otvárať a je povinný ju bez zbytočného odkladu postúpiť zodpovednej osobe. </w:t>
      </w:r>
    </w:p>
    <w:p w:rsidR="00965FD8" w:rsidRPr="00965FD8" w:rsidRDefault="00965FD8" w:rsidP="00965F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Ústne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osobne do záznamu zodpovednej osoby na obecnom úrade v </w:t>
      </w:r>
      <w:r w:rsidRPr="00965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Sihelnom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, ktorá o ňom vyhotoví zápisnicu.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Elektronickou poštou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 e-mailovú adresu zodpovednej osoby </w:t>
      </w:r>
      <w:hyperlink r:id="rId43" w:history="1">
        <w:r w:rsidRPr="00965FD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hankalusconova@gmail.com</w:t>
        </w:r>
      </w:hyperlink>
      <w:r w:rsidRPr="00965FD8">
        <w:rPr>
          <w:rFonts w:ascii="Times New Roman" w:hAnsi="Times New Roman" w:cs="Times New Roman"/>
          <w:sz w:val="24"/>
          <w:szCs w:val="24"/>
        </w:rPr>
        <w:t xml:space="preserve"> </w:t>
      </w: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mail sa bezodkladne posunie na prešetrenie Hlavnému kontrolórovi obce.    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Táto e-mailová adresa je dostupná 24 hodín denne.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65F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Prílohy: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Smernica o postupe pri oznamovaní protispoločenskej činnosti</w:t>
      </w:r>
    </w:p>
    <w:p w:rsidR="00965FD8" w:rsidRPr="00965FD8" w:rsidRDefault="00965FD8" w:rsidP="00965FD8">
      <w:pPr>
        <w:spacing w:line="256" w:lineRule="auto"/>
        <w:jc w:val="both"/>
        <w:rPr>
          <w:color w:val="000000" w:themeColor="text1"/>
          <w:u w:val="single"/>
        </w:rPr>
      </w:pPr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</w:t>
      </w:r>
      <w:hyperlink r:id="rId44" w:history="1">
        <w:r w:rsidRPr="00965FD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54/2019</w:t>
        </w:r>
      </w:hyperlink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965F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65FD8" w:rsidRPr="00965FD8" w:rsidRDefault="00965FD8" w:rsidP="00965FD8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FD8" w:rsidRPr="00965FD8" w:rsidRDefault="00965FD8" w:rsidP="00965FD8">
      <w:pPr>
        <w:spacing w:after="15" w:line="256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>V Z O R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Číslo oznámenia: </w:t>
      </w:r>
    </w:p>
    <w:p w:rsidR="00965FD8" w:rsidRPr="00965FD8" w:rsidRDefault="00965FD8" w:rsidP="00965FD8">
      <w:pPr>
        <w:spacing w:after="63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keepNext/>
        <w:keepLines/>
        <w:spacing w:after="15" w:line="256" w:lineRule="auto"/>
        <w:ind w:left="10" w:right="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Zápisnica z preverenia oznámenia </w:t>
      </w:r>
    </w:p>
    <w:p w:rsidR="00965FD8" w:rsidRPr="00965FD8" w:rsidRDefault="00965FD8" w:rsidP="00965FD8">
      <w:pPr>
        <w:spacing w:after="29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Predmet oznámenia a jeho druh: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0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 </w:t>
      </w:r>
    </w:p>
    <w:tbl>
      <w:tblPr>
        <w:tblStyle w:val="TableGrid"/>
        <w:tblW w:w="9047" w:type="dxa"/>
        <w:tblInd w:w="0" w:type="dxa"/>
        <w:tblLook w:val="04A0" w:firstRow="1" w:lastRow="0" w:firstColumn="1" w:lastColumn="0" w:noHBand="0" w:noVBand="1"/>
      </w:tblPr>
      <w:tblGrid>
        <w:gridCol w:w="2085"/>
        <w:gridCol w:w="747"/>
        <w:gridCol w:w="6215"/>
      </w:tblGrid>
      <w:tr w:rsidR="00965FD8" w:rsidRPr="00965FD8" w:rsidTr="004B14B6">
        <w:trPr>
          <w:trHeight w:val="269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Preverovaná osoba: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>................................................................................................................</w:t>
            </w:r>
            <w:r w:rsidRPr="00965FD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965FD8" w:rsidRPr="00965FD8" w:rsidTr="004B14B6">
        <w:trPr>
          <w:trHeight w:val="292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(uvedie sa titul, meno, priezvisko, zamestnávateľ a pracovná pozícia </w:t>
            </w:r>
          </w:p>
        </w:tc>
      </w:tr>
      <w:tr w:rsidR="00965FD8" w:rsidRPr="00965FD8" w:rsidTr="004B14B6">
        <w:trPr>
          <w:trHeight w:val="581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after="21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alebo preverovaná organizačná zložka zamestnávateľa) </w:t>
            </w:r>
          </w:p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5FD8" w:rsidRPr="00965FD8" w:rsidTr="004B14B6">
        <w:trPr>
          <w:trHeight w:val="290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Oznámenie preveril: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>...............................................................................................................</w:t>
            </w:r>
            <w:r w:rsidRPr="00965FD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965FD8" w:rsidRPr="00965FD8" w:rsidTr="004B14B6">
        <w:trPr>
          <w:trHeight w:val="292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(uvedie sa titul, meno, priezvisko, funkcia, názov orgánu osoby  </w:t>
            </w:r>
          </w:p>
        </w:tc>
      </w:tr>
      <w:tr w:rsidR="00965FD8" w:rsidRPr="00965FD8" w:rsidTr="004B14B6">
        <w:trPr>
          <w:trHeight w:val="269"/>
        </w:trPr>
        <w:tc>
          <w:tcPr>
            <w:tcW w:w="2086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  <w:r w:rsidRPr="00965FD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747" w:type="dxa"/>
            <w:hideMark/>
          </w:tcPr>
          <w:p w:rsidR="00965FD8" w:rsidRPr="00965FD8" w:rsidRDefault="00965FD8" w:rsidP="00965FD8">
            <w:pPr>
              <w:spacing w:line="256" w:lineRule="auto"/>
              <w:ind w:left="38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15" w:type="dxa"/>
            <w:hideMark/>
          </w:tcPr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5FD8">
              <w:rPr>
                <w:rFonts w:ascii="Times New Roman" w:eastAsia="Times New Roman" w:hAnsi="Times New Roman" w:cs="Times New Roman"/>
                <w:color w:val="000000"/>
              </w:rPr>
              <w:t xml:space="preserve">poverenej preverením podnetu) </w:t>
            </w:r>
          </w:p>
          <w:p w:rsidR="00965FD8" w:rsidRPr="00965FD8" w:rsidRDefault="00965FD8" w:rsidP="00965FD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65FD8" w:rsidRPr="00965FD8" w:rsidRDefault="00965FD8" w:rsidP="00965FD8">
      <w:pPr>
        <w:spacing w:after="38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Preverenie oznámenia bolo vykonané v dňoch: </w:t>
      </w:r>
    </w:p>
    <w:p w:rsidR="00965FD8" w:rsidRPr="00965FD8" w:rsidRDefault="00965FD8" w:rsidP="00965FD8">
      <w:pPr>
        <w:spacing w:after="23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42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>Miesto preverenia oznámenia: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............................................................................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4934"/>
        </w:tabs>
        <w:spacing w:after="10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(uvedie sa organizačná zložka, prípadne objekt)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4934"/>
        </w:tabs>
        <w:spacing w:after="10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60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Zistené skutočnosti pri preverovaní oznámenia: </w:t>
      </w:r>
    </w:p>
    <w:p w:rsidR="00965FD8" w:rsidRPr="00965FD8" w:rsidRDefault="00965FD8" w:rsidP="00965FD8">
      <w:pPr>
        <w:spacing w:after="56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20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(stručne sa uvedie zistený objektívny stav s odvolaním sa na právne predpisy, smernice, prekontrolované doklady, informácie a vysvetlenia preverovaných osôb týkajúce sa predmetu oznámenia a ďalej sa uvedie zodpovednosť preverovaných osôb za zistené nedostatky v prípade opodstatnenosti oznámenia) </w:t>
      </w:r>
    </w:p>
    <w:p w:rsidR="00965FD8" w:rsidRPr="00965FD8" w:rsidRDefault="00965FD8" w:rsidP="00965FD8">
      <w:pPr>
        <w:spacing w:after="20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60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50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Námietky preverovanej osoby: </w:t>
      </w:r>
    </w:p>
    <w:p w:rsidR="00965FD8" w:rsidRPr="00965FD8" w:rsidRDefault="00965FD8" w:rsidP="00965FD8">
      <w:pPr>
        <w:spacing w:after="42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(uvedú sa námietky preverovanej osoby k zisteným skutočnostiam a k prípadnej zodpovednosti a miere zavinenia preverovanej osoby za zistené nedostatky)  </w:t>
      </w:r>
    </w:p>
    <w:p w:rsidR="00965FD8" w:rsidRPr="00965FD8" w:rsidRDefault="00965FD8" w:rsidP="00965FD8">
      <w:pPr>
        <w:spacing w:after="42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63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Výsledky preverenia podnetu: </w:t>
      </w:r>
    </w:p>
    <w:p w:rsidR="00965FD8" w:rsidRPr="00965FD8" w:rsidRDefault="00965FD8" w:rsidP="00965FD8">
      <w:pPr>
        <w:spacing w:after="1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(uvedú sa výsledky preverenia podnetu a jeho opodstatnenosť so zohľadnením oprávnených námietok oznamovateľa a preverovanej osoby) </w:t>
      </w:r>
    </w:p>
    <w:p w:rsidR="00965FD8" w:rsidRPr="00965FD8" w:rsidRDefault="00965FD8" w:rsidP="00965FD8">
      <w:pPr>
        <w:spacing w:after="1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63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Zoznam príloh, ktoré sú súčasťou zápisnice: </w:t>
      </w:r>
    </w:p>
    <w:p w:rsidR="00965FD8" w:rsidRPr="00965FD8" w:rsidRDefault="00965FD8" w:rsidP="00965FD8">
      <w:pPr>
        <w:spacing w:after="61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Podpis osoby, ktorá vykonala preverenie podnetu: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2833"/>
          <w:tab w:val="center" w:pos="6153"/>
        </w:tabs>
        <w:spacing w:after="42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...............................................................................................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2833"/>
          <w:tab w:val="center" w:pos="6041"/>
        </w:tabs>
        <w:spacing w:after="10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 (titul, meno, priezvisko, funkcia, názov orgánu, podpis)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61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5" w:line="256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S obsahom zápisnice bola oboznámená preverovaná osoba: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2833"/>
          <w:tab w:val="center" w:pos="6125"/>
        </w:tabs>
        <w:spacing w:after="42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.............................................................................................. </w:t>
      </w:r>
    </w:p>
    <w:p w:rsidR="00965FD8" w:rsidRPr="00965FD8" w:rsidRDefault="00965FD8" w:rsidP="00965FD8">
      <w:pPr>
        <w:spacing w:after="42" w:line="268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  (titul, meno, priezvisko, funkcia, názov orgánu, podpis) </w:t>
      </w:r>
    </w:p>
    <w:p w:rsidR="00965FD8" w:rsidRPr="00965FD8" w:rsidRDefault="00965FD8" w:rsidP="00965FD8">
      <w:pPr>
        <w:spacing w:after="42" w:line="268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965FD8" w:rsidRPr="00965FD8" w:rsidRDefault="00965FD8" w:rsidP="00965FD8">
      <w:pPr>
        <w:spacing w:after="42" w:line="268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b/>
          <w:color w:val="000000"/>
          <w:kern w:val="2"/>
          <w:lang w:eastAsia="sk-SK"/>
          <w14:ligatures w14:val="standardContextual"/>
        </w:rPr>
        <w:t xml:space="preserve">Rozdeľovník výtlačkov zápisnice: </w:t>
      </w:r>
    </w:p>
    <w:p w:rsidR="00965FD8" w:rsidRPr="00965FD8" w:rsidRDefault="00965FD8" w:rsidP="00965FD8">
      <w:pPr>
        <w:numPr>
          <w:ilvl w:val="0"/>
          <w:numId w:val="7"/>
        </w:numPr>
        <w:spacing w:after="42" w:line="268" w:lineRule="auto"/>
        <w:ind w:right="3" w:hanging="127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výtlačok č. 1 pre zamestnávateľa </w:t>
      </w:r>
    </w:p>
    <w:p w:rsidR="00965FD8" w:rsidRPr="00965FD8" w:rsidRDefault="00965FD8" w:rsidP="00965FD8">
      <w:pPr>
        <w:numPr>
          <w:ilvl w:val="0"/>
          <w:numId w:val="7"/>
        </w:numPr>
        <w:spacing w:after="42" w:line="268" w:lineRule="auto"/>
        <w:ind w:right="3" w:hanging="127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výtlačok č. 2 pre preverovanú osobu </w:t>
      </w:r>
    </w:p>
    <w:p w:rsidR="00965FD8" w:rsidRPr="00965FD8" w:rsidRDefault="00965FD8" w:rsidP="00965FD8">
      <w:pPr>
        <w:numPr>
          <w:ilvl w:val="0"/>
          <w:numId w:val="7"/>
        </w:numPr>
        <w:spacing w:after="4" w:line="268" w:lineRule="auto"/>
        <w:ind w:right="3" w:hanging="127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výtlačok č. 3 pre oznamovateľa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5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4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Prevzatie výtlačku č. 2 svojím podpisom potvrdzuje: </w:t>
      </w:r>
    </w:p>
    <w:p w:rsidR="00965FD8" w:rsidRPr="00965FD8" w:rsidRDefault="00965FD8" w:rsidP="00965FD8">
      <w:pPr>
        <w:spacing w:after="1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2833"/>
          <w:tab w:val="right" w:pos="9077"/>
        </w:tabs>
        <w:spacing w:after="42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     .............................................................................................. </w:t>
      </w:r>
    </w:p>
    <w:p w:rsidR="00965FD8" w:rsidRPr="00965FD8" w:rsidRDefault="00965FD8" w:rsidP="00965F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6548"/>
        </w:tabs>
        <w:spacing w:after="10" w:line="268" w:lineRule="auto"/>
        <w:ind w:left="-15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</w:t>
      </w: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ab/>
        <w:t xml:space="preserve">   (meno, priezvisko, funkcia, názov orgánu, podpis)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4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5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4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V ............................................. dňa ................................... </w:t>
      </w:r>
    </w:p>
    <w:p w:rsidR="00965FD8" w:rsidRPr="00965FD8" w:rsidRDefault="00965FD8" w:rsidP="00965FD8">
      <w:pPr>
        <w:spacing w:after="1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17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0" w:line="256" w:lineRule="auto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  <w:r w:rsidRPr="00965FD8">
        <w:rPr>
          <w:rFonts w:ascii="Calibri" w:eastAsia="Calibri" w:hAnsi="Calibri" w:cs="Calibri"/>
          <w:color w:val="000000"/>
          <w:kern w:val="2"/>
          <w:lang w:eastAsia="sk-SK"/>
          <w14:ligatures w14:val="standardContextual"/>
        </w:rPr>
        <w:t xml:space="preserve"> </w:t>
      </w:r>
    </w:p>
    <w:p w:rsidR="00965FD8" w:rsidRPr="00965FD8" w:rsidRDefault="00965FD8" w:rsidP="00965FD8">
      <w:pPr>
        <w:spacing w:after="42" w:line="268" w:lineRule="auto"/>
        <w:ind w:left="10" w:right="3" w:hanging="10"/>
        <w:jc w:val="both"/>
        <w:rPr>
          <w:rFonts w:ascii="Times New Roman" w:eastAsia="Times New Roman" w:hAnsi="Times New Roman" w:cs="Times New Roman"/>
          <w:color w:val="000000"/>
          <w:kern w:val="2"/>
          <w:lang w:eastAsia="sk-SK"/>
          <w14:ligatures w14:val="standardContextual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5AD" w:rsidRDefault="00E405AD" w:rsidP="006E08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3B54" w:rsidRPr="00210AC6" w:rsidRDefault="00613B54" w:rsidP="00613B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3B54" w:rsidRPr="00210AC6" w:rsidSect="00552850">
      <w:head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2282" w:rsidRDefault="00CC2282" w:rsidP="00A16B4E">
      <w:pPr>
        <w:spacing w:after="0" w:line="240" w:lineRule="auto"/>
      </w:pPr>
      <w:r>
        <w:separator/>
      </w:r>
    </w:p>
  </w:endnote>
  <w:endnote w:type="continuationSeparator" w:id="0">
    <w:p w:rsidR="00CC2282" w:rsidRDefault="00CC2282" w:rsidP="00A1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to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2282" w:rsidRDefault="00CC2282" w:rsidP="00A16B4E">
      <w:pPr>
        <w:spacing w:after="0" w:line="240" w:lineRule="auto"/>
      </w:pPr>
      <w:r>
        <w:separator/>
      </w:r>
    </w:p>
  </w:footnote>
  <w:footnote w:type="continuationSeparator" w:id="0">
    <w:p w:rsidR="00CC2282" w:rsidRDefault="00CC2282" w:rsidP="00A1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134" w:type="dxa"/>
      <w:tblLook w:val="04A0" w:firstRow="1" w:lastRow="0" w:firstColumn="1" w:lastColumn="0" w:noHBand="0" w:noVBand="1"/>
    </w:tblPr>
    <w:tblGrid>
      <w:gridCol w:w="2137"/>
      <w:gridCol w:w="4804"/>
      <w:gridCol w:w="2193"/>
    </w:tblGrid>
    <w:tr w:rsidR="00145804" w:rsidTr="00DA2B24">
      <w:trPr>
        <w:trHeight w:val="349"/>
      </w:trPr>
      <w:tc>
        <w:tcPr>
          <w:tcW w:w="2137" w:type="dxa"/>
        </w:tcPr>
        <w:p w:rsidR="00145804" w:rsidRDefault="00145804" w:rsidP="00145804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Obec</w:t>
          </w:r>
          <w:r w:rsidR="00AF190F">
            <w:rPr>
              <w:rFonts w:ascii="Times New Roman" w:hAnsi="Times New Roman" w:cs="Times New Roman"/>
              <w:sz w:val="20"/>
              <w:szCs w:val="20"/>
            </w:rPr>
            <w:t xml:space="preserve"> Sihelné</w:t>
          </w:r>
        </w:p>
        <w:p w:rsidR="006B6493" w:rsidRDefault="00AF190F" w:rsidP="00145804">
          <w:pP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  <w:lang w:eastAsia="sk-SK"/>
            </w:rPr>
            <w:t>Sihelné217</w:t>
          </w:r>
        </w:p>
        <w:p w:rsidR="00145804" w:rsidRPr="00301CE6" w:rsidRDefault="00145804" w:rsidP="00145804">
          <w:pPr>
            <w:rPr>
              <w:rFonts w:ascii="Times New Roman" w:hAnsi="Times New Roman" w:cs="Times New Roman"/>
              <w:sz w:val="16"/>
              <w:szCs w:val="16"/>
            </w:rPr>
          </w:pPr>
          <w:r w:rsidRPr="006B6493">
            <w:rPr>
              <w:rFonts w:ascii="Times New Roman" w:hAnsi="Times New Roman" w:cs="Times New Roman"/>
              <w:sz w:val="16"/>
              <w:szCs w:val="16"/>
            </w:rPr>
            <w:t>029</w:t>
          </w:r>
          <w:r w:rsidR="008E499C">
            <w:rPr>
              <w:rFonts w:ascii="Times New Roman" w:hAnsi="Times New Roman" w:cs="Times New Roman"/>
              <w:sz w:val="16"/>
              <w:szCs w:val="16"/>
            </w:rPr>
            <w:t>4</w:t>
          </w:r>
          <w:r w:rsidR="00AF190F">
            <w:rPr>
              <w:rFonts w:ascii="Times New Roman" w:hAnsi="Times New Roman" w:cs="Times New Roman"/>
              <w:sz w:val="16"/>
              <w:szCs w:val="16"/>
            </w:rPr>
            <w:t>6</w:t>
          </w:r>
        </w:p>
      </w:tc>
      <w:tc>
        <w:tcPr>
          <w:tcW w:w="4804" w:type="dxa"/>
        </w:tcPr>
        <w:p w:rsidR="00145804" w:rsidRPr="00301CE6" w:rsidRDefault="00145804" w:rsidP="00145804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:rsidR="00145804" w:rsidRPr="00301CE6" w:rsidRDefault="00145804" w:rsidP="005B09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01CE6">
            <w:rPr>
              <w:rFonts w:ascii="Times New Roman" w:hAnsi="Times New Roman" w:cs="Times New Roman"/>
              <w:sz w:val="24"/>
              <w:szCs w:val="24"/>
            </w:rPr>
            <w:t>Smernica o</w:t>
          </w:r>
          <w:r>
            <w:rPr>
              <w:rFonts w:ascii="Times New Roman" w:hAnsi="Times New Roman" w:cs="Times New Roman"/>
              <w:sz w:val="24"/>
              <w:szCs w:val="24"/>
            </w:rPr>
            <w:t> </w:t>
          </w:r>
          <w:r w:rsidRPr="00301CE6">
            <w:rPr>
              <w:rFonts w:ascii="Times New Roman" w:hAnsi="Times New Roman" w:cs="Times New Roman"/>
              <w:sz w:val="24"/>
              <w:szCs w:val="24"/>
            </w:rPr>
            <w:t>postupe pri oznamovaní protispoločenskej činnosti</w:t>
          </w:r>
        </w:p>
      </w:tc>
      <w:tc>
        <w:tcPr>
          <w:tcW w:w="2193" w:type="dxa"/>
        </w:tcPr>
        <w:p w:rsidR="00145804" w:rsidRDefault="00145804" w:rsidP="0014580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145804" w:rsidRDefault="006038D9" w:rsidP="0014580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Smernica č.1/20</w:t>
          </w:r>
          <w:r w:rsidR="00E405AD">
            <w:rPr>
              <w:rFonts w:ascii="Times New Roman" w:hAnsi="Times New Roman" w:cs="Times New Roman"/>
              <w:sz w:val="24"/>
              <w:szCs w:val="24"/>
            </w:rPr>
            <w:t>23</w:t>
          </w:r>
        </w:p>
      </w:tc>
    </w:tr>
  </w:tbl>
  <w:p w:rsidR="00145804" w:rsidRDefault="001458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04DA"/>
    <w:multiLevelType w:val="hybridMultilevel"/>
    <w:tmpl w:val="178834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2906"/>
    <w:multiLevelType w:val="hybridMultilevel"/>
    <w:tmpl w:val="CA06C48E"/>
    <w:lvl w:ilvl="0" w:tplc="F7FE6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50C9"/>
    <w:multiLevelType w:val="hybridMultilevel"/>
    <w:tmpl w:val="4C1AEA2C"/>
    <w:lvl w:ilvl="0" w:tplc="E1C8560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447A800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16DA14B6">
      <w:start w:val="1"/>
      <w:numFmt w:val="decimal"/>
      <w:lvlText w:val="%4."/>
      <w:lvlJc w:val="left"/>
      <w:pPr>
        <w:ind w:left="360" w:hanging="360"/>
      </w:pPr>
      <w:rPr>
        <w:i w:val="0"/>
        <w:iCs w:val="0"/>
        <w:color w:val="000000" w:themeColor="text1"/>
      </w:r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17432A"/>
    <w:multiLevelType w:val="hybridMultilevel"/>
    <w:tmpl w:val="5B4CD57A"/>
    <w:lvl w:ilvl="0" w:tplc="871E1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764A4"/>
    <w:multiLevelType w:val="hybridMultilevel"/>
    <w:tmpl w:val="5D32A660"/>
    <w:lvl w:ilvl="0" w:tplc="646284D6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510476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47AB02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4F0C61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E8484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6202CE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BB82C5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7CE55D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FF473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FE774CA"/>
    <w:multiLevelType w:val="hybridMultilevel"/>
    <w:tmpl w:val="1082A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B01C5"/>
    <w:multiLevelType w:val="hybridMultilevel"/>
    <w:tmpl w:val="281E7B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C4"/>
    <w:rsid w:val="0001070A"/>
    <w:rsid w:val="00070ADB"/>
    <w:rsid w:val="0007729D"/>
    <w:rsid w:val="0008042D"/>
    <w:rsid w:val="000C2354"/>
    <w:rsid w:val="00127395"/>
    <w:rsid w:val="00145804"/>
    <w:rsid w:val="001D64D6"/>
    <w:rsid w:val="001F2077"/>
    <w:rsid w:val="00210AC6"/>
    <w:rsid w:val="0021776B"/>
    <w:rsid w:val="0023618A"/>
    <w:rsid w:val="00256167"/>
    <w:rsid w:val="002A4518"/>
    <w:rsid w:val="002A49CA"/>
    <w:rsid w:val="002A5E77"/>
    <w:rsid w:val="00301CE6"/>
    <w:rsid w:val="00343D79"/>
    <w:rsid w:val="00397205"/>
    <w:rsid w:val="003B1B6F"/>
    <w:rsid w:val="003B67A9"/>
    <w:rsid w:val="003C6AA8"/>
    <w:rsid w:val="004A23A7"/>
    <w:rsid w:val="004B4F71"/>
    <w:rsid w:val="004C0F63"/>
    <w:rsid w:val="004F7CF5"/>
    <w:rsid w:val="0054749C"/>
    <w:rsid w:val="00552850"/>
    <w:rsid w:val="00592F8A"/>
    <w:rsid w:val="0059654F"/>
    <w:rsid w:val="005A0B00"/>
    <w:rsid w:val="005B093F"/>
    <w:rsid w:val="006038D9"/>
    <w:rsid w:val="00613B54"/>
    <w:rsid w:val="00634A01"/>
    <w:rsid w:val="006B6493"/>
    <w:rsid w:val="006E08DC"/>
    <w:rsid w:val="006E4B16"/>
    <w:rsid w:val="00741880"/>
    <w:rsid w:val="00782693"/>
    <w:rsid w:val="00782E75"/>
    <w:rsid w:val="007B42FE"/>
    <w:rsid w:val="007E20CC"/>
    <w:rsid w:val="007E68D6"/>
    <w:rsid w:val="008B2838"/>
    <w:rsid w:val="008E499C"/>
    <w:rsid w:val="008F0BA8"/>
    <w:rsid w:val="008F2C9D"/>
    <w:rsid w:val="00904174"/>
    <w:rsid w:val="009110C9"/>
    <w:rsid w:val="00965FD8"/>
    <w:rsid w:val="00976441"/>
    <w:rsid w:val="009F5250"/>
    <w:rsid w:val="00A16B4E"/>
    <w:rsid w:val="00A91837"/>
    <w:rsid w:val="00A93CC4"/>
    <w:rsid w:val="00AA59CC"/>
    <w:rsid w:val="00AD2FF3"/>
    <w:rsid w:val="00AF190F"/>
    <w:rsid w:val="00AF523C"/>
    <w:rsid w:val="00B27894"/>
    <w:rsid w:val="00B41F2D"/>
    <w:rsid w:val="00BA4E48"/>
    <w:rsid w:val="00BB6D9C"/>
    <w:rsid w:val="00BB7920"/>
    <w:rsid w:val="00BD760C"/>
    <w:rsid w:val="00BE5552"/>
    <w:rsid w:val="00BF0DAF"/>
    <w:rsid w:val="00C03561"/>
    <w:rsid w:val="00C30439"/>
    <w:rsid w:val="00CC2282"/>
    <w:rsid w:val="00CC42C0"/>
    <w:rsid w:val="00D07B52"/>
    <w:rsid w:val="00D22420"/>
    <w:rsid w:val="00D227A2"/>
    <w:rsid w:val="00D55A96"/>
    <w:rsid w:val="00D61ABC"/>
    <w:rsid w:val="00D63C47"/>
    <w:rsid w:val="00D74EC4"/>
    <w:rsid w:val="00D815F7"/>
    <w:rsid w:val="00D96CDF"/>
    <w:rsid w:val="00DD433D"/>
    <w:rsid w:val="00E25B62"/>
    <w:rsid w:val="00E31EC1"/>
    <w:rsid w:val="00E405AD"/>
    <w:rsid w:val="00EB2458"/>
    <w:rsid w:val="00ED34EA"/>
    <w:rsid w:val="00F10ACE"/>
    <w:rsid w:val="00F71358"/>
    <w:rsid w:val="00F8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155AA"/>
  <w15:docId w15:val="{2FB28E89-2723-4D96-AE27-5B32BB82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8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9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0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6B4E"/>
  </w:style>
  <w:style w:type="paragraph" w:styleId="Pta">
    <w:name w:val="footer"/>
    <w:basedOn w:val="Normlny"/>
    <w:link w:val="PtaChar"/>
    <w:uiPriority w:val="99"/>
    <w:unhideWhenUsed/>
    <w:rsid w:val="00A16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6B4E"/>
  </w:style>
  <w:style w:type="character" w:styleId="Hypertextovprepojenie">
    <w:name w:val="Hyperlink"/>
    <w:basedOn w:val="Predvolenpsmoodseku"/>
    <w:uiPriority w:val="99"/>
    <w:unhideWhenUsed/>
    <w:rsid w:val="0097644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7644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13B54"/>
    <w:pPr>
      <w:ind w:left="720"/>
      <w:contextualSpacing/>
    </w:pPr>
  </w:style>
  <w:style w:type="paragraph" w:styleId="Bezriadkovania">
    <w:name w:val="No Spacing"/>
    <w:uiPriority w:val="99"/>
    <w:qFormat/>
    <w:rsid w:val="00613B5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0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439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9110C9"/>
    <w:rPr>
      <w:color w:val="605E5C"/>
      <w:shd w:val="clear" w:color="auto" w:fill="E1DFDD"/>
    </w:rPr>
  </w:style>
  <w:style w:type="paragraph" w:customStyle="1" w:styleId="Default">
    <w:name w:val="Default"/>
    <w:rsid w:val="00911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65FD8"/>
    <w:pPr>
      <w:spacing w:after="0" w:line="240" w:lineRule="auto"/>
    </w:pPr>
    <w:rPr>
      <w:rFonts w:eastAsiaTheme="minorEastAsia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5/300/" TargetMode="External"/><Relationship Id="rId13" Type="http://schemas.openxmlformats.org/officeDocument/2006/relationships/hyperlink" Target="https://www.slov-lex.sk/pravne-predpisy/SK/ZZ/2005/300/" TargetMode="External"/><Relationship Id="rId18" Type="http://schemas.openxmlformats.org/officeDocument/2006/relationships/hyperlink" Target="https://www.slov-lex.sk/pravne-predpisy/SK/ZZ/2005/300/" TargetMode="External"/><Relationship Id="rId26" Type="http://schemas.openxmlformats.org/officeDocument/2006/relationships/hyperlink" Target="https://www.slov-lex.sk/pravne-predpisy/SK/ZZ/2005/300/" TargetMode="External"/><Relationship Id="rId39" Type="http://schemas.openxmlformats.org/officeDocument/2006/relationships/hyperlink" Target="https://www.slov-lex.sk/pravne-predpisy/SK/ZZ/2005/30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lov-lex.sk/pravne-predpisy/SK/ZZ/2005/300/" TargetMode="External"/><Relationship Id="rId34" Type="http://schemas.openxmlformats.org/officeDocument/2006/relationships/hyperlink" Target="https://www.slov-lex.sk/pravne-predpisy/SK/ZZ/2005/300/" TargetMode="External"/><Relationship Id="rId42" Type="http://schemas.openxmlformats.org/officeDocument/2006/relationships/hyperlink" Target="mailto:hankalusconova@gmail.com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s://www.slov-lex.sk/pravne-predpisy/SK/ZZ/2005/300/" TargetMode="External"/><Relationship Id="rId17" Type="http://schemas.openxmlformats.org/officeDocument/2006/relationships/hyperlink" Target="https://www.slov-lex.sk/pravne-predpisy/SK/ZZ/2005/300/" TargetMode="External"/><Relationship Id="rId25" Type="http://schemas.openxmlformats.org/officeDocument/2006/relationships/hyperlink" Target="https://www.slov-lex.sk/pravne-predpisy/SK/ZZ/2005/300/" TargetMode="External"/><Relationship Id="rId33" Type="http://schemas.openxmlformats.org/officeDocument/2006/relationships/hyperlink" Target="https://www.slov-lex.sk/pravne-predpisy/SK/ZZ/2005/300/" TargetMode="External"/><Relationship Id="rId38" Type="http://schemas.openxmlformats.org/officeDocument/2006/relationships/hyperlink" Target="https://www.slov-lex.sk/pravne-predpisy/SK/ZZ/2005/300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05/300/" TargetMode="External"/><Relationship Id="rId20" Type="http://schemas.openxmlformats.org/officeDocument/2006/relationships/hyperlink" Target="https://www.slov-lex.sk/pravne-predpisy/SK/ZZ/2005/300/" TargetMode="External"/><Relationship Id="rId29" Type="http://schemas.openxmlformats.org/officeDocument/2006/relationships/hyperlink" Target="https://www.slov-lex.sk/pravne-predpisy/SK/ZZ/2005/300/" TargetMode="External"/><Relationship Id="rId41" Type="http://schemas.openxmlformats.org/officeDocument/2006/relationships/hyperlink" Target="https://www.slov-lex.sk/pravne-predpisy/SK/ZZ/2019/54/2023090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v-lex.sk/pravne-predpisy/SK/ZZ/2005/300/" TargetMode="External"/><Relationship Id="rId24" Type="http://schemas.openxmlformats.org/officeDocument/2006/relationships/hyperlink" Target="https://www.slov-lex.sk/pravne-predpisy/SK/ZZ/2005/300/" TargetMode="External"/><Relationship Id="rId32" Type="http://schemas.openxmlformats.org/officeDocument/2006/relationships/hyperlink" Target="https://www.slov-lex.sk/pravne-predpisy/SK/ZZ/2005/300/" TargetMode="External"/><Relationship Id="rId37" Type="http://schemas.openxmlformats.org/officeDocument/2006/relationships/hyperlink" Target="https://www.slov-lex.sk/pravne-predpisy/SK/ZZ/2005/300/" TargetMode="External"/><Relationship Id="rId40" Type="http://schemas.openxmlformats.org/officeDocument/2006/relationships/hyperlink" Target="https://www.slov-lex.sk/pravne-predpisy/SK/ZZ/2019/54/20230901.html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05/300/" TargetMode="External"/><Relationship Id="rId23" Type="http://schemas.openxmlformats.org/officeDocument/2006/relationships/hyperlink" Target="https://www.slov-lex.sk/pravne-predpisy/SK/ZZ/2005/300/" TargetMode="External"/><Relationship Id="rId28" Type="http://schemas.openxmlformats.org/officeDocument/2006/relationships/hyperlink" Target="https://www.slov-lex.sk/pravne-predpisy/SK/ZZ/2005/300/" TargetMode="External"/><Relationship Id="rId36" Type="http://schemas.openxmlformats.org/officeDocument/2006/relationships/hyperlink" Target="https://www.slov-lex.sk/pravne-predpisy/SK/ZZ/2005/300/" TargetMode="External"/><Relationship Id="rId10" Type="http://schemas.openxmlformats.org/officeDocument/2006/relationships/hyperlink" Target="https://www.slov-lex.sk/pravne-predpisy/SK/ZZ/2005/300/" TargetMode="External"/><Relationship Id="rId19" Type="http://schemas.openxmlformats.org/officeDocument/2006/relationships/hyperlink" Target="https://www.slov-lex.sk/pravne-predpisy/SK/ZZ/2005/300/" TargetMode="External"/><Relationship Id="rId31" Type="http://schemas.openxmlformats.org/officeDocument/2006/relationships/hyperlink" Target="https://www.slov-lex.sk/pravne-predpisy/SK/ZZ/2005/300/" TargetMode="External"/><Relationship Id="rId44" Type="http://schemas.openxmlformats.org/officeDocument/2006/relationships/hyperlink" Target="https://www.slov-lex.sk/pravne-predpisy/SK/ZZ/2019/54/202309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5/300/" TargetMode="External"/><Relationship Id="rId14" Type="http://schemas.openxmlformats.org/officeDocument/2006/relationships/hyperlink" Target="https://www.slov-lex.sk/pravne-predpisy/SK/ZZ/2005/300/" TargetMode="External"/><Relationship Id="rId22" Type="http://schemas.openxmlformats.org/officeDocument/2006/relationships/hyperlink" Target="https://www.slov-lex.sk/pravne-predpisy/SK/ZZ/2005/300/" TargetMode="External"/><Relationship Id="rId27" Type="http://schemas.openxmlformats.org/officeDocument/2006/relationships/hyperlink" Target="https://www.slov-lex.sk/pravne-predpisy/SK/ZZ/2005/300/" TargetMode="External"/><Relationship Id="rId30" Type="http://schemas.openxmlformats.org/officeDocument/2006/relationships/hyperlink" Target="https://www.slov-lex.sk/pravne-predpisy/SK/ZZ/2005/300/" TargetMode="External"/><Relationship Id="rId35" Type="http://schemas.openxmlformats.org/officeDocument/2006/relationships/hyperlink" Target="https://www.slov-lex.sk/pravne-predpisy/SK/ZZ/2005/300/" TargetMode="External"/><Relationship Id="rId43" Type="http://schemas.openxmlformats.org/officeDocument/2006/relationships/hyperlink" Target="mailto:hankaluscon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4253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snapko</dc:creator>
  <cp:lastModifiedBy>Notebook</cp:lastModifiedBy>
  <cp:revision>4</cp:revision>
  <cp:lastPrinted>2023-11-14T07:42:00Z</cp:lastPrinted>
  <dcterms:created xsi:type="dcterms:W3CDTF">2023-11-14T07:53:00Z</dcterms:created>
  <dcterms:modified xsi:type="dcterms:W3CDTF">2023-11-21T09:22:00Z</dcterms:modified>
</cp:coreProperties>
</file>