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F1B7" w14:textId="7C1D9E33" w:rsidR="00AF7805" w:rsidRPr="00A00ADA" w:rsidRDefault="00AF7805" w:rsidP="00AF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DA">
        <w:rPr>
          <w:rFonts w:ascii="Times New Roman" w:hAnsi="Times New Roman" w:cs="Times New Roman"/>
          <w:b/>
          <w:sz w:val="28"/>
          <w:szCs w:val="28"/>
        </w:rPr>
        <w:t xml:space="preserve">Polročná správa a vyhodnotenie plánu kontrolnej činnosti hlavnej kontrolórky za obdobie od júna do decembra </w:t>
      </w:r>
      <w:r w:rsidR="00B428E4">
        <w:rPr>
          <w:rFonts w:ascii="Times New Roman" w:hAnsi="Times New Roman" w:cs="Times New Roman"/>
          <w:b/>
          <w:sz w:val="28"/>
          <w:szCs w:val="28"/>
        </w:rPr>
        <w:t>202</w:t>
      </w:r>
      <w:r w:rsidR="00C271C3">
        <w:rPr>
          <w:rFonts w:ascii="Times New Roman" w:hAnsi="Times New Roman" w:cs="Times New Roman"/>
          <w:b/>
          <w:sz w:val="28"/>
          <w:szCs w:val="28"/>
        </w:rPr>
        <w:t>2</w:t>
      </w:r>
    </w:p>
    <w:p w14:paraId="44E1BE90" w14:textId="356E93AE" w:rsidR="00D00BD7" w:rsidRPr="00872E18" w:rsidRDefault="00D00BD7" w:rsidP="00494038">
      <w:pPr>
        <w:pStyle w:val="Zarkazkladnhotextu"/>
        <w:jc w:val="left"/>
      </w:pPr>
      <w:r w:rsidRPr="00872E18">
        <w:t>Zákon č. 369/1990 Zb. o obecnom zriadení v znení neskorších predpisov v ustanovení § 18f ods. 1 písm. e) ukladá hlavnému kontrolórovi povinnosť predložiť obecnému zastupiteľstvu najmenej raz ročne správu o kontrolnej činnosti, a to do 60 dní po uplynutí kalendárneho roka. Vychádzajúc z tejto zákonnej</w:t>
      </w:r>
      <w:r w:rsidR="00913276" w:rsidRPr="00872E18">
        <w:t xml:space="preserve"> povinnosti predkladám Obecnému</w:t>
      </w:r>
      <w:r w:rsidRPr="00872E18">
        <w:t xml:space="preserve"> zast</w:t>
      </w:r>
      <w:r w:rsidR="007C46EC" w:rsidRPr="00872E18">
        <w:t>upiteľstvu v Sihelnom „</w:t>
      </w:r>
      <w:r w:rsidR="00913276" w:rsidRPr="00872E18">
        <w:t xml:space="preserve">Polročnú správu a vyhodnotenie plánu kontrolnej činnosti kontrolórky za </w:t>
      </w:r>
      <w:r w:rsidR="00B428E4">
        <w:t>obdobie od júna do decembra 202</w:t>
      </w:r>
      <w:r w:rsidR="00C271C3">
        <w:t>2</w:t>
      </w:r>
      <w:r w:rsidR="00B428E4">
        <w:t xml:space="preserve"> „</w:t>
      </w:r>
      <w:r w:rsidR="00913276" w:rsidRPr="00872E18">
        <w:t>o výsledkoch kontrolnej činnosti.</w:t>
      </w:r>
    </w:p>
    <w:p w14:paraId="23588649" w14:textId="12DD04F0" w:rsidR="00D00BD7" w:rsidRPr="00872E18" w:rsidRDefault="00913276" w:rsidP="00913276">
      <w:pPr>
        <w:pStyle w:val="Zarkazkladnhotextu"/>
        <w:jc w:val="left"/>
      </w:pPr>
      <w:r w:rsidRPr="00872E18">
        <w:t>Uvedeným zákonom je stanovený rozsah kontrolnej činnosti hlavného kontrolóra, čo bolo premietnuté do plánov kontrolnej činnosti na II. polrok 20</w:t>
      </w:r>
      <w:r w:rsidR="00B428E4">
        <w:t>2</w:t>
      </w:r>
      <w:r w:rsidR="00C271C3">
        <w:t>2</w:t>
      </w:r>
      <w:r w:rsidRPr="00872E18">
        <w:t>, ktoré boli odsúhlasené</w:t>
      </w:r>
      <w:r w:rsidR="00D00BD7" w:rsidRPr="00872E18">
        <w:t xml:space="preserve"> na základe „Plánu kontrolnej činnosti kontr</w:t>
      </w:r>
      <w:r w:rsidR="00B428E4">
        <w:t>olóra“ na obdobie od 30. 6. 202</w:t>
      </w:r>
      <w:r w:rsidR="00C271C3">
        <w:t>2</w:t>
      </w:r>
      <w:r w:rsidR="00B428E4">
        <w:t xml:space="preserve"> do 31. 12. 202</w:t>
      </w:r>
      <w:r w:rsidR="00C271C3">
        <w:t>2</w:t>
      </w:r>
      <w:r w:rsidR="00D00BD7" w:rsidRPr="00872E18">
        <w:t xml:space="preserve"> </w:t>
      </w:r>
      <w:r w:rsidR="00B428E4">
        <w:t xml:space="preserve">uznesením </w:t>
      </w:r>
      <w:r w:rsidR="00A61476" w:rsidRPr="00666D91">
        <w:t xml:space="preserve">č. E/3 zo dňa </w:t>
      </w:r>
      <w:r w:rsidR="00C271C3">
        <w:t>13</w:t>
      </w:r>
      <w:r w:rsidR="00A61476">
        <w:t xml:space="preserve">. 5. </w:t>
      </w:r>
      <w:r w:rsidR="00A61476" w:rsidRPr="00666D91">
        <w:t>202</w:t>
      </w:r>
      <w:r w:rsidR="00C271C3">
        <w:t>2</w:t>
      </w:r>
      <w:r w:rsidR="00A61476">
        <w:t>.</w:t>
      </w:r>
      <w:r w:rsidR="00C271C3" w:rsidRPr="00C271C3">
        <w:t xml:space="preserve"> </w:t>
      </w:r>
    </w:p>
    <w:p w14:paraId="16246E8C" w14:textId="77777777" w:rsidR="007C46EC" w:rsidRPr="00872E18" w:rsidRDefault="00913276" w:rsidP="007C46EC">
      <w:pPr>
        <w:pStyle w:val="Zarkazkladnhotextu"/>
        <w:jc w:val="left"/>
      </w:pPr>
      <w:r w:rsidRPr="00872E18">
        <w:t>Hlavný kontrolór obce pri výkone kontrolnej činnosti finančnej a majetkovej pov</w:t>
      </w:r>
      <w:r w:rsidR="00211B38" w:rsidRPr="00872E18">
        <w:t xml:space="preserve">ahy postupoval podľa </w:t>
      </w:r>
      <w:r w:rsidRPr="00872E18">
        <w:t>pravidiel, ktoré ustanovuje zákon č. 357/2015 Z. z. o finančnej kontrole a audite a o zmen</w:t>
      </w:r>
      <w:r w:rsidR="00872E18" w:rsidRPr="00872E18">
        <w:t>e a doplnení niektorých zákonov</w:t>
      </w:r>
      <w:r w:rsidRPr="00872E18">
        <w:t>.</w:t>
      </w:r>
      <w:r w:rsidR="007C46EC" w:rsidRPr="00872E18">
        <w:t xml:space="preserve"> </w:t>
      </w:r>
      <w:r w:rsidR="00AF7805" w:rsidRPr="00872E18">
        <w:t>Kontrola bola vykonávaná počas pracovného času na Obecnom úrade, v príspevkovej organizácii, materskej škôlke a školskej j</w:t>
      </w:r>
      <w:r w:rsidR="00872E18" w:rsidRPr="00872E18">
        <w:t xml:space="preserve">edálni. </w:t>
      </w:r>
      <w:r w:rsidR="007C46EC" w:rsidRPr="00872E18">
        <w:t xml:space="preserve">Rozsah kontrolnej činnosti kontrolóra bol orientovaný na nasledovné oblasti:   </w:t>
      </w:r>
    </w:p>
    <w:p w14:paraId="63F4E832" w14:textId="77777777" w:rsidR="00A61476" w:rsidRDefault="00A61476" w:rsidP="007C46EC">
      <w:pPr>
        <w:pStyle w:val="Zarkazkladnhotextu"/>
        <w:jc w:val="left"/>
      </w:pPr>
    </w:p>
    <w:p w14:paraId="481C9BB0" w14:textId="1CAE1247" w:rsidR="00A61476" w:rsidRDefault="00A61476" w:rsidP="00E8782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14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Správa z kontroly pokladničnej hotovosti k 31. 12. 202</w:t>
      </w:r>
      <w:r w:rsid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14:paraId="4230E10A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pokladničnej hotovosti k 31. 12. 2022</w:t>
      </w:r>
    </w:p>
    <w:p w14:paraId="68362408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Termín kontroly: 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od 1. 1. 2023 do 31. 1. 2023</w:t>
      </w:r>
    </w:p>
    <w:p w14:paraId="00113A3A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Kontrola bola zrealizovaná za obdobie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od 1. 1. 2022 do 31. 12. 2022                                                                      </w:t>
      </w:r>
    </w:p>
    <w:p w14:paraId="2FF36517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Kontrolovaný objekt: 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Obecný úrad </w:t>
      </w:r>
    </w:p>
    <w:p w14:paraId="2779E8AB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Cieľom kontroly: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bolo zisti</w:t>
      </w:r>
      <w:r w:rsidRPr="00C271C3">
        <w:rPr>
          <w:rFonts w:ascii="TimesNewRoman" w:eastAsiaTheme="minorHAnsi" w:hAnsi="TimesNewRoman" w:cs="TimesNewRoman"/>
          <w:sz w:val="24"/>
          <w:szCs w:val="24"/>
          <w:lang w:eastAsia="en-US"/>
        </w:rPr>
        <w:t>ť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či postup kontrolovaného subjektu pri vedení a nakladaní s pokladničnou hotovosťou, príjmov a výdavkov pokladne vo vybratom období bol v súlade so všeobecne záväznými právnymi predpismi a internými predpismi. </w:t>
      </w:r>
    </w:p>
    <w:p w14:paraId="0ADFA9E9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Kontrola bola zameraná:</w:t>
      </w:r>
    </w:p>
    <w:p w14:paraId="4186158E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- kontrola príjmových a výdavkových dokladov (ďalej len „PPD, VPD“)</w:t>
      </w:r>
    </w:p>
    <w:p w14:paraId="4FF5AE1E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- dodržiavanie limitu pokladničnej hotovosti</w:t>
      </w: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Kontrolou bolo zistené: 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pokladničnú hotovosť vyberajú v pokladni školskej jedálne, výberu dane, overovanie listín, matrika, rozhlas, stavebný úrad, výberu dane a poplatkov, príspevková organizácia                                                                                                                       </w:t>
      </w: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Príjem hotovosti do pokladne pozostával z týchto platieb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</w:t>
      </w: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 príspevková </w:t>
      </w:r>
      <w:proofErr w:type="spellStart"/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org</w:t>
      </w:r>
      <w:proofErr w:type="spellEnd"/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vyberá poplatky: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nájomné za nebytové priestory PZ, KD, </w:t>
      </w:r>
      <w:proofErr w:type="spellStart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svadobka</w:t>
      </w:r>
      <w:proofErr w:type="spellEnd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obrusy, byty a služby s tým spojené, poplatky za vodu, stroje, poplatky za prenájom náradia, kataster, prejazd </w:t>
      </w:r>
      <w:proofErr w:type="spellStart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Veselovskou</w:t>
      </w:r>
      <w:proofErr w:type="spellEnd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cestou, odkúpenie pozemkov od obce</w:t>
      </w:r>
    </w:p>
    <w:p w14:paraId="1F25A452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výber správnych poplatkov: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osvedčenie podpisu a osvedčenie podpisu na listine, stavebné povolenie, dodatočné povolenie stavby, návrh na vydanie kolaudačného rozhodnutia, stavebný úrad, verejné priestranstvo, rozhlas</w:t>
      </w:r>
    </w:p>
    <w:p w14:paraId="021D9517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výber daní a poplatkov: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daň z nehnuteľnosti, poplatok za psa, odpady, trvalý pobyt, súpisné čísla, poplatok za údržbu cintorína, cintorínsky poplatok, smetná nádoba, poplatok za ubytovanie</w:t>
      </w:r>
    </w:p>
    <w:p w14:paraId="43ED48C8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 školská jedáleň: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nákup spotrebného materiálu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zodpovedný za dotáciu pokladne a odvody pokladne na účet je starosta obce</w:t>
      </w: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14:paraId="010DE7B2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Výdavok v hotovosti z pokladne pozostával z týchto platieb                                                                               </w:t>
      </w:r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vyplatenie transferov neziskovým organizáciám, reprezentačné, reklamné predmety, stravné, nákupy stavebného materiálu, tankovanie, oleje, čistiace potreby do KD, </w:t>
      </w:r>
      <w:proofErr w:type="spellStart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OcÚ</w:t>
      </w:r>
      <w:proofErr w:type="spellEnd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ŠJ, parkovacia karta, školenia, cestovné výdavky na školenia, členské poplatky, súčiastky do strojov a aut, mazivá, kvapaliny, poštovné, výpis z registra trestov, reklamné predmety s logom, zmluvy na odkúpenie pozemkov, ochranné pomôcky, kancelárske potreby, parkovacie poplatky, výmena filtrov, olejov do  JCB, osvedčenia o STK, nabíjačky, batérie, filtre, motorová píla, rôzne spotrebný materiál do MŠ a ŠJ, občerstvenie na deň matiek, folklórne slávnosti, </w:t>
      </w:r>
      <w:proofErr w:type="spellStart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gajdovačku</w:t>
      </w:r>
      <w:proofErr w:type="spellEnd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stretnutie dôchodcov, Mikuláša, futbalový turnaj, chemikálie, hnojivá, smútočné vence, kytice, sadenice vonku, muškáty, kvetináče, </w:t>
      </w:r>
      <w:proofErr w:type="spellStart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flaga</w:t>
      </w:r>
      <w:proofErr w:type="spellEnd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náplň, mapy, vstupné prehliadky a iné...                                                                                                      </w:t>
      </w:r>
    </w:p>
    <w:p w14:paraId="06A9E3BD" w14:textId="77777777" w:rsidR="0074647F" w:rsidRDefault="00C271C3" w:rsidP="00746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Zostatok z vedenia pokladne príspevkovej </w:t>
      </w:r>
      <w:proofErr w:type="spellStart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org</w:t>
      </w:r>
      <w:proofErr w:type="spellEnd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z hlavnej činnosti v pokladni neboli, finančné prostriedky a zostatok z pokladne vedľajšej činnosti boli odvedené v sume 1 428,25 € na účet príspevkovej </w:t>
      </w:r>
      <w:proofErr w:type="spellStart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org</w:t>
      </w:r>
      <w:proofErr w:type="spellEnd"/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V rozpočtovej organizácii bola pokladňa vynulovaná a odvedené peniaze z pokladne výberu daní a poplatkov, administratívnych poplatkov na účet obce. V decembrovej pokladni boli vyplatená dotácia hasičom. Pokladničné  doklady sú očíslované chronologicky za sebou pod</w:t>
      </w:r>
      <w:r w:rsidRPr="00C271C3">
        <w:rPr>
          <w:rFonts w:ascii="TimesNewRoman" w:eastAsiaTheme="minorHAnsi" w:hAnsi="TimesNewRoman" w:cs="TimesNewRoman"/>
          <w:bCs/>
          <w:sz w:val="24"/>
          <w:szCs w:val="24"/>
          <w:lang w:eastAsia="en-US"/>
        </w:rPr>
        <w:t>ľ</w:t>
      </w:r>
      <w:r w:rsidRPr="00C271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 poradia. Číselné označenia týchto dokladov na seba</w:t>
      </w:r>
      <w:r w:rsidRPr="00C271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nadväzujú, je tiež rozlíšené či ide o príjem alebo výdaj, ku každému dokladu zodpovedná pracovníčka pripája svoj podpis. Podľa vnútroorganizačnej smernice č. 1/2022 vedení pokladne neboli prekročené limity pokladničnej hotovosti v rozpočtovej </w:t>
      </w:r>
      <w:proofErr w:type="spellStart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ktorý je stanovený vo výške 3 000 €. Vedenie pokladnice upravuje zákon č. 431/2002 Z. z. o účtovníctve v znení neskorších predpisov. Zberný účtovný doklad sa môže vystavovať za každý deň alebo za dlhšie obdobie, najviac však za jeden kalendárny mesiac. Ku kontrole boli predložené pokladničné doklady za obdobie 1/2022 – 12/2022. </w:t>
      </w:r>
      <w:r w:rsidRPr="00A61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Dátum vyhotovenia správy: v Sihelnom dňa  </w:t>
      </w:r>
      <w:r w:rsidR="0029021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61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9021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61476">
        <w:rPr>
          <w:rFonts w:ascii="Times New Roman" w:eastAsiaTheme="minorHAnsi" w:hAnsi="Times New Roman" w:cs="Times New Roman"/>
          <w:sz w:val="24"/>
          <w:szCs w:val="24"/>
          <w:lang w:eastAsia="en-US"/>
        </w:rPr>
        <w:t>.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 w:rsidR="00D9610E">
        <w:rPr>
          <w:rFonts w:ascii="Times New Roman" w:hAnsi="Times New Roman" w:cs="Times New Roman"/>
          <w:sz w:val="24"/>
          <w:szCs w:val="24"/>
        </w:rPr>
        <w:t xml:space="preserve">24. 2. </w:t>
      </w:r>
      <w:r w:rsidRPr="00DE6F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6F92">
        <w:rPr>
          <w:rFonts w:ascii="Times New Roman" w:hAnsi="Times New Roman" w:cs="Times New Roman"/>
          <w:sz w:val="24"/>
          <w:szCs w:val="24"/>
        </w:rPr>
        <w:t>.</w:t>
      </w:r>
    </w:p>
    <w:p w14:paraId="0A712A21" w14:textId="2CC1175C" w:rsidR="00C271C3" w:rsidRPr="0074647F" w:rsidRDefault="00C271C3" w:rsidP="007464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71375">
        <w:t xml:space="preserve">                                                                                                                   </w:t>
      </w:r>
      <w:r w:rsidRPr="00371375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3269DBA0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Prehľad pokladničnej hotovosti v rozpočtovej </w:t>
      </w:r>
      <w:proofErr w:type="spellStart"/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org</w:t>
      </w:r>
      <w:proofErr w:type="spellEnd"/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. v roku 2022</w:t>
      </w:r>
    </w:p>
    <w:p w14:paraId="221B6657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62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  <w:gridCol w:w="1547"/>
      </w:tblGrid>
      <w:tr w:rsidR="00C271C3" w:rsidRPr="00C271C3" w14:paraId="423FBA76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1C996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Mesiac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F38E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Príjem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63B8D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Výdaj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2756F5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Zostatok</w:t>
            </w:r>
          </w:p>
        </w:tc>
      </w:tr>
      <w:tr w:rsidR="00C271C3" w:rsidRPr="00C271C3" w14:paraId="107DFC6D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E12952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Január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AEA35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2 850,98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7CEAB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2 718,29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C040A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132,69</w:t>
            </w:r>
          </w:p>
        </w:tc>
      </w:tr>
      <w:tr w:rsidR="00C271C3" w:rsidRPr="00C271C3" w14:paraId="2BD797C3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49915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Február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9120A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2 694,43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15F14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2 552,51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552D5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274,61</w:t>
            </w:r>
          </w:p>
        </w:tc>
      </w:tr>
      <w:tr w:rsidR="00C271C3" w:rsidRPr="00C271C3" w14:paraId="15562E6D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E5DA5A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F65F3F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4 719,89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B0E8B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4 029,37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DBFBC2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965,13</w:t>
            </w:r>
          </w:p>
        </w:tc>
      </w:tr>
      <w:tr w:rsidR="00C271C3" w:rsidRPr="00C271C3" w14:paraId="1A104002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3FC31F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Apríl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2D4696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3 170,15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9EFE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3 473,38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4B9FE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661,90</w:t>
            </w:r>
          </w:p>
        </w:tc>
      </w:tr>
      <w:tr w:rsidR="00C271C3" w:rsidRPr="00C271C3" w14:paraId="69034D72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74549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Máj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DDB96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4 710,70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DDC1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4 402,13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21382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970,47</w:t>
            </w:r>
          </w:p>
        </w:tc>
      </w:tr>
      <w:tr w:rsidR="00C271C3" w:rsidRPr="00C271C3" w14:paraId="3D528668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BF0BEB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Jún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3919BA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8 260,95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9CC8DE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7 833,58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D2AD6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1 397,84</w:t>
            </w:r>
          </w:p>
        </w:tc>
      </w:tr>
      <w:tr w:rsidR="00C271C3" w:rsidRPr="00C271C3" w14:paraId="7C7786B5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FB1CA6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Júl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86D01E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6 300,21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AD12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6 025,72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65F511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1 672,33</w:t>
            </w:r>
          </w:p>
        </w:tc>
      </w:tr>
      <w:tr w:rsidR="00C271C3" w:rsidRPr="00C271C3" w14:paraId="748A2155" w14:textId="77777777" w:rsidTr="00C271C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77BF6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75AD7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5 327,14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64C452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6 322,26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C4BF0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677,21</w:t>
            </w:r>
          </w:p>
        </w:tc>
      </w:tr>
      <w:tr w:rsidR="00C271C3" w:rsidRPr="00C271C3" w14:paraId="23CEB7B5" w14:textId="77777777" w:rsidTr="00C271C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2DB07D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899EE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6 317,40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6164D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4 854,07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275D1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2 140,54</w:t>
            </w:r>
          </w:p>
        </w:tc>
      </w:tr>
      <w:tr w:rsidR="00C271C3" w:rsidRPr="00C271C3" w14:paraId="4CBCD62B" w14:textId="77777777" w:rsidTr="00C271C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6A5A11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Október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0E2AA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8 383,40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7E2E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9 300,68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95ACB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1 223,26</w:t>
            </w:r>
          </w:p>
        </w:tc>
      </w:tr>
      <w:tr w:rsidR="00C271C3" w:rsidRPr="00C271C3" w14:paraId="69EAC299" w14:textId="77777777" w:rsidTr="00C271C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0D9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46A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3 559,25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718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3 190,97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397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1 591,54</w:t>
            </w:r>
          </w:p>
        </w:tc>
      </w:tr>
      <w:tr w:rsidR="00C271C3" w:rsidRPr="00C271C3" w14:paraId="015007F2" w14:textId="77777777" w:rsidTr="00C271C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5101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December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30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3 432,10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01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5 023,64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CA1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271C3" w:rsidRPr="00C271C3" w14:paraId="5DEE3FC9" w14:textId="77777777" w:rsidTr="00C271C3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7F04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DD3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59 726,60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FEC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59 726,60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A62" w14:textId="77777777" w:rsidR="00C271C3" w:rsidRPr="00C271C3" w:rsidRDefault="00C271C3" w:rsidP="00C271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71C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14:paraId="2FAFCDB1" w14:textId="25C5BDB9" w:rsidR="00C271C3" w:rsidRPr="00683738" w:rsidRDefault="00C271C3" w:rsidP="0068373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A61476" w:rsidRPr="00A614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E8782B" w:rsidRPr="00E8782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Správa z kontroly plnenia uznesení Obecného zastupiteľstva </w:t>
      </w:r>
      <w:r w:rsidR="007326D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v Sihelnom za rok 202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</w:t>
      </w:r>
      <w:r w:rsidR="00E8782B" w:rsidRPr="00E8782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14:paraId="0672D7B8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Kontrola bola zrealizovaná za obdobie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rok 2022                                                                        </w:t>
      </w:r>
      <w:r w:rsidRPr="00C27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Cieľom kontroly: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bolo zistiť plnenie uznesení Obecného zastupiteľstva v Sihelnom za rok 2022</w:t>
      </w:r>
    </w:p>
    <w:p w14:paraId="7ECA6E34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Kontrolou bolo zistené:</w:t>
      </w:r>
    </w:p>
    <w:p w14:paraId="36F2C238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Uznesenie zo dňa 25. 2. 2022</w:t>
      </w:r>
    </w:p>
    <w:p w14:paraId="1A11A59A" w14:textId="77777777" w:rsidR="00C271C3" w:rsidRPr="00C271C3" w:rsidRDefault="00C271C3" w:rsidP="00C271C3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C271C3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lastRenderedPageBreak/>
        <w:t>- napísať žiadosť Urbariátu obce Sihelné o možnosti prenájmu pozemku  pod zberný dvor – uznesenie splnené</w:t>
      </w:r>
    </w:p>
    <w:p w14:paraId="320AD4D2" w14:textId="77777777" w:rsidR="00C271C3" w:rsidRPr="00C271C3" w:rsidRDefault="00C271C3" w:rsidP="00C271C3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C271C3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- do najbližšieho zastupiteľstva treba prerátať m</w:t>
      </w:r>
      <w:r w:rsidRPr="00C271C3">
        <w:rPr>
          <w:rFonts w:ascii="Times New Roman" w:eastAsiaTheme="minorHAnsi" w:hAnsi="Times New Roman" w:cs="Times New Roman"/>
          <w:bCs/>
          <w:kern w:val="3"/>
          <w:sz w:val="24"/>
          <w:szCs w:val="24"/>
          <w:vertAlign w:val="superscript"/>
          <w:lang w:eastAsia="zh-CN"/>
        </w:rPr>
        <w:t xml:space="preserve">2 </w:t>
      </w:r>
      <w:r w:rsidRPr="00C271C3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 xml:space="preserve"> chodníkov od školy po Končinu – uznesenie splnené</w:t>
      </w:r>
    </w:p>
    <w:p w14:paraId="649347E4" w14:textId="77777777" w:rsidR="00C271C3" w:rsidRPr="00C271C3" w:rsidRDefault="00C271C3" w:rsidP="00C271C3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C271C3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- doložiť súpis prác ku prístavbe požiarnej zbrojnice – uznesenie splnené</w:t>
      </w:r>
    </w:p>
    <w:p w14:paraId="0139DA3C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Uznesenie zo dňa 13. 5. 2022</w:t>
      </w:r>
    </w:p>
    <w:p w14:paraId="2375F28F" w14:textId="77777777" w:rsidR="00C271C3" w:rsidRPr="00C271C3" w:rsidRDefault="00C271C3" w:rsidP="00C271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</w:pPr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>- začať s </w:t>
      </w:r>
      <w:proofErr w:type="spellStart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>vysporiadavaním</w:t>
      </w:r>
      <w:proofErr w:type="spellEnd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 xml:space="preserve"> pozemkov na futbalovom ihrisku – uznesenie nesplnené</w:t>
      </w:r>
    </w:p>
    <w:p w14:paraId="7EE72BB7" w14:textId="77777777" w:rsidR="00C271C3" w:rsidRPr="00C271C3" w:rsidRDefault="00C271C3" w:rsidP="00C271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</w:pPr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>- začať s </w:t>
      </w:r>
      <w:proofErr w:type="spellStart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>vysporiadavaním</w:t>
      </w:r>
      <w:proofErr w:type="spellEnd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 xml:space="preserve">  pozemkov pod </w:t>
      </w:r>
      <w:proofErr w:type="spellStart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>veselovskou</w:t>
      </w:r>
      <w:proofErr w:type="spellEnd"/>
      <w:r w:rsidRPr="00C271C3"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 w:bidi="hi-IN"/>
        </w:rPr>
        <w:t xml:space="preserve"> cestou – uznesenie nesplnené</w:t>
      </w:r>
    </w:p>
    <w:p w14:paraId="05851A09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Uznesenie zo dňa 14. 10. 2022</w:t>
      </w:r>
    </w:p>
    <w:p w14:paraId="5E448197" w14:textId="77777777" w:rsidR="00C271C3" w:rsidRPr="00C271C3" w:rsidRDefault="00C271C3" w:rsidP="00C271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71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začať exekučné konanie na vymáhanie nedoplatkov od Mgr. Kozákovej Viery – uznesenie prebieha</w:t>
      </w:r>
    </w:p>
    <w:p w14:paraId="052C7226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Uznesenie zo dňa 18. 11. 2022</w:t>
      </w:r>
    </w:p>
    <w:p w14:paraId="1523CBB0" w14:textId="77777777" w:rsidR="00C271C3" w:rsidRPr="00C271C3" w:rsidRDefault="00C271C3" w:rsidP="00C271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najbližšieho zasadania obecného zastupiteľstva vybrať členov do komisií a navrhnúť plán činnosti komisií – uznesenie splnené                                                                                                </w:t>
      </w:r>
      <w:r w:rsidRPr="00C271C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Uznesenie zo dňa 1. 12. 2022</w:t>
      </w:r>
      <w:r w:rsidRP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- </w:t>
      </w: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vysvetliť faktúru za odvoz odpadov a kameninovo v sume 5 426,38 € - uznesenie splnené </w:t>
      </w:r>
    </w:p>
    <w:p w14:paraId="1949D50A" w14:textId="0365F3FA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v </w:t>
      </w:r>
      <w:proofErr w:type="spellStart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Sihelníku</w:t>
      </w:r>
      <w:proofErr w:type="spellEnd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vysvetliť problematiku odpadov, možnosť zníženia nákladov na odpadové hospodárstvo – uznesenie</w:t>
      </w:r>
      <w:r w:rsidR="0029021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nesplnené</w:t>
      </w: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407E99A7" w14:textId="031EF974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vytvoriť geometrický plán v lokalite </w:t>
      </w:r>
      <w:proofErr w:type="spellStart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Lengy</w:t>
      </w:r>
      <w:proofErr w:type="spellEnd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preskúmať možnosť využitia pod zberný dvor, s možnosťou odkúpenia pozemkov od Združenia bývalých </w:t>
      </w:r>
      <w:proofErr w:type="spellStart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urbariaristov</w:t>
      </w:r>
      <w:proofErr w:type="spellEnd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Mazuráka</w:t>
      </w:r>
      <w:proofErr w:type="spellEnd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s.r.o</w:t>
      </w:r>
      <w:proofErr w:type="spellEnd"/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., prípadne iných podielnikov - uznesenie </w:t>
      </w:r>
      <w:r w:rsidR="0029021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nesplnené</w:t>
      </w:r>
    </w:p>
    <w:p w14:paraId="53D97E46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doniesť uznesenie ohľadom schválenia zberného dvora za CZŠ – uznesenie nesplnené, lebo nie je  </w:t>
      </w:r>
    </w:p>
    <w:p w14:paraId="59CE1EC4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271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pripraviť Zásady hospodárenia s majetkom obce – uznesenie splnené</w:t>
      </w:r>
    </w:p>
    <w:p w14:paraId="43109E7C" w14:textId="622D649D" w:rsidR="00C271C3" w:rsidRDefault="00E8782B" w:rsidP="00C271C3">
      <w:pPr>
        <w:spacing w:after="0" w:line="240" w:lineRule="auto"/>
      </w:pPr>
      <w:bookmarkStart w:id="0" w:name="_Hlk124930605"/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>Dátum vyhotovenia správy: v Sihelnom dňa</w:t>
      </w:r>
      <w:r w:rsid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0210">
        <w:rPr>
          <w:rFonts w:ascii="Times New Roman" w:eastAsiaTheme="minorHAnsi" w:hAnsi="Times New Roman" w:cs="Times New Roman"/>
          <w:sz w:val="24"/>
          <w:szCs w:val="24"/>
          <w:lang w:eastAsia="en-US"/>
        </w:rPr>
        <w:t>6. 2.</w:t>
      </w:r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C271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41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41F6A"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 w:rsidR="00D9610E">
        <w:rPr>
          <w:rFonts w:ascii="Times New Roman" w:hAnsi="Times New Roman" w:cs="Times New Roman"/>
          <w:sz w:val="24"/>
          <w:szCs w:val="24"/>
        </w:rPr>
        <w:t xml:space="preserve">24. 2. </w:t>
      </w:r>
      <w:r w:rsidR="00141F6A" w:rsidRPr="00DE6F92">
        <w:rPr>
          <w:rFonts w:ascii="Times New Roman" w:hAnsi="Times New Roman" w:cs="Times New Roman"/>
          <w:sz w:val="24"/>
          <w:szCs w:val="24"/>
        </w:rPr>
        <w:t>202</w:t>
      </w:r>
      <w:r w:rsidR="00C271C3">
        <w:rPr>
          <w:rFonts w:ascii="Times New Roman" w:hAnsi="Times New Roman" w:cs="Times New Roman"/>
          <w:sz w:val="24"/>
          <w:szCs w:val="24"/>
        </w:rPr>
        <w:t>3</w:t>
      </w:r>
      <w:r w:rsidR="00141F6A" w:rsidRPr="00DE6F92">
        <w:rPr>
          <w:rFonts w:ascii="Times New Roman" w:hAnsi="Times New Roman" w:cs="Times New Roman"/>
          <w:sz w:val="24"/>
          <w:szCs w:val="24"/>
        </w:rPr>
        <w:t>.</w:t>
      </w:r>
      <w:r w:rsidR="00141F6A" w:rsidRPr="00371375">
        <w:t xml:space="preserve">  </w:t>
      </w:r>
    </w:p>
    <w:bookmarkEnd w:id="0"/>
    <w:p w14:paraId="5538570F" w14:textId="174166C7" w:rsidR="00A61476" w:rsidRPr="00C271C3" w:rsidRDefault="00141F6A" w:rsidP="00C271C3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71375">
        <w:t xml:space="preserve">                                                                                                                 </w:t>
      </w:r>
      <w:r w:rsidRPr="00371375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723381E3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b/>
          <w:sz w:val="24"/>
          <w:szCs w:val="24"/>
        </w:rPr>
        <w:t>Správa z kontroly výberu správnych poplatkov, overenie podpisu a overovanie listín vybratých za I. polrok 2022</w:t>
      </w:r>
    </w:p>
    <w:p w14:paraId="1DE6EB66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Termín kontroly:</w:t>
      </w:r>
      <w:r w:rsidRPr="00C271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od 13. 7. 2022 do 18. 7. 2022</w:t>
      </w:r>
    </w:p>
    <w:p w14:paraId="3EE17382" w14:textId="77777777" w:rsidR="00C271C3" w:rsidRP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271C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Kontrolovaný objekt:</w:t>
      </w:r>
      <w:r w:rsidRPr="00C271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úsek výberu správnych poplatkov a overovanie listín na </w:t>
      </w:r>
      <w:proofErr w:type="spellStart"/>
      <w:r w:rsidRPr="00C271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OcÚ</w:t>
      </w:r>
      <w:proofErr w:type="spellEnd"/>
    </w:p>
    <w:p w14:paraId="6A1918B1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b/>
          <w:sz w:val="24"/>
          <w:szCs w:val="24"/>
        </w:rPr>
        <w:t>Kontrola bola zrealizovaná za obdobie</w:t>
      </w: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: I. polrok 2022                                                                         </w:t>
      </w:r>
      <w:r w:rsidRPr="00C271C3">
        <w:rPr>
          <w:rFonts w:ascii="Times New Roman" w:eastAsia="Times New Roman" w:hAnsi="Times New Roman" w:cs="Times New Roman"/>
          <w:b/>
          <w:sz w:val="24"/>
          <w:szCs w:val="24"/>
        </w:rPr>
        <w:t>Cieľom kontroly:</w:t>
      </w: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 overiť dodržiavanie výšky výberu, spôsobu úhrady správnych poplatkov.                                                                                                                                    </w:t>
      </w:r>
      <w:r w:rsidRPr="00C271C3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Kontrolou bolo zistené: </w:t>
      </w:r>
      <w:r w:rsidRPr="00C271C3">
        <w:rPr>
          <w:rFonts w:ascii="Times New Roman" w:eastAsia="Times New Roman" w:hAnsi="Times New Roman" w:cs="Times New Roman"/>
          <w:sz w:val="24"/>
          <w:szCs w:val="24"/>
        </w:rPr>
        <w:t>Vyberanie a výšku správnych poplatkov upravuje zákon č. 145/1995 Z. z. o správnych poplatkoch v znení neskorších predpisov. Sadzobník poplatkov má obec upravený v nariadení poplatkov za služby poskytované obcou VZN 3/2022, ktoré bolo schválené obecným zastupiteľstvom v Sihelnom dňa 13. 5. 2022 uznesením OZ č. E/8.</w:t>
      </w:r>
      <w:r w:rsidRPr="00C271C3">
        <w:rPr>
          <w:rFonts w:ascii="Times New Roman" w:eastAsia="Calibri" w:hAnsi="Times New Roman" w:cs="Times New Roman"/>
          <w:bCs/>
          <w:sz w:val="24"/>
          <w:szCs w:val="24"/>
        </w:rPr>
        <w:t xml:space="preserve">,                                                                                                                                                        </w:t>
      </w: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  ktoré je zverejnené na obecnej stránke. Predmetom poplatkov sú úkony a konania správnych orgánov, ktoré sú uvedené v sadzobníku správnych poplatkov. Ten tvorí prílohu tohto zákona a stanovuje sadzby správnych poplatkov a v niektorých prípadoch tiež oslobodenie od týchto správnych poplatkov. Podľa § 8 ods. 1 citovaného zákona poplatky určené v sadzobníku pevnou sumou sa platia bez výzvy a sú splatné pri podaní, ktoré smeruje k vykonaniu úkonu alebo k uskutočneniu konania, ak pri jednotlivých položkách sadzobníka nie je ustanovené inak. Podaním vzniká zároveň poplatková povinnosť. Ak nebol poplatok zaplatený pri podaní alebo v určenej sume, je splatný do 15 dní odo dňa doručenia písomnej výzvy správneho orgánu na jeho zaplatenie. V zmysle ustanovenia § 9 citovaného zákona, ak poplatky splatné podľa § 8 tohto zákona nebudú zaplatené, správny orgán úkon nevykoná a konanie zastaví. Proti rozhodnutiu o zastavení konania pre nezaplatenie poplatku sa nemožno odvolať. Za výšku a vybratie správnych poplatkov v podmienkach obce Sihelné sú zodpovedné poverené zamestnankyne obce na svojich úsekoch činnosti. Klientom sa za zaplatenie poplatku </w:t>
      </w:r>
      <w:r w:rsidRPr="00C271C3">
        <w:rPr>
          <w:rFonts w:ascii="Times New Roman" w:eastAsia="Times New Roman" w:hAnsi="Times New Roman" w:cs="Times New Roman"/>
          <w:sz w:val="24"/>
          <w:szCs w:val="24"/>
        </w:rPr>
        <w:lastRenderedPageBreak/>
        <w:t>vydávajú očíslované pokladničné doklady s identifikáciou od koho boli poplatky vybraté, s dátumom vystavenia, s opisom účelu, za ktorý bol poplatok uhradený a s výškou sumy poplatku. Na príjmovom pokladničnom doklade je podpis príjemcu, ktorý poplatok prijal. Prijatú hotovosť s potvrdenkami odovzdáva príslušný zamestnanec do centrálnej pokladne obce a hotovosť je odvedená na bežný účet obce na konci mesiaca. Kontrolou neboli zistené nedostatky. Výška správneho poplatku bola určená správne.</w:t>
      </w:r>
    </w:p>
    <w:p w14:paraId="5FD52FAA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Doklady, ktoré boli predložené ku kontrole:                                                                                             sú príjmové pokladničné doklady, </w:t>
      </w:r>
    </w:p>
    <w:p w14:paraId="10928625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osvedčovacia kniha podpisov od poradového čísla 1 do 384</w:t>
      </w:r>
    </w:p>
    <w:p w14:paraId="6030F6CE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osvedčovacia kniha listín od poradového čísla 1 do 30</w:t>
      </w:r>
    </w:p>
    <w:p w14:paraId="517933F9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kolaudačné rozhodnutia číslo 37/2022, 60/2022, 76/2022, 38/2022, 36/2022, 125/2022, 126/2022, 198/2022, 163/2022, 230/2022</w:t>
      </w:r>
    </w:p>
    <w:p w14:paraId="31CBA9F4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stavebné povolenia číslo 68/2022, 211/2022, 115/2022, 160,2022, 216/2022, TS1 </w:t>
      </w:r>
    </w:p>
    <w:p w14:paraId="6D43CEF4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Pri náhodne kontrolovaných dokladoch boli správne poplatky vybraté vo výške, ktorú určuje sadzobník správnych poplatkov, platcovi bol vystavený príjmový pokladničný doklad. Oslobodenie úkonov a konaní od správnych poplatkov bolo vykonané v súlade so zákonom o správnych poplatkoch. Obec vedie samostatne evidencie výberu správnych poplatkov.                Obec vyberá správne poplatky takto:                                                                                                   </w:t>
      </w:r>
    </w:p>
    <w:p w14:paraId="5D675442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osvedčenie podpisu a osvedčenie podpisu na listine 2 €</w:t>
      </w:r>
    </w:p>
    <w:p w14:paraId="60185E49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- stavebné povolenie 50 € </w:t>
      </w:r>
    </w:p>
    <w:p w14:paraId="21E60F75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dodatočné povolenie stavby trojnásobok stavebného 3 x 50 €</w:t>
      </w:r>
    </w:p>
    <w:p w14:paraId="11EBB56D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návrh na vydanie kolaudačného rozhodnutia 35 €</w:t>
      </w:r>
    </w:p>
    <w:p w14:paraId="1A9BD9BC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stavebný úrad predĺženie termínu, ohlásenie drobnej stavby 10 €</w:t>
      </w:r>
    </w:p>
    <w:p w14:paraId="67FCD18B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odstránenie stavby 20 €</w:t>
      </w:r>
    </w:p>
    <w:p w14:paraId="68FFAFF0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 xml:space="preserve">- rozhlas 5 € </w:t>
      </w:r>
    </w:p>
    <w:p w14:paraId="340D805A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C3">
        <w:rPr>
          <w:rFonts w:ascii="Times New Roman" w:eastAsia="Times New Roman" w:hAnsi="Times New Roman" w:cs="Times New Roman"/>
          <w:sz w:val="24"/>
          <w:szCs w:val="24"/>
        </w:rPr>
        <w:t>- verejné priestranstvo 2 €</w:t>
      </w:r>
    </w:p>
    <w:p w14:paraId="4FA8FE61" w14:textId="68AC9FB3" w:rsidR="00C271C3" w:rsidRDefault="00C271C3" w:rsidP="00C271C3">
      <w:pPr>
        <w:spacing w:after="0" w:line="240" w:lineRule="auto"/>
      </w:pPr>
      <w:bookmarkStart w:id="1" w:name="_Hlk124930840"/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>Dátum vyhotovenia správy: v Sihelnom dňa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20. 7.</w:t>
      </w:r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bookmarkStart w:id="2" w:name="_Hlk127350944"/>
      <w:r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>
        <w:rPr>
          <w:rFonts w:ascii="Times New Roman" w:hAnsi="Times New Roman" w:cs="Times New Roman"/>
          <w:sz w:val="24"/>
          <w:szCs w:val="24"/>
        </w:rPr>
        <w:t>12. 8.</w:t>
      </w:r>
      <w:r w:rsidRPr="00DE6F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F92">
        <w:rPr>
          <w:rFonts w:ascii="Times New Roman" w:hAnsi="Times New Roman" w:cs="Times New Roman"/>
          <w:sz w:val="24"/>
          <w:szCs w:val="24"/>
        </w:rPr>
        <w:t>.</w:t>
      </w:r>
      <w:r w:rsidRPr="00371375">
        <w:t xml:space="preserve">  </w:t>
      </w:r>
    </w:p>
    <w:bookmarkEnd w:id="1"/>
    <w:bookmarkEnd w:id="2"/>
    <w:p w14:paraId="0501C155" w14:textId="77777777" w:rsidR="00C271C3" w:rsidRPr="00C271C3" w:rsidRDefault="00C271C3" w:rsidP="00C2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29C0B" w14:textId="77777777" w:rsidR="00C271C3" w:rsidRPr="00C271C3" w:rsidRDefault="00C271C3" w:rsidP="00C2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71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Prehľad o vybraných poplatkoch za I. polrok 2022</w:t>
      </w:r>
    </w:p>
    <w:p w14:paraId="75091461" w14:textId="77777777" w:rsidR="00C271C3" w:rsidRPr="00C271C3" w:rsidRDefault="00C271C3" w:rsidP="00C2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4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271C3" w:rsidRPr="00C271C3" w14:paraId="37F34C93" w14:textId="77777777" w:rsidTr="00C271C3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5FCAE4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F77E33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Rozhlas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B11742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Verej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priestr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D629AD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Overen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Podpisu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099E81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Overen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912675E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listiny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147D4F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Dodat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povolen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17FDD0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Kolaud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Rozhod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7104A9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Predlz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termínu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CC87AE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Drobná stavba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7E1891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Staveb.povolen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816458" w14:textId="77777777" w:rsidR="00C271C3" w:rsidRPr="00C271C3" w:rsidRDefault="00C271C3" w:rsidP="00C2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Odstr</w:t>
            </w:r>
            <w:proofErr w:type="spellEnd"/>
            <w:r w:rsidRPr="00C27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stavby</w:t>
            </w:r>
          </w:p>
        </w:tc>
      </w:tr>
      <w:tr w:rsidR="00C271C3" w:rsidRPr="00C271C3" w14:paraId="43572CA3" w14:textId="77777777" w:rsidTr="00C271C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CD7D9F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>Január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58E48C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44BA02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A0AED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5FB52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B5BDEF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44641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BFF642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571526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D31E1C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36E0B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1C3" w:rsidRPr="00C271C3" w14:paraId="09E8F6C5" w14:textId="77777777" w:rsidTr="00C271C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583B7D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>Február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EEEED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4CC1EA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B7ED65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1B2F28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ECE7ED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8A332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D8767E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46A322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ED08BE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75667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1C3" w:rsidRPr="00C271C3" w14:paraId="4A89DA13" w14:textId="77777777" w:rsidTr="00C271C3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F89A1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>Marec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5FC9D2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CE391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70B286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7D74B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2F5CF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CCC691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EA5D47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0933E7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18E6DB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5D3368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1C3" w:rsidRPr="00C271C3" w14:paraId="77D00CCE" w14:textId="77777777" w:rsidTr="00C271C3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FD4B5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</w:rPr>
              <w:t>Apríl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0FFA5F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04E77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3017EC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1276D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6652ED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881DC0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EA0572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DFD72F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4EE7CA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1EEF5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71C3" w:rsidRPr="00C271C3" w14:paraId="3B649209" w14:textId="77777777" w:rsidTr="00C271C3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29E3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>Máj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9500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E8EE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7DAB0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5ED1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B3957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8809" w14:textId="77777777" w:rsidR="00C271C3" w:rsidRPr="00C271C3" w:rsidRDefault="00C271C3" w:rsidP="00C271C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69B6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D253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A96D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163F5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71C3" w:rsidRPr="00C271C3" w14:paraId="3309A85F" w14:textId="77777777" w:rsidTr="00C271C3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298E" w14:textId="77777777" w:rsidR="00C271C3" w:rsidRPr="00C271C3" w:rsidRDefault="00C271C3" w:rsidP="00C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>Jún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EE9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73E65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1883A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3E340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1E159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ED7AB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87C5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989CD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36B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4F076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1C3" w:rsidRPr="00C271C3" w14:paraId="56515313" w14:textId="77777777" w:rsidTr="00C271C3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259F" w14:textId="77777777" w:rsidR="00C271C3" w:rsidRPr="00C271C3" w:rsidRDefault="00C271C3" w:rsidP="00C271C3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71C3">
              <w:rPr>
                <w:rFonts w:ascii="Times New Roman" w:eastAsia="Times New Roman" w:hAnsi="Times New Roman" w:cs="Times New Roman"/>
                <w:b/>
                <w:color w:val="000000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07D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F2EE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D8706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E6F8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6803F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EE0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1F67B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99D3C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C46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7EFA4" w14:textId="77777777" w:rsidR="00C271C3" w:rsidRPr="00C271C3" w:rsidRDefault="00C271C3" w:rsidP="00C2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14:paraId="08ECDA58" w14:textId="77777777" w:rsidR="00C271C3" w:rsidRPr="00C271C3" w:rsidRDefault="00C271C3" w:rsidP="00C271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96D6C9" w14:textId="77777777" w:rsidR="00C271C3" w:rsidRDefault="00C271C3" w:rsidP="00C27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1C3">
        <w:rPr>
          <w:rFonts w:ascii="Times New Roman" w:hAnsi="Times New Roman" w:cs="Times New Roman"/>
          <w:b/>
          <w:bCs/>
          <w:sz w:val="24"/>
          <w:szCs w:val="24"/>
        </w:rPr>
        <w:t>Správa z kontroly úhrad nájomného a služieb nájomníkmi v prenajatých priestoroch obce Sihelné</w:t>
      </w:r>
    </w:p>
    <w:p w14:paraId="780209A7" w14:textId="77777777" w:rsidR="00C271C3" w:rsidRPr="00C231C3" w:rsidRDefault="00C271C3" w:rsidP="00C271C3">
      <w:pPr>
        <w:pStyle w:val="Default"/>
      </w:pPr>
      <w:r w:rsidRPr="00C231C3">
        <w:rPr>
          <w:b/>
        </w:rPr>
        <w:t>Termín kontroly:</w:t>
      </w:r>
      <w:r w:rsidRPr="00C231C3">
        <w:t xml:space="preserve"> od </w:t>
      </w:r>
      <w:r>
        <w:t xml:space="preserve">26. 9. </w:t>
      </w:r>
      <w:r w:rsidRPr="00C231C3">
        <w:t>2022 do</w:t>
      </w:r>
      <w:r>
        <w:t xml:space="preserve"> 4. 10. </w:t>
      </w:r>
      <w:r w:rsidRPr="00C231C3">
        <w:t>2022</w:t>
      </w:r>
    </w:p>
    <w:p w14:paraId="01393432" w14:textId="77777777" w:rsidR="00C271C3" w:rsidRPr="00C231C3" w:rsidRDefault="00C271C3" w:rsidP="00C271C3">
      <w:pPr>
        <w:pStyle w:val="Default"/>
      </w:pPr>
      <w:r w:rsidRPr="00C231C3">
        <w:rPr>
          <w:b/>
        </w:rPr>
        <w:t>Kontrolovaný objekt:</w:t>
      </w:r>
      <w:r w:rsidRPr="00C231C3">
        <w:t xml:space="preserve"> </w:t>
      </w:r>
      <w:r>
        <w:t xml:space="preserve">príspevková </w:t>
      </w:r>
      <w:proofErr w:type="spellStart"/>
      <w:r>
        <w:t>org</w:t>
      </w:r>
      <w:proofErr w:type="spellEnd"/>
      <w:r>
        <w:t xml:space="preserve">. </w:t>
      </w:r>
    </w:p>
    <w:p w14:paraId="0A9424A1" w14:textId="77777777" w:rsidR="00C271C3" w:rsidRPr="00250025" w:rsidRDefault="00C271C3" w:rsidP="00C27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1C3">
        <w:rPr>
          <w:rFonts w:ascii="Times New Roman" w:hAnsi="Times New Roman" w:cs="Times New Roman"/>
          <w:b/>
          <w:sz w:val="24"/>
          <w:szCs w:val="24"/>
        </w:rPr>
        <w:t>Kontrola bola zrealizovaná za obdobie</w:t>
      </w:r>
      <w:r w:rsidRPr="00C231C3">
        <w:rPr>
          <w:rFonts w:ascii="Times New Roman" w:hAnsi="Times New Roman" w:cs="Times New Roman"/>
          <w:sz w:val="24"/>
          <w:szCs w:val="24"/>
        </w:rPr>
        <w:t xml:space="preserve">: I. polrok 2022                                                                         </w:t>
      </w:r>
    </w:p>
    <w:p w14:paraId="704DEC62" w14:textId="77777777" w:rsidR="00C271C3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50025">
        <w:rPr>
          <w:rFonts w:ascii="Times New Roman" w:hAnsi="Times New Roman" w:cs="Times New Roman"/>
          <w:b/>
          <w:sz w:val="24"/>
          <w:szCs w:val="24"/>
        </w:rPr>
        <w:t>Cieľom kontroly: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kontrola úhrad platenia</w:t>
      </w:r>
      <w:r w:rsidRPr="00D45CC5">
        <w:rPr>
          <w:rFonts w:ascii="Times New Roman" w:hAnsi="Times New Roman" w:cs="Times New Roman"/>
          <w:sz w:val="24"/>
        </w:rPr>
        <w:t xml:space="preserve"> nájomného </w:t>
      </w:r>
      <w:r>
        <w:rPr>
          <w:rFonts w:ascii="Times New Roman" w:hAnsi="Times New Roman" w:cs="Times New Roman"/>
          <w:sz w:val="24"/>
        </w:rPr>
        <w:t xml:space="preserve">a služieb nájomníkmi v prenajatých priestoroch obce Sihelné </w:t>
      </w:r>
    </w:p>
    <w:p w14:paraId="78726445" w14:textId="619758DE" w:rsidR="00C271C3" w:rsidRPr="00F87769" w:rsidRDefault="00C271C3" w:rsidP="00C27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Kontrolou bolo zistené: </w:t>
      </w:r>
      <w:r w:rsidRPr="00CD74AD">
        <w:rPr>
          <w:rFonts w:ascii="Times New Roman" w:hAnsi="Times New Roman" w:cs="Times New Roman"/>
          <w:sz w:val="24"/>
          <w:szCs w:val="24"/>
        </w:rPr>
        <w:t>V súvislosti s uvedenou kontrolou boli zistené nasledovné skutočnosti</w:t>
      </w:r>
      <w:r>
        <w:rPr>
          <w:rFonts w:ascii="Times New Roman" w:hAnsi="Times New Roman" w:cs="Times New Roman"/>
          <w:sz w:val="24"/>
          <w:szCs w:val="24"/>
        </w:rPr>
        <w:t xml:space="preserve">. V bytových domoch majú všetci nájomníci platnú nájomnú zmluvu, ktoré sú zverejnené na webovej stránke obce. </w:t>
      </w:r>
      <w:r w:rsidRPr="00464BA2">
        <w:rPr>
          <w:rFonts w:ascii="Times New Roman" w:hAnsi="Times New Roman" w:cs="Times New Roman"/>
          <w:sz w:val="24"/>
          <w:szCs w:val="24"/>
        </w:rPr>
        <w:t>V zmluvách o nájme bytov prenajímateľ stanovil výšku platieb za byt a to v členení na nájomné a platby za služby spojené s bývaním.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A2">
        <w:rPr>
          <w:rFonts w:ascii="Times New Roman" w:hAnsi="Times New Roman" w:cs="Times New Roman"/>
          <w:sz w:val="24"/>
          <w:szCs w:val="24"/>
        </w:rPr>
        <w:t xml:space="preserve">Kontrolou platieb nájomného neboli zistené nedostatky. </w:t>
      </w:r>
      <w:r w:rsidRPr="00CD74AD">
        <w:rPr>
          <w:rFonts w:ascii="Times New Roman" w:hAnsi="Times New Roman" w:cs="Times New Roman"/>
          <w:sz w:val="24"/>
          <w:szCs w:val="24"/>
        </w:rPr>
        <w:t>Kontrolou bolo zistené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CD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viacerí </w:t>
      </w:r>
      <w:r w:rsidRPr="00CD74AD">
        <w:rPr>
          <w:rFonts w:ascii="Times New Roman" w:hAnsi="Times New Roman" w:cs="Times New Roman"/>
          <w:sz w:val="24"/>
          <w:szCs w:val="24"/>
        </w:rPr>
        <w:t>nájomcov</w:t>
      </w:r>
      <w:r>
        <w:rPr>
          <w:rFonts w:ascii="Times New Roman" w:hAnsi="Times New Roman" w:cs="Times New Roman"/>
          <w:sz w:val="24"/>
          <w:szCs w:val="24"/>
        </w:rPr>
        <w:t>ia majú</w:t>
      </w:r>
      <w:r w:rsidRPr="00CD74AD">
        <w:rPr>
          <w:rFonts w:ascii="Times New Roman" w:hAnsi="Times New Roman" w:cs="Times New Roman"/>
          <w:sz w:val="24"/>
          <w:szCs w:val="24"/>
        </w:rPr>
        <w:t xml:space="preserve"> výrazné omeškanie platieb nájomného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856">
        <w:rPr>
          <w:rFonts w:ascii="Times New Roman" w:hAnsi="Times New Roman" w:cs="Times New Roman"/>
          <w:sz w:val="24"/>
          <w:szCs w:val="24"/>
        </w:rPr>
        <w:t xml:space="preserve"> </w:t>
      </w:r>
      <w:r w:rsidRPr="00CD74AD">
        <w:rPr>
          <w:rFonts w:ascii="Times New Roman" w:hAnsi="Times New Roman" w:cs="Times New Roman"/>
          <w:sz w:val="24"/>
          <w:szCs w:val="24"/>
        </w:rPr>
        <w:t>V prípade, že nájomca nezaplatí nájomné a mesačné preddavky spojené s užívaním bytu v stanovenej lehote do desiateho dňa príslušného mesiaca, je povinný zaplatiť prenajímateľovi poplatok z omeškania vo výške podľa platných právnych predpisov, za každý i začatý mesiac omeškania</w:t>
      </w:r>
      <w:r>
        <w:rPr>
          <w:rFonts w:ascii="Times New Roman" w:hAnsi="Times New Roman" w:cs="Times New Roman"/>
          <w:sz w:val="24"/>
          <w:szCs w:val="24"/>
        </w:rPr>
        <w:t xml:space="preserve">, obec nevyberá tento poplatok. </w:t>
      </w:r>
      <w:r w:rsidRPr="00CD0D66">
        <w:rPr>
          <w:rFonts w:ascii="Times New Roman" w:hAnsi="Times New Roman" w:cs="Times New Roman"/>
          <w:sz w:val="24"/>
          <w:szCs w:val="24"/>
        </w:rPr>
        <w:t xml:space="preserve">Predpisovanie platobných povinností vyplývajúcich zo zmluvných vzťahov a sledovanie ich úhrad zabezpečuje príspevková </w:t>
      </w:r>
      <w:proofErr w:type="spellStart"/>
      <w:r w:rsidRPr="00CD0D6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D0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D74AD">
        <w:rPr>
          <w:rFonts w:ascii="Times New Roman" w:hAnsi="Times New Roman" w:cs="Times New Roman"/>
          <w:sz w:val="24"/>
          <w:szCs w:val="24"/>
        </w:rPr>
        <w:t>dporúčam dôraznejšie upozorňovať neplatičov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AD">
        <w:rPr>
          <w:rFonts w:ascii="Times New Roman" w:hAnsi="Times New Roman" w:cs="Times New Roman"/>
          <w:sz w:val="24"/>
          <w:szCs w:val="24"/>
        </w:rPr>
        <w:t>nájomného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BA2">
        <w:rPr>
          <w:rFonts w:ascii="Times New Roman" w:hAnsi="Times New Roman" w:cs="Times New Roman"/>
          <w:sz w:val="24"/>
          <w:szCs w:val="24"/>
        </w:rPr>
        <w:t xml:space="preserve">Nájomcovia uhradili </w:t>
      </w:r>
      <w:r>
        <w:rPr>
          <w:rFonts w:ascii="Times New Roman" w:hAnsi="Times New Roman" w:cs="Times New Roman"/>
          <w:sz w:val="24"/>
          <w:szCs w:val="24"/>
        </w:rPr>
        <w:t xml:space="preserve">za I. polrok </w:t>
      </w:r>
      <w:r w:rsidRPr="00464BA2">
        <w:rPr>
          <w:rFonts w:ascii="Times New Roman" w:hAnsi="Times New Roman" w:cs="Times New Roman"/>
          <w:sz w:val="24"/>
          <w:szCs w:val="24"/>
        </w:rPr>
        <w:t>v roku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64BA2">
        <w:rPr>
          <w:rFonts w:ascii="Times New Roman" w:hAnsi="Times New Roman" w:cs="Times New Roman"/>
          <w:sz w:val="24"/>
          <w:szCs w:val="24"/>
        </w:rPr>
        <w:t xml:space="preserve"> všetky svoje záväzky s výnimkou jedného neprispôsobivého občana, s ktorým bola ukončená nájomná zmluva </w:t>
      </w:r>
      <w:r>
        <w:rPr>
          <w:rFonts w:ascii="Times New Roman" w:hAnsi="Times New Roman" w:cs="Times New Roman"/>
          <w:sz w:val="24"/>
          <w:szCs w:val="24"/>
        </w:rPr>
        <w:t>už v júni roku 2020 a nebola predĺžená, napriek tomu táto osoba naďalej bývala v predmetnom byte. S touto osobou bola obec v súdnom konaní. Nedoplatky nie sú stále uhradené aj keď táto osoba sa už vysťahovala. Potrebné je e</w:t>
      </w:r>
      <w:r w:rsidR="00CA796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ekučné vymáhanie Taktiež v nebytových priestoroch bol  zistený nedoplatok od organizácie urb</w:t>
      </w:r>
      <w:r w:rsidR="00C45A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 w:rsidR="00C45A3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 od januára 2022, na upomínanie nereagujú. </w:t>
      </w:r>
    </w:p>
    <w:p w14:paraId="577DAC9E" w14:textId="77777777" w:rsidR="00C271C3" w:rsidRDefault="00C271C3" w:rsidP="00C271C3">
      <w:pPr>
        <w:autoSpaceDE w:val="0"/>
        <w:autoSpaceDN w:val="0"/>
        <w:adjustRightInd w:val="0"/>
        <w:spacing w:after="0" w:line="240" w:lineRule="auto"/>
      </w:pPr>
      <w:r w:rsidRPr="00CD0D66">
        <w:rPr>
          <w:rFonts w:ascii="Times New Roman" w:hAnsi="Times New Roman" w:cs="Times New Roman"/>
          <w:sz w:val="24"/>
          <w:szCs w:val="24"/>
        </w:rPr>
        <w:t xml:space="preserve">V čase kontroly sa jedná o nasledovných neplatičov.  </w:t>
      </w:r>
    </w:p>
    <w:p w14:paraId="0B54057D" w14:textId="77777777" w:rsidR="00C271C3" w:rsidRPr="00532C9B" w:rsidRDefault="00C271C3" w:rsidP="00C271C3">
      <w:pPr>
        <w:pStyle w:val="Normlnywebov"/>
        <w:shd w:val="clear" w:color="auto" w:fill="FFFFFF"/>
        <w:spacing w:before="0" w:beforeAutospacing="0" w:after="0" w:afterAutospacing="0"/>
      </w:pPr>
      <w:r w:rsidRPr="000F0E24">
        <w:rPr>
          <w:b/>
          <w:bCs/>
        </w:rPr>
        <w:t xml:space="preserve">Bytovka č. 215 </w:t>
      </w:r>
    </w:p>
    <w:p w14:paraId="316348F4" w14:textId="77777777" w:rsidR="00C271C3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Sušienková nedoplatok od júla  216,80 €</w:t>
      </w:r>
    </w:p>
    <w:p w14:paraId="48F2897D" w14:textId="77777777" w:rsidR="00C271C3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</w:rPr>
        <w:t>Brezoňák</w:t>
      </w:r>
      <w:proofErr w:type="spellEnd"/>
      <w:r>
        <w:rPr>
          <w:rFonts w:ascii="Times New Roman" w:hAnsi="Times New Roman" w:cs="Times New Roman"/>
          <w:sz w:val="24"/>
        </w:rPr>
        <w:t xml:space="preserve"> nedoplatok od júla     204,00 €</w:t>
      </w:r>
    </w:p>
    <w:p w14:paraId="1B9159E1" w14:textId="77777777" w:rsidR="00C271C3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Sušienka nedoplatok od júla      204,00 €</w:t>
      </w:r>
    </w:p>
    <w:p w14:paraId="3231BB92" w14:textId="77777777" w:rsidR="00C271C3" w:rsidRPr="000F0E24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F0E24">
        <w:rPr>
          <w:rFonts w:ascii="Times New Roman" w:hAnsi="Times New Roman" w:cs="Times New Roman"/>
          <w:b/>
          <w:bCs/>
          <w:sz w:val="24"/>
        </w:rPr>
        <w:t>Bytovka č. 485</w:t>
      </w:r>
    </w:p>
    <w:p w14:paraId="38F597AC" w14:textId="77777777" w:rsidR="00C271C3" w:rsidRDefault="00C271C3" w:rsidP="00C271C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 w:rsidRPr="0092301C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Brišáková</w:t>
      </w:r>
      <w:proofErr w:type="spellEnd"/>
      <w:r>
        <w:rPr>
          <w:rFonts w:ascii="Times New Roman" w:hAnsi="Times New Roman" w:cs="Times New Roman"/>
          <w:sz w:val="24"/>
        </w:rPr>
        <w:t xml:space="preserve"> nedoplatok od júna    360,00 €                                                                                   </w:t>
      </w:r>
      <w:r w:rsidRPr="0092301C">
        <w:rPr>
          <w:rFonts w:ascii="Times New Roman" w:hAnsi="Times New Roman" w:cs="Times New Roman"/>
          <w:sz w:val="24"/>
        </w:rPr>
        <w:t xml:space="preserve">                                                                                 - Kozáková </w:t>
      </w:r>
      <w:r>
        <w:rPr>
          <w:rFonts w:ascii="Times New Roman" w:hAnsi="Times New Roman" w:cs="Times New Roman"/>
          <w:sz w:val="24"/>
        </w:rPr>
        <w:t xml:space="preserve">nedoplatky od roku 2019 na nájme 664,56 € a na kúrení 363,86 € spolu </w:t>
      </w:r>
      <w:r w:rsidRPr="0017038C">
        <w:rPr>
          <w:rFonts w:ascii="Times New Roman" w:hAnsi="Times New Roman" w:cs="Times New Roman"/>
          <w:b/>
          <w:bCs/>
          <w:sz w:val="24"/>
        </w:rPr>
        <w:t xml:space="preserve">1 028,42 €  </w:t>
      </w:r>
    </w:p>
    <w:p w14:paraId="40C86DD6" w14:textId="77777777" w:rsidR="00C271C3" w:rsidRPr="0042020B" w:rsidRDefault="00C271C3" w:rsidP="00C271C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020B">
        <w:rPr>
          <w:rFonts w:ascii="Times New Roman" w:hAnsi="Times New Roman" w:cs="Times New Roman"/>
          <w:b/>
          <w:bCs/>
          <w:sz w:val="24"/>
        </w:rPr>
        <w:t xml:space="preserve">Nebytové priestory                                                                                                                                      </w:t>
      </w:r>
    </w:p>
    <w:p w14:paraId="642A881A" w14:textId="77777777" w:rsidR="00C271C3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378"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>PZ urbár nedoplatok od januára  180,00 €</w:t>
      </w:r>
    </w:p>
    <w:p w14:paraId="5085951B" w14:textId="1E270D3E" w:rsidR="00C271C3" w:rsidRDefault="00C271C3" w:rsidP="00C271C3">
      <w:pPr>
        <w:spacing w:after="0" w:line="240" w:lineRule="auto"/>
      </w:pPr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Dátum vyhotovenia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návrhu </w:t>
      </w:r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>správy: v Sihelnom dňa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5. 10.</w:t>
      </w:r>
      <w:r w:rsidRPr="00E87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DE6F92">
        <w:rPr>
          <w:rFonts w:ascii="Times New Roman" w:hAnsi="Times New Roman" w:cs="Times New Roman"/>
          <w:sz w:val="24"/>
          <w:szCs w:val="24"/>
        </w:rPr>
        <w:t xml:space="preserve">Kontrola bola ukončená </w:t>
      </w:r>
      <w:r w:rsidR="00751FB6">
        <w:rPr>
          <w:rFonts w:ascii="Times New Roman" w:hAnsi="Times New Roman" w:cs="Times New Roman"/>
          <w:sz w:val="24"/>
          <w:szCs w:val="24"/>
        </w:rPr>
        <w:t xml:space="preserve">návrhom </w:t>
      </w:r>
      <w:r w:rsidRPr="00DE6F92">
        <w:rPr>
          <w:rFonts w:ascii="Times New Roman" w:hAnsi="Times New Roman" w:cs="Times New Roman"/>
          <w:sz w:val="24"/>
          <w:szCs w:val="24"/>
        </w:rPr>
        <w:t>správ</w:t>
      </w:r>
      <w:r w:rsidR="00751FB6">
        <w:rPr>
          <w:rFonts w:ascii="Times New Roman" w:hAnsi="Times New Roman" w:cs="Times New Roman"/>
          <w:sz w:val="24"/>
          <w:szCs w:val="24"/>
        </w:rPr>
        <w:t>y</w:t>
      </w:r>
      <w:r w:rsidRPr="00DE6F92">
        <w:rPr>
          <w:rFonts w:ascii="Times New Roman" w:hAnsi="Times New Roman" w:cs="Times New Roman"/>
          <w:sz w:val="24"/>
          <w:szCs w:val="24"/>
        </w:rPr>
        <w:t xml:space="preserve"> a predložená obecnému zastupiteľstvu dňa </w:t>
      </w:r>
      <w:r>
        <w:rPr>
          <w:rFonts w:ascii="Times New Roman" w:hAnsi="Times New Roman" w:cs="Times New Roman"/>
          <w:sz w:val="24"/>
          <w:szCs w:val="24"/>
        </w:rPr>
        <w:t>14. 10.</w:t>
      </w:r>
      <w:r w:rsidRPr="00DE6F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F92">
        <w:rPr>
          <w:rFonts w:ascii="Times New Roman" w:hAnsi="Times New Roman" w:cs="Times New Roman"/>
          <w:sz w:val="24"/>
          <w:szCs w:val="24"/>
        </w:rPr>
        <w:t>.</w:t>
      </w:r>
      <w:r w:rsidRPr="00371375">
        <w:t xml:space="preserve">  </w:t>
      </w:r>
    </w:p>
    <w:p w14:paraId="4EB433B9" w14:textId="77777777" w:rsidR="00C271C3" w:rsidRDefault="00C271C3" w:rsidP="00C271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32C40F" w14:textId="77777777" w:rsidR="00683738" w:rsidRDefault="00751FB6" w:rsidP="0068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Správa z kontroly stavu záväzkov a pohľadávok k 30. 12. 2022 a celkového dlhu obce v zmysle </w:t>
      </w:r>
      <w:bookmarkStart w:id="3" w:name="_Hlk124838841"/>
      <w:r w:rsidRPr="00751F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17 zákona č. 583/2004 Z. z. o rozpočtových pravidlách územnej samosprávy</w:t>
      </w:r>
      <w:bookmarkEnd w:id="3"/>
    </w:p>
    <w:p w14:paraId="5B19FE19" w14:textId="51D7144E" w:rsidR="00D9610E" w:rsidRPr="00683738" w:rsidRDefault="00D9610E" w:rsidP="0068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stavu záväzkov a pohľadávok k 30. 12. 2022 a celkového dlhu obce v zmysle § 17 zákona č. 583/2004 Z. z. o rozpočtových pravidlách územnej samosprávy</w:t>
      </w:r>
    </w:p>
    <w:p w14:paraId="0F35E332" w14:textId="77777777" w:rsidR="00D9610E" w:rsidRPr="00D9610E" w:rsidRDefault="00D9610E" w:rsidP="006837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Termín kontroly:</w:t>
      </w: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8. 2. 2023</w:t>
      </w:r>
    </w:p>
    <w:p w14:paraId="2159AE09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Kontrolovaný objekt:</w:t>
      </w: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rozpočtová </w:t>
      </w:r>
      <w:proofErr w:type="spellStart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org</w:t>
      </w:r>
      <w:proofErr w:type="spellEnd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obce Sihelné </w:t>
      </w:r>
    </w:p>
    <w:p w14:paraId="087663F1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Kontrola bola zrealizovaná za obdobie: </w:t>
      </w: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 1. 1. 2022 do 31. 12. 2022                                                                          </w:t>
      </w:r>
    </w:p>
    <w:p w14:paraId="25503568" w14:textId="14BD65CB" w:rsidR="00D9610E" w:rsidRPr="00683738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Cieľom kontroly:</w:t>
      </w: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predmetom vykonanej administratívnej kontroly bolo preverenie stavu pohľadávok a záväzkov a celkového dlhu obce v zmysle § 17 zákona č. 583/2004 Z. z. o rozpočtových pravidlách územnej samosprávy v rozpočtovej </w:t>
      </w:r>
      <w:proofErr w:type="spellStart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org</w:t>
      </w:r>
      <w:proofErr w:type="spellEnd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obce Sihelné ku dňu 31. 12. 2022. </w:t>
      </w: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Predložené doklady, písomnosti, informácie a iné podklady ku kontrole</w:t>
      </w:r>
    </w:p>
    <w:p w14:paraId="111D8B29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- Inventarizácia pohľadávok a záväzkov k 31. 12. 2022</w:t>
      </w:r>
    </w:p>
    <w:p w14:paraId="35705619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- Súvaha k 31. 12. 2022</w:t>
      </w:r>
    </w:p>
    <w:p w14:paraId="31A3CB62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- Výkaz ziskov a strát k 31. 12. 2022</w:t>
      </w:r>
    </w:p>
    <w:p w14:paraId="73BE4152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Finančný výkaz FIN 1-12 k 31. 12. 2022</w:t>
      </w:r>
    </w:p>
    <w:p w14:paraId="64DCD502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Kontrolou bolo zistené:</w:t>
      </w:r>
    </w:p>
    <w:p w14:paraId="416514DC" w14:textId="77777777" w:rsidR="0074647F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 zmysle ustanovenia § 17 ods. 14 zákona č. 583/2004 Z. z. o rozpočtových pravidlách územnej samosprávy a o zmene a doplnení niektorých zákonov hlavný kontrolór vyššieho územného celku preveruje dodržanie podmienok pre prijatie návratných zdrojov financovania pred ich prijatím.</w:t>
      </w:r>
      <w:r w:rsidR="007464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09510A6B" w14:textId="7D51ACF4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Rozpočtová </w:t>
      </w:r>
      <w:proofErr w:type="spellStart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org</w:t>
      </w:r>
      <w:proofErr w:type="spellEnd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druhého účastníka – dlžníka, vzniknuté z určitého záväzkového vzťahu. Z ekonomického hľadiska sú pohľadávky určitou formou poskytnutia obchodného úveru obchodnému partnerovi ako prejav vzájomných vzťahov medzi obchodnými partnermi. Evidencia a účtovanie pohľadávok je vykonávaná priebežne na ekonomickom oddelení Obecného úradu v Sihelnom.</w:t>
      </w:r>
    </w:p>
    <w:p w14:paraId="050967CB" w14:textId="77777777" w:rsidR="00D9610E" w:rsidRPr="00D9610E" w:rsidRDefault="00D9610E" w:rsidP="00D9610E">
      <w:pPr>
        <w:spacing w:after="0" w:line="240" w:lineRule="auto"/>
        <w:ind w:right="163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54DF7DB5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Prehľad bankových úverov obce Sihelné</w:t>
      </w:r>
    </w:p>
    <w:p w14:paraId="1CE673FB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Pre prijatie návratných zdrojov financovania musia byť dodržané podmienky § 17 ods. 6 zákona č. 583/2004 Z. z. o rozpočtových pravidlách územnej samosprávy a o zmene a doplnení niektorých zákonov (ďalej aj „zákon č. 583/2004 Z. z.“).</w:t>
      </w:r>
    </w:p>
    <w:p w14:paraId="4FFC14E3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4BA24DB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Úver č. 1 -  terminovaný úver</w:t>
      </w:r>
    </w:p>
    <w:p w14:paraId="4424979C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a/           prijatý úver dňa 20. 7. 2006 na základe uznesenia Obecného zastupiteľstva</w:t>
      </w:r>
    </w:p>
    <w:p w14:paraId="4AD92266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zo dňa 28. 12. 2005 číslo uznesenia E/6.</w:t>
      </w:r>
    </w:p>
    <w:p w14:paraId="07097E05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          charakter úveru: rekonštrukcia a asfaltovanie miestnych komunikácií        </w:t>
      </w:r>
    </w:p>
    <w:p w14:paraId="12344CED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c/           suma: 232 357,43 €</w:t>
      </w:r>
    </w:p>
    <w:p w14:paraId="7B77E208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d/           výška úroku:  12 M BRIBOR + 1,8% t. j. priemerne za rok 407,79 € mesačne                                                                             e/           výška splátok: 663,88 € mesačne</w:t>
      </w:r>
    </w:p>
    <w:p w14:paraId="4127471D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f/            splatnosť:  19. 7. 2036</w:t>
      </w:r>
    </w:p>
    <w:p w14:paraId="1AE00744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g/           popis zabezpečenia: v zmysle článku 11. Úverovej zmluvy</w:t>
      </w:r>
    </w:p>
    <w:p w14:paraId="1F838C7A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Daný úver bol prijatý v zmysle ustanovenia § 17 ods. 6 zákona č.583/2004 Z. z. o rozpočtových pravidlách územnej samosprávy a o zmene a doplnení niektorých zákonov a na základe uznesenia Obecného zastupiteľstva zo dňa 28. 12. 2005 číslo uznesenia E/6. </w:t>
      </w:r>
    </w:p>
    <w:p w14:paraId="14B0F6D2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63F9893D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Úver č. 2 - zo ŠFRB</w:t>
      </w:r>
    </w:p>
    <w:p w14:paraId="7712D6C7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a/          prijatý úver dňa 29. 10. 2008 na základe uznesenia Obecného zastupiteľstva </w:t>
      </w:r>
    </w:p>
    <w:p w14:paraId="28C68688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zo dňa 11. 2. 2008 číslo uznesenia E/7.</w:t>
      </w:r>
    </w:p>
    <w:p w14:paraId="6323DB28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         charakter úveru: Výstavba nájomných bytov v bytovom dome, nadstavba </w:t>
      </w:r>
    </w:p>
    <w:p w14:paraId="719B7FDE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bytového domu – 4 b. j. Sihelné 215               </w:t>
      </w:r>
    </w:p>
    <w:p w14:paraId="75856EE4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         suma: 65 923,12 €   </w:t>
      </w:r>
    </w:p>
    <w:p w14:paraId="1AFC1BCA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         výška úroku:   1%    </w:t>
      </w:r>
    </w:p>
    <w:p w14:paraId="54C2CAB4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e/          výška splátok: 212,04 €, počet splátok 395                                                                                            f/           splatnosť: 30 rokov          </w:t>
      </w:r>
    </w:p>
    <w:p w14:paraId="4FE74FAE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Prvá splátka úveru sa začala 19. februára 2009 mesačne po 212,04 €. Splácanie úverov poskytnutých zo ŠFRB je v </w:t>
      </w:r>
      <w:proofErr w:type="spellStart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náväznosti</w:t>
      </w:r>
      <w:proofErr w:type="spellEnd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ročnú úhradu nájomného za novo vzniknuté štyri byty realizované z úverových zdrojov tohto fondu.</w:t>
      </w:r>
    </w:p>
    <w:p w14:paraId="77E89C73" w14:textId="77777777" w:rsidR="00D9610E" w:rsidRPr="00D9610E" w:rsidRDefault="00D9610E" w:rsidP="00D9610E">
      <w:pPr>
        <w:spacing w:after="0" w:line="240" w:lineRule="auto"/>
        <w:ind w:right="163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31C6EA9A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Úver č. 3 - zo ŠFRB</w:t>
      </w:r>
    </w:p>
    <w:p w14:paraId="3722F57B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a/          prijatý úver dňa 22. 9. 2009 na základe uznesenia Obecného zastupiteľstva</w:t>
      </w:r>
    </w:p>
    <w:p w14:paraId="533039DD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zo dňa 13. 6. 2009 číslo uznesenia B/2.  </w:t>
      </w:r>
    </w:p>
    <w:p w14:paraId="7C28A661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         charakter úveru: Zateplenie bytového domu 215            </w:t>
      </w:r>
    </w:p>
    <w:p w14:paraId="3E83C1F0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c/          suma: 38 335 €  </w:t>
      </w:r>
    </w:p>
    <w:p w14:paraId="5FB3E0D6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d/          výška úroku:  0%                                                                                                                     e/          výška splátok: 212,97 €, počet splátok 179</w:t>
      </w:r>
    </w:p>
    <w:p w14:paraId="12C56AFB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f/           splatnosť:  15 rokov od povinnosti úhrady 1. Splátky</w:t>
      </w:r>
    </w:p>
    <w:p w14:paraId="3AA5CE9D" w14:textId="77777777" w:rsidR="00D9610E" w:rsidRPr="00D9610E" w:rsidRDefault="00D9610E" w:rsidP="00D9610E">
      <w:pPr>
        <w:spacing w:after="0" w:line="240" w:lineRule="auto"/>
        <w:ind w:right="163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14:paraId="05F4360E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Úver č. 4 - zo ŠFRB</w:t>
      </w:r>
    </w:p>
    <w:p w14:paraId="04CA6279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a/          prijatý úver dňa 3. 1. 2019 na základe uznesenia Obecného zastupiteľstva</w:t>
      </w:r>
    </w:p>
    <w:p w14:paraId="633075F3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zo dňa 27. 9. 2018 číslo uznesenia E/2.  </w:t>
      </w:r>
    </w:p>
    <w:p w14:paraId="5529DBBE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         charakter úveru: Zateplenie bytového domu 485           </w:t>
      </w:r>
    </w:p>
    <w:p w14:paraId="41DFFA84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         suma: 88 290 €  </w:t>
      </w:r>
    </w:p>
    <w:p w14:paraId="489A6269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d/          výška úroku:  0,5 %                                                                                                                     e/          výška splátok: 386,65 €, počet splátok 228</w:t>
      </w:r>
    </w:p>
    <w:p w14:paraId="65BE226B" w14:textId="77777777" w:rsidR="00D9610E" w:rsidRPr="00D9610E" w:rsidRDefault="00D9610E" w:rsidP="00D961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f/           splatnosť:  20 rokov od povinnosti úhrady 1. Splátky</w:t>
      </w:r>
    </w:p>
    <w:p w14:paraId="4A3B5FA0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2D06785" w14:textId="77777777" w:rsidR="00D9610E" w:rsidRPr="00D9610E" w:rsidRDefault="00D9610E" w:rsidP="00D9610E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Dotácia od štátu v sume 46 494 € v roku 2020</w:t>
      </w:r>
    </w:p>
    <w:p w14:paraId="23AF99A5" w14:textId="25D84DF1" w:rsidR="00D9610E" w:rsidRDefault="00D9610E" w:rsidP="00D9610E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Potreba prijatia návratnej finančnej výpomoci v roku 2020 zásadným spôsobom negatívne ovplyvnila hospodárenie a celkovú finančnú situáciu územnej samosprávy pandémia COVID-19. Dôsledkom tejto pandémie vznikla nepriaznivá finančná situácia z dôvodu poklesu príjmov, ktorý bol zapríčinený výpadkom dane z príjmov fyzických osôb. Výpadok dane z príjmov fyzických osôb oproti schválenému rozpočtu verejnej správy na rok 2020 predstavovalo podľa prognózy Ministerstva financií Slovenskej republiky za jún 2020 pre obec Sihelné </w:t>
      </w:r>
      <w:r w:rsidRPr="00D96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46 494 €.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Povinnosťou obce bolo </w:t>
      </w: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vyčerpať ju do 31. 12. 2020 na financovanie kapitálových výdavkov, ktoré budú schválené na obecnom zastupiteľstve. 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Splatnosť návratnej finančnej výpomoci je rok 2027 v rovnomerných ročných splátkach, pričom prvá splátka bude uhradená až v roku 2024. Finančná výpomoc je bezúročná</w:t>
      </w:r>
      <w:r w:rsidRPr="00D96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nie je viazaná žiadnym zabezpečením. </w:t>
      </w:r>
    </w:p>
    <w:p w14:paraId="7632ED04" w14:textId="77777777" w:rsidR="00CD7F1E" w:rsidRPr="00683738" w:rsidRDefault="00CD7F1E" w:rsidP="00D9610E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3C7EF2" w14:textId="77777777" w:rsidR="00CD7F1E" w:rsidRPr="00CD7F1E" w:rsidRDefault="00CD7F1E" w:rsidP="00CD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7F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Prehľad o stave úverov k 31. 12. 2022</w:t>
      </w:r>
    </w:p>
    <w:tbl>
      <w:tblPr>
        <w:tblW w:w="8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46"/>
        <w:gridCol w:w="1276"/>
        <w:gridCol w:w="1276"/>
        <w:gridCol w:w="1275"/>
        <w:gridCol w:w="1276"/>
        <w:gridCol w:w="992"/>
      </w:tblGrid>
      <w:tr w:rsidR="00CD7F1E" w:rsidRPr="00CD7F1E" w14:paraId="6F4C8AA2" w14:textId="77777777" w:rsidTr="00CD7F1E">
        <w:tc>
          <w:tcPr>
            <w:tcW w:w="1843" w:type="dxa"/>
            <w:shd w:val="clear" w:color="auto" w:fill="D9D9D9"/>
          </w:tcPr>
          <w:p w14:paraId="70DEBBE3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14:paraId="2BDAF997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Veriteľ </w:t>
            </w:r>
          </w:p>
        </w:tc>
        <w:tc>
          <w:tcPr>
            <w:tcW w:w="646" w:type="dxa"/>
            <w:shd w:val="clear" w:color="auto" w:fill="D9D9D9"/>
          </w:tcPr>
          <w:p w14:paraId="0AA5CEBB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14:paraId="15F88A3E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7ADC29BD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6B3A20DB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Ročná splátka istiny </w:t>
            </w:r>
          </w:p>
          <w:p w14:paraId="300B72A9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za rok 2022</w:t>
            </w:r>
          </w:p>
        </w:tc>
        <w:tc>
          <w:tcPr>
            <w:tcW w:w="1275" w:type="dxa"/>
            <w:shd w:val="clear" w:color="auto" w:fill="D9D9D9"/>
          </w:tcPr>
          <w:p w14:paraId="423A9609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Ročná splátka úrokov </w:t>
            </w:r>
          </w:p>
          <w:p w14:paraId="5C9AAC89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za rok 2022</w:t>
            </w:r>
          </w:p>
        </w:tc>
        <w:tc>
          <w:tcPr>
            <w:tcW w:w="1276" w:type="dxa"/>
            <w:shd w:val="clear" w:color="auto" w:fill="D9D9D9"/>
          </w:tcPr>
          <w:p w14:paraId="34D9F8BC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Zostatok úveru (istiny) k 31.12.2022</w:t>
            </w:r>
          </w:p>
        </w:tc>
        <w:tc>
          <w:tcPr>
            <w:tcW w:w="992" w:type="dxa"/>
            <w:shd w:val="clear" w:color="auto" w:fill="D9D9D9"/>
          </w:tcPr>
          <w:p w14:paraId="29280C88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</w:t>
            </w:r>
          </w:p>
          <w:p w14:paraId="007574C8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splatnosti</w:t>
            </w:r>
          </w:p>
          <w:p w14:paraId="350DD90D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D7F1E" w:rsidRPr="00CD7F1E" w14:paraId="145011D5" w14:textId="77777777" w:rsidTr="00CD7F1E">
        <w:tc>
          <w:tcPr>
            <w:tcW w:w="1843" w:type="dxa"/>
          </w:tcPr>
          <w:p w14:paraId="666F560F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Prima banka</w:t>
            </w:r>
          </w:p>
        </w:tc>
        <w:tc>
          <w:tcPr>
            <w:tcW w:w="646" w:type="dxa"/>
          </w:tcPr>
          <w:p w14:paraId="58456094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</w:t>
            </w:r>
          </w:p>
        </w:tc>
        <w:tc>
          <w:tcPr>
            <w:tcW w:w="1276" w:type="dxa"/>
          </w:tcPr>
          <w:p w14:paraId="7896F384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232 357,43</w:t>
            </w:r>
          </w:p>
        </w:tc>
        <w:tc>
          <w:tcPr>
            <w:tcW w:w="1276" w:type="dxa"/>
          </w:tcPr>
          <w:p w14:paraId="5209026B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7 966,56</w:t>
            </w:r>
          </w:p>
        </w:tc>
        <w:tc>
          <w:tcPr>
            <w:tcW w:w="1275" w:type="dxa"/>
          </w:tcPr>
          <w:p w14:paraId="3EAE9944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2 988,08</w:t>
            </w:r>
          </w:p>
        </w:tc>
        <w:tc>
          <w:tcPr>
            <w:tcW w:w="1276" w:type="dxa"/>
          </w:tcPr>
          <w:p w14:paraId="4B3A89BD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98 574,25</w:t>
            </w:r>
          </w:p>
        </w:tc>
        <w:tc>
          <w:tcPr>
            <w:tcW w:w="992" w:type="dxa"/>
          </w:tcPr>
          <w:p w14:paraId="1FC2EECE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2036</w:t>
            </w:r>
          </w:p>
        </w:tc>
      </w:tr>
      <w:tr w:rsidR="00CD7F1E" w:rsidRPr="00CD7F1E" w14:paraId="6BE21F77" w14:textId="77777777" w:rsidTr="00CD7F1E">
        <w:tc>
          <w:tcPr>
            <w:tcW w:w="1843" w:type="dxa"/>
          </w:tcPr>
          <w:p w14:paraId="5EC8C64F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ŠFRB  (1%)</w:t>
            </w:r>
          </w:p>
        </w:tc>
        <w:tc>
          <w:tcPr>
            <w:tcW w:w="646" w:type="dxa"/>
          </w:tcPr>
          <w:p w14:paraId="576CABCD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F07AEE9" w14:textId="77777777" w:rsidR="00CD7F1E" w:rsidRPr="00CD7F1E" w:rsidRDefault="00CD7F1E" w:rsidP="00CD7F1E">
            <w:pPr>
              <w:tabs>
                <w:tab w:val="center" w:pos="5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65 923,12</w:t>
            </w:r>
          </w:p>
        </w:tc>
        <w:tc>
          <w:tcPr>
            <w:tcW w:w="1276" w:type="dxa"/>
          </w:tcPr>
          <w:p w14:paraId="64CE1FDF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2 104,53</w:t>
            </w:r>
          </w:p>
        </w:tc>
        <w:tc>
          <w:tcPr>
            <w:tcW w:w="1275" w:type="dxa"/>
          </w:tcPr>
          <w:p w14:paraId="52A99856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418,50</w:t>
            </w:r>
          </w:p>
        </w:tc>
        <w:tc>
          <w:tcPr>
            <w:tcW w:w="1276" w:type="dxa"/>
          </w:tcPr>
          <w:p w14:paraId="4F45EB6A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37 974,58</w:t>
            </w:r>
          </w:p>
        </w:tc>
        <w:tc>
          <w:tcPr>
            <w:tcW w:w="992" w:type="dxa"/>
          </w:tcPr>
          <w:p w14:paraId="486528FC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2038</w:t>
            </w:r>
          </w:p>
        </w:tc>
      </w:tr>
      <w:tr w:rsidR="00CD7F1E" w:rsidRPr="00CD7F1E" w14:paraId="09A4A5D1" w14:textId="77777777" w:rsidTr="00CD7F1E">
        <w:tc>
          <w:tcPr>
            <w:tcW w:w="1843" w:type="dxa"/>
          </w:tcPr>
          <w:p w14:paraId="5CDE02DA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ŠFRB  (0%)   </w:t>
            </w:r>
          </w:p>
        </w:tc>
        <w:tc>
          <w:tcPr>
            <w:tcW w:w="646" w:type="dxa"/>
          </w:tcPr>
          <w:p w14:paraId="4C205151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EDC6E64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38 335,00</w:t>
            </w:r>
          </w:p>
        </w:tc>
        <w:tc>
          <w:tcPr>
            <w:tcW w:w="1276" w:type="dxa"/>
          </w:tcPr>
          <w:p w14:paraId="39839D43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2 555,64</w:t>
            </w:r>
          </w:p>
        </w:tc>
        <w:tc>
          <w:tcPr>
            <w:tcW w:w="1275" w:type="dxa"/>
          </w:tcPr>
          <w:p w14:paraId="0934F041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</w:tcPr>
          <w:p w14:paraId="4EF1AA14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4 685,74</w:t>
            </w:r>
          </w:p>
        </w:tc>
        <w:tc>
          <w:tcPr>
            <w:tcW w:w="992" w:type="dxa"/>
          </w:tcPr>
          <w:p w14:paraId="2816B183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2024</w:t>
            </w:r>
          </w:p>
        </w:tc>
      </w:tr>
      <w:tr w:rsidR="00CD7F1E" w:rsidRPr="00CD7F1E" w14:paraId="1060EB03" w14:textId="77777777" w:rsidTr="00CD7F1E">
        <w:tc>
          <w:tcPr>
            <w:tcW w:w="1843" w:type="dxa"/>
          </w:tcPr>
          <w:p w14:paraId="0C79F163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ŠFRB  (0,5%)</w:t>
            </w:r>
          </w:p>
        </w:tc>
        <w:tc>
          <w:tcPr>
            <w:tcW w:w="646" w:type="dxa"/>
          </w:tcPr>
          <w:p w14:paraId="3D2E07C1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9EC5812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88 290,00</w:t>
            </w:r>
          </w:p>
        </w:tc>
        <w:tc>
          <w:tcPr>
            <w:tcW w:w="1276" w:type="dxa"/>
          </w:tcPr>
          <w:p w14:paraId="6AFB8606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4 214,37</w:t>
            </w:r>
          </w:p>
        </w:tc>
        <w:tc>
          <w:tcPr>
            <w:tcW w:w="1275" w:type="dxa"/>
          </w:tcPr>
          <w:p w14:paraId="4E518C10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401,01</w:t>
            </w:r>
          </w:p>
        </w:tc>
        <w:tc>
          <w:tcPr>
            <w:tcW w:w="1276" w:type="dxa"/>
          </w:tcPr>
          <w:p w14:paraId="297733A1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73 140,22</w:t>
            </w:r>
          </w:p>
        </w:tc>
        <w:tc>
          <w:tcPr>
            <w:tcW w:w="992" w:type="dxa"/>
          </w:tcPr>
          <w:p w14:paraId="5D047DF4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2039</w:t>
            </w:r>
          </w:p>
        </w:tc>
      </w:tr>
      <w:tr w:rsidR="00CD7F1E" w:rsidRPr="00CD7F1E" w14:paraId="09134C9D" w14:textId="77777777" w:rsidTr="00CD7F1E">
        <w:tc>
          <w:tcPr>
            <w:tcW w:w="1843" w:type="dxa"/>
          </w:tcPr>
          <w:p w14:paraId="71247EBF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Dotácia z MF</w:t>
            </w:r>
          </w:p>
        </w:tc>
        <w:tc>
          <w:tcPr>
            <w:tcW w:w="646" w:type="dxa"/>
          </w:tcPr>
          <w:p w14:paraId="201F491E" w14:textId="77777777" w:rsidR="00CD7F1E" w:rsidRPr="00CD7F1E" w:rsidRDefault="00CD7F1E" w:rsidP="00CD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6B44D4BE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46 494,00</w:t>
            </w:r>
          </w:p>
        </w:tc>
        <w:tc>
          <w:tcPr>
            <w:tcW w:w="1276" w:type="dxa"/>
          </w:tcPr>
          <w:p w14:paraId="4AA27CDA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9C8C8A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EC85FB3" w14:textId="77777777" w:rsidR="00CD7F1E" w:rsidRPr="00CD7F1E" w:rsidRDefault="00CD7F1E" w:rsidP="00CD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46 494,00</w:t>
            </w:r>
          </w:p>
        </w:tc>
        <w:tc>
          <w:tcPr>
            <w:tcW w:w="992" w:type="dxa"/>
          </w:tcPr>
          <w:p w14:paraId="780C407F" w14:textId="77777777" w:rsidR="00CD7F1E" w:rsidRPr="00CD7F1E" w:rsidRDefault="00CD7F1E" w:rsidP="00CD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7F1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2027</w:t>
            </w:r>
          </w:p>
        </w:tc>
      </w:tr>
    </w:tbl>
    <w:p w14:paraId="63C5C746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7AAA5D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Skutočné bežné príjmy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a  rozpočtových organizácií v jej zriaďovateľskej pôsobnosti v roku 2022: </w:t>
      </w:r>
    </w:p>
    <w:p w14:paraId="3DE674C6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bežné príjmy rozpočtované vykázané v I. časti výkazu FIN 1-12          </w:t>
      </w:r>
      <w:r w:rsidRPr="00D96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1 184 102,77 €</w:t>
      </w:r>
    </w:p>
    <w:p w14:paraId="4D1A923E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bežné príjmy nerozpočtované vykázané v III. časti výkazu FIN 1-12 </w:t>
      </w: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0F6924DA" w14:textId="77777777" w:rsidR="00D9610E" w:rsidRPr="00D9610E" w:rsidRDefault="00D9610E" w:rsidP="00D9610E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                                                                                                            1 184 102,77 €</w:t>
      </w:r>
    </w:p>
    <w:p w14:paraId="4FB767E1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567"/>
          <w:tab w:val="right" w:pos="864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 toho 60 %                                                                                           </w:t>
      </w: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710 461,62 €</w:t>
      </w:r>
    </w:p>
    <w:p w14:paraId="4A1914C7" w14:textId="3023062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567"/>
          <w:tab w:val="right" w:pos="864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 toho 25 %                                                                                           </w:t>
      </w:r>
      <w:r w:rsidR="003C00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177 615,41</w:t>
      </w: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€</w:t>
      </w: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F3F01AA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suma dlhu obce k 31. 12. 2022:</w:t>
      </w:r>
    </w:p>
    <w:p w14:paraId="6F2FBBC2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zostatok istiny z bankových úverov                                                              98 574,25 €</w:t>
      </w:r>
    </w:p>
    <w:p w14:paraId="1542FBFD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zostatok istiny z úverov zo ŠFRB 1%                                                          37 974,58 €</w:t>
      </w:r>
    </w:p>
    <w:p w14:paraId="45C9CBC9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zostatok istiny z úverov zo ŠFRB 0 %                                                           4 685,74 €</w:t>
      </w:r>
    </w:p>
    <w:p w14:paraId="699BC4AB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zostatok istiny z úverov zo ŠFRB 0,5%                                                       73 140,22 €</w:t>
      </w:r>
    </w:p>
    <w:p w14:paraId="17D4CE7B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návratná finančná výpomoc                                                                          46 494,00 €</w:t>
      </w:r>
    </w:p>
    <w:p w14:paraId="5A020FE9" w14:textId="77777777" w:rsidR="00D9610E" w:rsidRPr="00D9610E" w:rsidRDefault="00D9610E" w:rsidP="00D9610E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 celková suma dlhu obce                                                                  260 868,79 €</w:t>
      </w:r>
    </w:p>
    <w:p w14:paraId="1C294593" w14:textId="77777777" w:rsidR="00D9610E" w:rsidRPr="00D9610E" w:rsidRDefault="00D9610E" w:rsidP="00D9610E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Do celkovej sumy sa nezapočítavajú záväzky  </w:t>
      </w:r>
    </w:p>
    <w:p w14:paraId="765EC967" w14:textId="77777777" w:rsidR="00D9610E" w:rsidRPr="00D9610E" w:rsidRDefault="00D9610E" w:rsidP="00D9610E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úverov zo ŠFRB                                                                                   -  </w:t>
      </w:r>
      <w:r w:rsidRPr="00D96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115 800,54 €</w:t>
      </w:r>
    </w:p>
    <w:p w14:paraId="2D616CAE" w14:textId="77777777" w:rsidR="00D9610E" w:rsidRPr="00D9610E" w:rsidRDefault="00D9610E" w:rsidP="00D9610E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 celková suma dlhu obce upravená o úver zo ŠFRB                     145 068,25 €</w:t>
      </w:r>
    </w:p>
    <w:p w14:paraId="0D931738" w14:textId="77777777" w:rsidR="00D9610E" w:rsidRPr="00D9610E" w:rsidRDefault="00D9610E" w:rsidP="00D9610E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020"/>
        <w:gridCol w:w="3245"/>
      </w:tblGrid>
      <w:tr w:rsidR="00D9610E" w:rsidRPr="00D9610E" w14:paraId="2194D3A4" w14:textId="77777777" w:rsidTr="00D9610E">
        <w:tc>
          <w:tcPr>
            <w:tcW w:w="2962" w:type="dxa"/>
            <w:shd w:val="clear" w:color="auto" w:fill="D9D9D9"/>
          </w:tcPr>
          <w:p w14:paraId="5EEE882C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Zostatok istiny k 31.12.2022</w:t>
            </w:r>
          </w:p>
        </w:tc>
        <w:tc>
          <w:tcPr>
            <w:tcW w:w="3071" w:type="dxa"/>
            <w:shd w:val="clear" w:color="auto" w:fill="D9D9D9"/>
          </w:tcPr>
          <w:p w14:paraId="7FEAEF19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Skutočné bežné príjmy k 31.12.2022</w:t>
            </w:r>
          </w:p>
        </w:tc>
        <w:tc>
          <w:tcPr>
            <w:tcW w:w="3323" w:type="dxa"/>
            <w:shd w:val="clear" w:color="auto" w:fill="D9D9D9"/>
          </w:tcPr>
          <w:p w14:paraId="72E3A098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§ 17 ods.6 písm. a)</w:t>
            </w:r>
          </w:p>
        </w:tc>
      </w:tr>
      <w:tr w:rsidR="00D9610E" w:rsidRPr="00D9610E" w14:paraId="64EFE8A8" w14:textId="77777777" w:rsidTr="00D9610E">
        <w:tc>
          <w:tcPr>
            <w:tcW w:w="2962" w:type="dxa"/>
          </w:tcPr>
          <w:p w14:paraId="65880E1F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lang w:eastAsia="cs-CZ"/>
              </w:rPr>
              <w:t>145 068,25</w:t>
            </w:r>
          </w:p>
        </w:tc>
        <w:tc>
          <w:tcPr>
            <w:tcW w:w="3071" w:type="dxa"/>
          </w:tcPr>
          <w:p w14:paraId="2F92A968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lang w:eastAsia="cs-CZ"/>
              </w:rPr>
              <w:t>1 184 102,77</w:t>
            </w:r>
          </w:p>
        </w:tc>
        <w:tc>
          <w:tcPr>
            <w:tcW w:w="3323" w:type="dxa"/>
          </w:tcPr>
          <w:p w14:paraId="2879D512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12,25 %</w:t>
            </w:r>
          </w:p>
        </w:tc>
      </w:tr>
    </w:tbl>
    <w:p w14:paraId="62BD5C0E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Zákonná podmienka podľa § 17 ods.6 písm. a) zákona č.583/2004 </w:t>
      </w:r>
      <w:proofErr w:type="spellStart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bola splnená. </w:t>
      </w:r>
    </w:p>
    <w:p w14:paraId="15817BED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3"/>
        <w:gridCol w:w="3249"/>
      </w:tblGrid>
      <w:tr w:rsidR="00D9610E" w:rsidRPr="00D9610E" w14:paraId="4D69BCFD" w14:textId="77777777" w:rsidTr="00D9610E">
        <w:tc>
          <w:tcPr>
            <w:tcW w:w="2962" w:type="dxa"/>
            <w:shd w:val="clear" w:color="auto" w:fill="D9D9D9"/>
          </w:tcPr>
          <w:p w14:paraId="237BE9B9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Suma ročných splátok vrátane úhrady výnosov za rok 2022</w:t>
            </w:r>
          </w:p>
        </w:tc>
        <w:tc>
          <w:tcPr>
            <w:tcW w:w="3071" w:type="dxa"/>
            <w:shd w:val="clear" w:color="auto" w:fill="D9D9D9"/>
          </w:tcPr>
          <w:p w14:paraId="63C221A4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Skutočné bežné príjmy k 31.12.2022</w:t>
            </w:r>
          </w:p>
        </w:tc>
        <w:tc>
          <w:tcPr>
            <w:tcW w:w="3323" w:type="dxa"/>
            <w:shd w:val="clear" w:color="auto" w:fill="D9D9D9"/>
          </w:tcPr>
          <w:p w14:paraId="29917CB4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§ 17 ods.6 písm. b)</w:t>
            </w:r>
          </w:p>
        </w:tc>
      </w:tr>
      <w:tr w:rsidR="00D9610E" w:rsidRPr="00D9610E" w14:paraId="2453D33D" w14:textId="77777777" w:rsidTr="00D9610E">
        <w:tc>
          <w:tcPr>
            <w:tcW w:w="2962" w:type="dxa"/>
          </w:tcPr>
          <w:p w14:paraId="6C840734" w14:textId="4A44B4E4" w:rsidR="00D9610E" w:rsidRPr="00D9610E" w:rsidRDefault="003C0064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17 706,48</w:t>
            </w:r>
          </w:p>
        </w:tc>
        <w:tc>
          <w:tcPr>
            <w:tcW w:w="3071" w:type="dxa"/>
          </w:tcPr>
          <w:p w14:paraId="2015592B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lang w:eastAsia="cs-CZ"/>
              </w:rPr>
              <w:t>1 184 102,77</w:t>
            </w:r>
          </w:p>
        </w:tc>
        <w:tc>
          <w:tcPr>
            <w:tcW w:w="3323" w:type="dxa"/>
          </w:tcPr>
          <w:p w14:paraId="6E0A8316" w14:textId="4DC475F8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>1,4</w:t>
            </w:r>
            <w:r w:rsidR="003C0064"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  <w:r w:rsidRPr="00D9610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%</w:t>
            </w:r>
          </w:p>
        </w:tc>
      </w:tr>
    </w:tbl>
    <w:p w14:paraId="3EDB8288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Zákonná podmienka podľa § 17 ods.6 písm. b) zákona č.583/2004 </w:t>
      </w:r>
      <w:proofErr w:type="spellStart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bola splnená. </w:t>
      </w:r>
    </w:p>
    <w:p w14:paraId="062B7E2A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D93D42B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Základné údaje pre výpočet úverového zaťaženia obce</w:t>
      </w:r>
    </w:p>
    <w:p w14:paraId="3B3F5754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v zmysle ustanovenia § 17 ods. 6 zákona č.583/2004 Z. z. o rozpočtových pravidlách územnej samosprávy a o zmene a doplnení niektorých zákonov v z. n. p., môže na plnenie svojich úloh prijať návratné zdroje financovania, len ak: </w:t>
      </w:r>
    </w:p>
    <w:p w14:paraId="080605F7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celková suma dlhu obce neprekročí 60% skutočných bežných príjmov predchádzajúceho rozpočtového roka a </w:t>
      </w:r>
    </w:p>
    <w:p w14:paraId="6A1F7D0A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b) suma ročných splátok návratných zdrojov financovania vrátane úhrady výnosov neprekročí 25% skutočných bežných príjmov predchádzajúceho rozpočtového roka.</w:t>
      </w:r>
    </w:p>
    <w:p w14:paraId="550CDE32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 tabuľky vyplýva, že obec Sihelné neprekračuje stanovenú percentuálnu výšku dlhu.</w:t>
      </w:r>
    </w:p>
    <w:p w14:paraId="31627AFD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50903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Rozpočtová </w:t>
      </w:r>
      <w:proofErr w:type="spellStart"/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org</w:t>
      </w:r>
      <w:proofErr w:type="spellEnd"/>
      <w:r w:rsidRPr="00D9610E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. k 31. 12. 2022 eviduje v účtovných výkazoch pohľadávky </w:t>
      </w:r>
    </w:p>
    <w:p w14:paraId="04078E69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92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D9610E" w:rsidRPr="00D9610E" w14:paraId="7A868DBC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EF0F36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2765E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7C4BB8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71A9A9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2022</w:t>
            </w:r>
          </w:p>
        </w:tc>
      </w:tr>
      <w:tr w:rsidR="00D9610E" w:rsidRPr="00D9610E" w14:paraId="4EBE58A5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F8613B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ostatné pohľadávky (elektrika platba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6D8B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429,26 €        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3EA58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657,76 €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622F53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31,89</w:t>
            </w:r>
          </w:p>
        </w:tc>
      </w:tr>
      <w:tr w:rsidR="00D9610E" w:rsidRPr="00D9610E" w14:paraId="49A1D578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5B957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nedaňové príjmy, refundácia energie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118A6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9B50E0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7A8088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5 858,22</w:t>
            </w:r>
          </w:p>
        </w:tc>
      </w:tr>
      <w:tr w:rsidR="00D9610E" w:rsidRPr="00D9610E" w14:paraId="13DAE2F5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87445E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komunálny odpad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6B9F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1 771,27 €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282CB0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2 716,01 €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47497B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3 768,92</w:t>
            </w:r>
          </w:p>
        </w:tc>
      </w:tr>
      <w:tr w:rsidR="00D9610E" w:rsidRPr="00D9610E" w14:paraId="072D614E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417A5D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daňové príjmy </w:t>
            </w:r>
            <w:proofErr w:type="spellStart"/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DzN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025D1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3 068,35 €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78936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2 118,53 €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79EA1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2 767,73</w:t>
            </w:r>
          </w:p>
        </w:tc>
      </w:tr>
      <w:tr w:rsidR="00D9610E" w:rsidRPr="00D9610E" w14:paraId="2BF20C7D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FAA68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spoločný stavebný úrad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D29369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6 032,41 €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6DD006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6 751,66 €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D26ED1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6 703,79</w:t>
            </w:r>
          </w:p>
        </w:tc>
      </w:tr>
      <w:tr w:rsidR="00D9610E" w:rsidRPr="00D9610E" w14:paraId="315D57EC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D5D29A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pohľadávky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D4AD1" w14:textId="77777777" w:rsidR="00D9610E" w:rsidRPr="00D9610E" w:rsidRDefault="00D9610E" w:rsidP="00D9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C0AEB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1 195,31 €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ABAECB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9610E" w:rsidRPr="00D9610E" w14:paraId="2F791F68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02B8B9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756FB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11 301,29 €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4AB504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13 439,27 €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F1A85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19 130,55</w:t>
            </w:r>
          </w:p>
        </w:tc>
      </w:tr>
    </w:tbl>
    <w:p w14:paraId="54B6B05F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 w:type="textWrapping" w:clear="all"/>
        <w:t xml:space="preserve">Uvádzam vývoj nedoplatkov za sledované obdobie.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</w:t>
      </w:r>
      <w:proofErr w:type="spellStart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Z.z</w:t>
      </w:r>
      <w:proofErr w:type="spellEnd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o správe daní a poplatkov (daňový poriadok) v znení neskorších predpisov.  </w:t>
      </w:r>
    </w:p>
    <w:p w14:paraId="7F99134F" w14:textId="77777777" w:rsidR="00D9610E" w:rsidRPr="00D9610E" w:rsidRDefault="00D9610E" w:rsidP="00D96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 uvedeného vyplýva, že daňové nedoplatky majú stúpajúcu tendenciu, je potrebné opätovné vymáhanie.</w:t>
      </w:r>
    </w:p>
    <w:p w14:paraId="2E86C5FF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3668AB4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Daň z nehnuteľnosti</w:t>
      </w:r>
    </w:p>
    <w:p w14:paraId="0FE3BE4F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Obec k 31. 12. 2022 eviduje celkové pohľadávky k vymáhaniu z nezaplatenej dane z nehnuteľnosti v sume 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2 767,73 €</w:t>
      </w: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roku 2021 to bolo 2 118,53 € oproti roku 2021 je to nárast nedoplatkov. </w:t>
      </w:r>
    </w:p>
    <w:p w14:paraId="2F08A8E7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A447557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Nedaňové príjmy, komunálny odpad</w:t>
      </w:r>
    </w:p>
    <w:p w14:paraId="2F567920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Obec k 31. 12. 2022 eviduje celkové pohľadávky z nedaňových príjmov, komunálny odpad v sume 3 768,92 €,</w:t>
      </w:r>
      <w:r w:rsidRPr="00D96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961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roku 2021 to bolo 2 716,01 € oproti roku 2021 je to nárast nedoplatkov. </w:t>
      </w:r>
    </w:p>
    <w:p w14:paraId="23719778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7CC9E13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Rozpočtová </w:t>
      </w:r>
      <w:proofErr w:type="spellStart"/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org</w:t>
      </w:r>
      <w:proofErr w:type="spellEnd"/>
      <w:r w:rsidRPr="00D96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k 31. 12. 2021 eviduje v účtovných výkazoch výšku záväzkov  </w:t>
      </w:r>
    </w:p>
    <w:p w14:paraId="5FD923AE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pPr w:leftFromText="141" w:rightFromText="141" w:vertAnchor="text" w:tblpY="1"/>
        <w:tblOverlap w:val="never"/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D9610E" w:rsidRPr="00D9610E" w14:paraId="60FF4D0F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3AAFD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77A416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DEE4E9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0C7D7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Rok 2022</w:t>
            </w:r>
          </w:p>
        </w:tc>
      </w:tr>
      <w:tr w:rsidR="00D9610E" w:rsidRPr="00D9610E" w14:paraId="5BD350F4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3C1D0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rezervy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18010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0AB156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2340A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2 000,00 €</w:t>
            </w:r>
          </w:p>
        </w:tc>
      </w:tr>
      <w:tr w:rsidR="00D9610E" w:rsidRPr="00D9610E" w14:paraId="0A2AADB4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D57B0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záväzky zo 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DCB174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2 393,28 €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06BAE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FE96D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978,47 €</w:t>
            </w:r>
          </w:p>
        </w:tc>
      </w:tr>
      <w:tr w:rsidR="00D9610E" w:rsidRPr="00D9610E" w14:paraId="58A2A1EF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68139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ostatné zúčtovanie rozpočtu obce, dotácia PZ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82F56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37 007,12 €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CE8F5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F1DC71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3 372,07 €</w:t>
            </w:r>
          </w:p>
        </w:tc>
      </w:tr>
      <w:tr w:rsidR="00D9610E" w:rsidRPr="00D9610E" w14:paraId="32BF9CA0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2B2137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dodávateľom, nevyplatené fa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6418C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4 872,09 €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2DA0C1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11 380,36 €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7CE08E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11 749,63 €</w:t>
            </w:r>
          </w:p>
        </w:tc>
      </w:tr>
      <w:tr w:rsidR="00D9610E" w:rsidRPr="00D9610E" w14:paraId="49C9B1F4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E87552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ostatné dlhodobé záväzky, zábezpeky, ŠFRB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9CAC5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132 658,17 €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14A455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124 786,73 €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F136A2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117 430,74 €</w:t>
            </w:r>
          </w:p>
        </w:tc>
      </w:tr>
      <w:tr w:rsidR="00D9610E" w:rsidRPr="00D9610E" w14:paraId="4E910CC6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BCB3F5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iné záväzky, DDS, stravné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50A16F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15 539,59 €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4DFA97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2 233,17 €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32F78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2 787,29 €</w:t>
            </w:r>
          </w:p>
        </w:tc>
      </w:tr>
      <w:tr w:rsidR="00D9610E" w:rsidRPr="00D9610E" w14:paraId="58638064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A3DD46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zamestnanci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6C9C00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21 502,11 €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A9701D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26 266,41 €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3EC049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22 528,91 €</w:t>
            </w:r>
          </w:p>
        </w:tc>
      </w:tr>
      <w:tr w:rsidR="00D9610E" w:rsidRPr="00D9610E" w14:paraId="1488B992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416E4A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ostatné záväzky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117A6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5246D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3363CD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0,35 €</w:t>
            </w:r>
          </w:p>
        </w:tc>
      </w:tr>
      <w:tr w:rsidR="00D9610E" w:rsidRPr="00D9610E" w14:paraId="70DAFB2E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43C086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3DAE25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14 231,70 €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4E96A3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19 700,79 €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5B2D8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14 757,93 €</w:t>
            </w:r>
          </w:p>
        </w:tc>
      </w:tr>
      <w:tr w:rsidR="00D9610E" w:rsidRPr="00D9610E" w14:paraId="6220A13A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E31770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06E3C0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2 963,54 €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C2235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5 121,28 €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8FCA2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2 952,72 €</w:t>
            </w:r>
          </w:p>
        </w:tc>
      </w:tr>
      <w:tr w:rsidR="00D9610E" w:rsidRPr="00D9610E" w14:paraId="409DD455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D607C3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ostatné záväzky,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F48793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4 591,59 €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01F408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4 548,67 €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BCABE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4 462,64 €</w:t>
            </w:r>
          </w:p>
        </w:tc>
      </w:tr>
      <w:tr w:rsidR="00D9610E" w:rsidRPr="00D9610E" w14:paraId="5D3DC5F9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E79DB8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bankové úvery a výpomoci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A5158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161 001,37 €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F6AF9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153 034,81 €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7A04E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145 068,25 €</w:t>
            </w:r>
          </w:p>
        </w:tc>
      </w:tr>
      <w:tr w:rsidR="00D9610E" w:rsidRPr="00D9610E" w14:paraId="097631B2" w14:textId="77777777" w:rsidTr="00D9610E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E0C231" w14:textId="77777777" w:rsidR="00D9610E" w:rsidRPr="00D9610E" w:rsidRDefault="00D9610E" w:rsidP="00D9610E">
            <w:pPr>
              <w:autoSpaceDE w:val="0"/>
              <w:autoSpaceDN w:val="0"/>
              <w:adjustRightInd w:val="0"/>
              <w:spacing w:after="0" w:line="240" w:lineRule="auto"/>
              <w:ind w:right="-162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610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69862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397 760,56 €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90C57C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349 350,71 €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516BD" w14:textId="77777777" w:rsidR="00D9610E" w:rsidRPr="00D9610E" w:rsidRDefault="00D9610E" w:rsidP="00D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96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328 089,00 €</w:t>
            </w:r>
          </w:p>
        </w:tc>
      </w:tr>
    </w:tbl>
    <w:p w14:paraId="165D35C2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420E1" w14:textId="77777777" w:rsidR="00D9610E" w:rsidRPr="00D9610E" w:rsidRDefault="00D9610E" w:rsidP="00D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Za rok 2022 obec Sihelné eviduje vo svojich výkazoch nevyplatené faktúry v sume 11 749,63 €, čo je mierny nárast oproti roku 2021. Dátum vystavenia faktúr je od 17. 12. 2022 do 31. 12. 2022. V čase kontroly, boli tieto faktúry už uhradené, dátum splatnosti bol do 14. 1. 2023.</w:t>
      </w:r>
    </w:p>
    <w:p w14:paraId="1ACE2391" w14:textId="77777777" w:rsidR="00D9610E" w:rsidRPr="00D9610E" w:rsidRDefault="00D9610E" w:rsidP="00D9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kontexte, záväzky po lehote splatnosti predstavujú </w:t>
      </w:r>
      <w:r w:rsidRPr="00D961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riziko vzniku dodatočných nákladov z titulu úrokov z omeškania </w:t>
      </w:r>
      <w:r w:rsidRPr="00D9610E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ktoré by predstavovali zníženie ekonomických</w:t>
      </w:r>
    </w:p>
    <w:p w14:paraId="1D4C517F" w14:textId="7294A0D6" w:rsidR="00683738" w:rsidRPr="00317D07" w:rsidRDefault="00D9610E" w:rsidP="00317D07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úžitkov, čo by predstavovalo nehospodárne nakladanie s verejnými finančnými prostriedkami resp. majetkom. Verejné prostriedky sa môžu totiž používať len na krytie nevyhnutných potrieb a opatrení vyplývajúcich z osobitných predpisov. Okrem tejto skutočnosti subjekt verejnej správy je povinný hospodáriť podľa svojho rozpočtu a v zmysle § 19 ods. 5 zákona č. 523/2004 </w:t>
      </w:r>
      <w:proofErr w:type="spellStart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Z.z</w:t>
      </w:r>
      <w:proofErr w:type="spellEnd"/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D9610E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nie je oprávnený zaväzovať sa na také úhrady, ktoré nemá zabezpečené v rozpočte.</w:t>
      </w:r>
      <w:r w:rsidRPr="00D961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9610E">
        <w:rPr>
          <w:rFonts w:ascii="Times New Roman" w:eastAsiaTheme="minorHAnsi" w:hAnsi="Times New Roman" w:cs="Times New Roman"/>
          <w:sz w:val="24"/>
          <w:szCs w:val="24"/>
          <w:lang w:eastAsia="en-US"/>
        </w:rPr>
        <w:t>Dátum vyhotovenia správy: v Sihelnom dňa  14. 2. 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>
        <w:rPr>
          <w:rFonts w:ascii="Times New Roman" w:hAnsi="Times New Roman" w:cs="Times New Roman"/>
          <w:sz w:val="24"/>
          <w:szCs w:val="24"/>
        </w:rPr>
        <w:t xml:space="preserve">24. 2. </w:t>
      </w:r>
      <w:r w:rsidRPr="00DE6F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6F92">
        <w:rPr>
          <w:rFonts w:ascii="Times New Roman" w:hAnsi="Times New Roman" w:cs="Times New Roman"/>
          <w:sz w:val="24"/>
          <w:szCs w:val="24"/>
        </w:rPr>
        <w:t>.</w:t>
      </w:r>
      <w:r w:rsidRPr="00371375">
        <w:t xml:space="preserve">                                                                                                                   </w:t>
      </w:r>
      <w:r w:rsidRPr="00371375">
        <w:rPr>
          <w:b/>
        </w:rPr>
        <w:t xml:space="preserve">                                                                                                                                        </w:t>
      </w:r>
      <w:r w:rsidRPr="00D9610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9610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</w:t>
      </w:r>
      <w:r w:rsidR="008D110E" w:rsidRPr="00371375">
        <w:t xml:space="preserve">                                </w:t>
      </w:r>
      <w:r w:rsidR="008D110E" w:rsidRPr="00371375">
        <w:rPr>
          <w:b/>
        </w:rPr>
        <w:t xml:space="preserve">                                                                                                                    </w:t>
      </w:r>
      <w:r w:rsidR="00A24A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021E2" w:rsidRPr="00371375">
        <w:rPr>
          <w:rFonts w:ascii="Times New Roman" w:hAnsi="Times New Roman" w:cs="Times New Roman"/>
          <w:b/>
          <w:sz w:val="24"/>
          <w:szCs w:val="24"/>
        </w:rPr>
        <w:t>Kontrola vybavovania sťažností, riešených obcou počas obdobia I</w:t>
      </w:r>
      <w:r w:rsidR="00C021E2">
        <w:rPr>
          <w:rFonts w:ascii="Times New Roman" w:hAnsi="Times New Roman" w:cs="Times New Roman"/>
          <w:b/>
          <w:sz w:val="24"/>
          <w:szCs w:val="24"/>
        </w:rPr>
        <w:t>I</w:t>
      </w:r>
      <w:r w:rsidR="00C021E2" w:rsidRPr="00371375">
        <w:rPr>
          <w:rFonts w:ascii="Times New Roman" w:hAnsi="Times New Roman" w:cs="Times New Roman"/>
          <w:b/>
          <w:sz w:val="24"/>
          <w:szCs w:val="24"/>
        </w:rPr>
        <w:t xml:space="preserve">. polroka </w:t>
      </w:r>
      <w:r w:rsidR="00C021E2">
        <w:rPr>
          <w:rFonts w:ascii="Times New Roman" w:hAnsi="Times New Roman" w:cs="Times New Roman"/>
          <w:b/>
          <w:sz w:val="24"/>
          <w:szCs w:val="24"/>
        </w:rPr>
        <w:t>202</w:t>
      </w:r>
      <w:r w:rsidR="00844650">
        <w:rPr>
          <w:rFonts w:ascii="Times New Roman" w:hAnsi="Times New Roman" w:cs="Times New Roman"/>
          <w:b/>
          <w:sz w:val="24"/>
          <w:szCs w:val="24"/>
        </w:rPr>
        <w:t>2</w:t>
      </w:r>
      <w:r w:rsidR="00C021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F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4" w:name="_Hlk126755361"/>
      <w:r w:rsidR="006837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3E957E9" w14:textId="77777777" w:rsidR="00683738" w:rsidRPr="00325D25" w:rsidRDefault="00683738" w:rsidP="00683738">
      <w:pPr>
        <w:pStyle w:val="Default"/>
        <w:rPr>
          <w:bCs/>
        </w:rPr>
      </w:pPr>
      <w:r w:rsidRPr="00E63127">
        <w:rPr>
          <w:b/>
        </w:rPr>
        <w:t>Termín kontroly:</w:t>
      </w:r>
      <w:r>
        <w:rPr>
          <w:b/>
        </w:rPr>
        <w:t xml:space="preserve"> </w:t>
      </w:r>
      <w:r w:rsidRPr="00325D25">
        <w:rPr>
          <w:bCs/>
        </w:rPr>
        <w:t>február 2023</w:t>
      </w:r>
    </w:p>
    <w:p w14:paraId="59DE79B5" w14:textId="77777777" w:rsidR="00683738" w:rsidRPr="00182933" w:rsidRDefault="00683738" w:rsidP="00683738">
      <w:pPr>
        <w:pStyle w:val="Default"/>
        <w:rPr>
          <w:bCs/>
        </w:rPr>
      </w:pPr>
      <w:r w:rsidRPr="00E63127">
        <w:rPr>
          <w:b/>
        </w:rPr>
        <w:t>Kontrolovaný objekt:</w:t>
      </w:r>
      <w:r>
        <w:rPr>
          <w:b/>
        </w:rPr>
        <w:t xml:space="preserve"> </w:t>
      </w:r>
      <w:proofErr w:type="spellStart"/>
      <w:r w:rsidRPr="00182933">
        <w:rPr>
          <w:bCs/>
        </w:rPr>
        <w:t>Oc</w:t>
      </w:r>
      <w:r>
        <w:rPr>
          <w:bCs/>
        </w:rPr>
        <w:t>Ú</w:t>
      </w:r>
      <w:proofErr w:type="spellEnd"/>
      <w:r>
        <w:rPr>
          <w:bCs/>
        </w:rPr>
        <w:t xml:space="preserve"> Sihelné</w:t>
      </w:r>
    </w:p>
    <w:p w14:paraId="46EFFC88" w14:textId="77777777" w:rsidR="00683738" w:rsidRDefault="00683738" w:rsidP="0068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AD1">
        <w:rPr>
          <w:rFonts w:ascii="Times New Roman" w:hAnsi="Times New Roman" w:cs="Times New Roman"/>
          <w:b/>
          <w:sz w:val="24"/>
          <w:szCs w:val="24"/>
        </w:rPr>
        <w:t>Kontrola bola zrealizovaná za obdobie</w:t>
      </w:r>
      <w:r w:rsidRPr="005A6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pol</w:t>
      </w:r>
      <w:r w:rsidRPr="005A6AD1">
        <w:rPr>
          <w:rFonts w:ascii="Times New Roman" w:hAnsi="Times New Roman" w:cs="Times New Roman"/>
          <w:sz w:val="24"/>
          <w:szCs w:val="24"/>
        </w:rPr>
        <w:t xml:space="preserve">rok 2022                                                                        </w:t>
      </w:r>
      <w:r w:rsidRPr="005A6AD1">
        <w:rPr>
          <w:rFonts w:ascii="Times New Roman" w:hAnsi="Times New Roman" w:cs="Times New Roman"/>
          <w:b/>
          <w:sz w:val="24"/>
          <w:szCs w:val="24"/>
        </w:rPr>
        <w:t>Cieľom kontroly:</w:t>
      </w:r>
      <w:r w:rsidRPr="005A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5C40">
        <w:rPr>
          <w:rFonts w:ascii="Times New Roman" w:hAnsi="Times New Roman" w:cs="Times New Roman"/>
          <w:sz w:val="24"/>
          <w:szCs w:val="24"/>
        </w:rPr>
        <w:t>reveriť dodržiavanie predpisov a interných noriem pri vybavovaní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40">
        <w:rPr>
          <w:rFonts w:ascii="Times New Roman" w:hAnsi="Times New Roman" w:cs="Times New Roman"/>
          <w:sz w:val="24"/>
          <w:szCs w:val="24"/>
        </w:rPr>
        <w:t xml:space="preserve">sťažností v obci </w:t>
      </w:r>
      <w:r>
        <w:rPr>
          <w:rFonts w:ascii="Times New Roman" w:hAnsi="Times New Roman" w:cs="Times New Roman"/>
          <w:sz w:val="24"/>
          <w:szCs w:val="24"/>
        </w:rPr>
        <w:t>Sihelné</w:t>
      </w:r>
    </w:p>
    <w:p w14:paraId="7FB7B6D5" w14:textId="77777777" w:rsidR="00683738" w:rsidRPr="00325D25" w:rsidRDefault="00683738" w:rsidP="0068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25">
        <w:rPr>
          <w:rFonts w:ascii="Times New Roman" w:hAnsi="Times New Roman" w:cs="Times New Roman"/>
          <w:b/>
          <w:sz w:val="24"/>
          <w:szCs w:val="24"/>
        </w:rPr>
        <w:t>Kontrolou bolo zistené:</w:t>
      </w:r>
    </w:p>
    <w:p w14:paraId="45EE09E2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CF">
        <w:rPr>
          <w:rFonts w:ascii="Times New Roman" w:hAnsi="Times New Roman" w:cs="Times New Roman"/>
          <w:sz w:val="24"/>
          <w:szCs w:val="24"/>
        </w:rPr>
        <w:t>Obec je povinná prijať každú sťažnosť, na ktorej vybavenie je alebo nie je príslušná. V prípade, že na vybavenie sťažnosti je oprávnený iný orgán verejnej správy postúpi takúto sťažnosť najneskôr do desiatich pracovných dní od doručenia orgánu verejnej správy príslušnému</w:t>
      </w:r>
      <w:r>
        <w:rPr>
          <w:rFonts w:ascii="Times New Roman" w:hAnsi="Times New Roman" w:cs="Times New Roman"/>
          <w:sz w:val="24"/>
          <w:szCs w:val="24"/>
        </w:rPr>
        <w:t xml:space="preserve"> orgánu</w:t>
      </w:r>
      <w:r w:rsidRPr="00F511CF">
        <w:rPr>
          <w:rFonts w:ascii="Times New Roman" w:hAnsi="Times New Roman" w:cs="Times New Roman"/>
          <w:sz w:val="24"/>
          <w:szCs w:val="24"/>
        </w:rPr>
        <w:t xml:space="preserve"> na jej vybavenie a zároveň o tom upovedomí sťažovateľa. Postup pri podávaní, prijímaní, evidovaní, prešetrovaní a písomnom oznámení výsledku prešetrenia sťažností upravuje zákon o sťažnostiach č. 9/2010 Z. z. (ďalej len zákon). Obec je povinná viesť centrálnu evidenciu sťažností podľa § 10 zákona. Táto evidencia sa musí viesť oddelene od evidencie ostatných písomností</w:t>
      </w:r>
      <w:r>
        <w:rPr>
          <w:rFonts w:ascii="Times New Roman" w:hAnsi="Times New Roman" w:cs="Times New Roman"/>
          <w:sz w:val="24"/>
          <w:szCs w:val="24"/>
        </w:rPr>
        <w:t xml:space="preserve">, čo obec aj robí. V podmienkach samosprávy obce Sihelné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 vybavovanie sťažností upravené vnútorným predpisom a to zásadami pri vybavovaní sťažností v podmienkach obce Sihelné 1/2013, čím obec splnila povinnosť uvedenú v </w:t>
      </w:r>
      <w:r w:rsidRPr="00F511C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ods. 1.) zákona. </w:t>
      </w:r>
      <w:r w:rsidRPr="00F511CF">
        <w:rPr>
          <w:rFonts w:ascii="Times New Roman" w:hAnsi="Times New Roman" w:cs="Times New Roman"/>
          <w:sz w:val="24"/>
          <w:szCs w:val="24"/>
        </w:rPr>
        <w:t>V uvedenej evidencií bol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11CF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pol</w:t>
      </w:r>
      <w:r w:rsidRPr="00F511CF">
        <w:rPr>
          <w:rFonts w:ascii="Times New Roman" w:hAnsi="Times New Roman" w:cs="Times New Roman"/>
          <w:sz w:val="24"/>
          <w:szCs w:val="24"/>
        </w:rPr>
        <w:t>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11CF">
        <w:rPr>
          <w:rFonts w:ascii="Times New Roman" w:hAnsi="Times New Roman" w:cs="Times New Roman"/>
          <w:sz w:val="24"/>
          <w:szCs w:val="24"/>
        </w:rPr>
        <w:t xml:space="preserve"> zaevidovan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F5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šesť</w:t>
      </w:r>
      <w:r w:rsidRPr="00F511CF">
        <w:rPr>
          <w:rFonts w:ascii="Times New Roman" w:hAnsi="Times New Roman" w:cs="Times New Roman"/>
          <w:sz w:val="24"/>
          <w:szCs w:val="24"/>
        </w:rPr>
        <w:t xml:space="preserve"> sťažnos</w:t>
      </w:r>
      <w:r>
        <w:rPr>
          <w:rFonts w:ascii="Times New Roman" w:hAnsi="Times New Roman" w:cs="Times New Roman"/>
          <w:sz w:val="24"/>
          <w:szCs w:val="24"/>
        </w:rPr>
        <w:t xml:space="preserve">ti, podnetov, ktoré boli riešené a vybavené v obci, alebo boli postúpené. </w:t>
      </w:r>
    </w:p>
    <w:p w14:paraId="57FDEA5B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06">
        <w:rPr>
          <w:rFonts w:ascii="Times New Roman" w:hAnsi="Times New Roman" w:cs="Times New Roman"/>
          <w:sz w:val="24"/>
          <w:szCs w:val="24"/>
        </w:rPr>
        <w:t xml:space="preserve">Predložené doklady, písomnosti, informácie a iné podklady ku kontrole: Centrálna evidencia sťažností - prehľad záznamov doručených </w:t>
      </w:r>
      <w:r>
        <w:rPr>
          <w:rFonts w:ascii="Times New Roman" w:hAnsi="Times New Roman" w:cs="Times New Roman"/>
          <w:sz w:val="24"/>
          <w:szCs w:val="24"/>
        </w:rPr>
        <w:t xml:space="preserve">za polrok </w:t>
      </w:r>
      <w:r w:rsidRPr="0093530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5306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35306">
        <w:rPr>
          <w:rFonts w:ascii="Times New Roman" w:hAnsi="Times New Roman" w:cs="Times New Roman"/>
          <w:sz w:val="24"/>
          <w:szCs w:val="24"/>
        </w:rPr>
        <w:t>2022 označených ako sťažnosť</w:t>
      </w:r>
      <w:r>
        <w:rPr>
          <w:rFonts w:ascii="Times New Roman" w:hAnsi="Times New Roman" w:cs="Times New Roman"/>
          <w:sz w:val="24"/>
          <w:szCs w:val="24"/>
        </w:rPr>
        <w:t xml:space="preserve"> alebo  podnet. </w:t>
      </w:r>
      <w:r w:rsidRPr="00935306">
        <w:rPr>
          <w:rFonts w:ascii="Times New Roman" w:hAnsi="Times New Roman" w:cs="Times New Roman"/>
          <w:sz w:val="24"/>
          <w:szCs w:val="24"/>
        </w:rPr>
        <w:t>Podľa vecnej príslušnosti boli podania posudzované a riešené nasledovne:</w:t>
      </w:r>
    </w:p>
    <w:p w14:paraId="43149B4C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27347738"/>
      <w:r w:rsidRPr="00935306">
        <w:rPr>
          <w:rFonts w:ascii="Times New Roman" w:hAnsi="Times New Roman" w:cs="Times New Roman"/>
          <w:sz w:val="24"/>
          <w:szCs w:val="24"/>
        </w:rPr>
        <w:t xml:space="preserve">1. Spis: </w:t>
      </w:r>
      <w:r>
        <w:rPr>
          <w:rFonts w:ascii="Times New Roman" w:hAnsi="Times New Roman" w:cs="Times New Roman"/>
          <w:sz w:val="24"/>
          <w:szCs w:val="24"/>
        </w:rPr>
        <w:t xml:space="preserve">LA/10 - </w:t>
      </w:r>
      <w:r w:rsidRPr="00935306">
        <w:rPr>
          <w:rFonts w:ascii="Times New Roman" w:hAnsi="Times New Roman" w:cs="Times New Roman"/>
          <w:sz w:val="24"/>
          <w:szCs w:val="24"/>
        </w:rPr>
        <w:t>OCÚ -</w:t>
      </w:r>
      <w:r>
        <w:rPr>
          <w:rFonts w:ascii="Times New Roman" w:hAnsi="Times New Roman" w:cs="Times New Roman"/>
          <w:sz w:val="24"/>
          <w:szCs w:val="24"/>
        </w:rPr>
        <w:t xml:space="preserve"> 4/2022</w:t>
      </w:r>
      <w:r w:rsidRPr="00935306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30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353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M. K.</w:t>
      </w:r>
      <w:r w:rsidRPr="00935306">
        <w:rPr>
          <w:rFonts w:ascii="Times New Roman" w:hAnsi="Times New Roman" w:cs="Times New Roman"/>
          <w:sz w:val="24"/>
          <w:szCs w:val="24"/>
        </w:rPr>
        <w:t xml:space="preserve"> - vybavené</w:t>
      </w:r>
    </w:p>
    <w:p w14:paraId="08967E37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06">
        <w:rPr>
          <w:rFonts w:ascii="Times New Roman" w:hAnsi="Times New Roman" w:cs="Times New Roman"/>
          <w:sz w:val="24"/>
          <w:szCs w:val="24"/>
        </w:rPr>
        <w:t xml:space="preserve">2. Spis: </w:t>
      </w:r>
      <w:r>
        <w:rPr>
          <w:rFonts w:ascii="Times New Roman" w:hAnsi="Times New Roman" w:cs="Times New Roman"/>
          <w:sz w:val="24"/>
          <w:szCs w:val="24"/>
        </w:rPr>
        <w:t>LA/10</w:t>
      </w:r>
      <w:r w:rsidRPr="00935306">
        <w:rPr>
          <w:rFonts w:ascii="Times New Roman" w:hAnsi="Times New Roman" w:cs="Times New Roman"/>
          <w:sz w:val="24"/>
          <w:szCs w:val="24"/>
        </w:rPr>
        <w:t xml:space="preserve"> - OCÚ </w:t>
      </w:r>
      <w:r>
        <w:rPr>
          <w:rFonts w:ascii="Times New Roman" w:hAnsi="Times New Roman" w:cs="Times New Roman"/>
          <w:sz w:val="24"/>
          <w:szCs w:val="24"/>
        </w:rPr>
        <w:t>- 5/</w:t>
      </w:r>
      <w:r w:rsidRPr="00935306">
        <w:rPr>
          <w:rFonts w:ascii="Times New Roman" w:hAnsi="Times New Roman" w:cs="Times New Roman"/>
          <w:sz w:val="24"/>
          <w:szCs w:val="24"/>
        </w:rPr>
        <w:t>2022/zo dňa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>2022, D.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353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5306">
        <w:rPr>
          <w:rFonts w:ascii="Times New Roman" w:hAnsi="Times New Roman" w:cs="Times New Roman"/>
          <w:sz w:val="24"/>
          <w:szCs w:val="24"/>
        </w:rPr>
        <w:t xml:space="preserve"> vybav</w:t>
      </w:r>
      <w:r>
        <w:rPr>
          <w:rFonts w:ascii="Times New Roman" w:hAnsi="Times New Roman" w:cs="Times New Roman"/>
          <w:sz w:val="24"/>
          <w:szCs w:val="24"/>
        </w:rPr>
        <w:t>ené</w:t>
      </w:r>
    </w:p>
    <w:p w14:paraId="1074C206" w14:textId="77777777" w:rsidR="00683738" w:rsidRPr="00935306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06">
        <w:rPr>
          <w:rFonts w:ascii="Times New Roman" w:hAnsi="Times New Roman" w:cs="Times New Roman"/>
          <w:sz w:val="24"/>
          <w:szCs w:val="24"/>
        </w:rPr>
        <w:t xml:space="preserve">3. Spis: </w:t>
      </w:r>
      <w:r>
        <w:rPr>
          <w:rFonts w:ascii="Times New Roman" w:hAnsi="Times New Roman" w:cs="Times New Roman"/>
          <w:sz w:val="24"/>
          <w:szCs w:val="24"/>
        </w:rPr>
        <w:t>LA/10</w:t>
      </w:r>
      <w:r w:rsidRPr="009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5306">
        <w:rPr>
          <w:rFonts w:ascii="Times New Roman" w:hAnsi="Times New Roman" w:cs="Times New Roman"/>
          <w:sz w:val="24"/>
          <w:szCs w:val="24"/>
        </w:rPr>
        <w:t xml:space="preserve"> OCÚ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6/</w:t>
      </w:r>
      <w:r w:rsidRPr="00935306">
        <w:rPr>
          <w:rFonts w:ascii="Times New Roman" w:hAnsi="Times New Roman" w:cs="Times New Roman"/>
          <w:sz w:val="24"/>
          <w:szCs w:val="24"/>
        </w:rPr>
        <w:t xml:space="preserve">2022/zo dňa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 xml:space="preserve">2022, </w:t>
      </w:r>
      <w:r>
        <w:rPr>
          <w:rFonts w:ascii="Times New Roman" w:hAnsi="Times New Roman" w:cs="Times New Roman"/>
          <w:sz w:val="24"/>
          <w:szCs w:val="24"/>
        </w:rPr>
        <w:t>M. S.</w:t>
      </w:r>
      <w:r w:rsidRPr="00935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 G.</w:t>
      </w:r>
      <w:r w:rsidRPr="009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5306">
        <w:rPr>
          <w:rFonts w:ascii="Times New Roman" w:hAnsi="Times New Roman" w:cs="Times New Roman"/>
          <w:sz w:val="24"/>
          <w:szCs w:val="24"/>
        </w:rPr>
        <w:t xml:space="preserve"> vybav</w:t>
      </w:r>
      <w:r>
        <w:rPr>
          <w:rFonts w:ascii="Times New Roman" w:hAnsi="Times New Roman" w:cs="Times New Roman"/>
          <w:sz w:val="24"/>
          <w:szCs w:val="24"/>
        </w:rPr>
        <w:t>ené</w:t>
      </w:r>
    </w:p>
    <w:p w14:paraId="6A4422F0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5306">
        <w:rPr>
          <w:rFonts w:ascii="Times New Roman" w:hAnsi="Times New Roman" w:cs="Times New Roman"/>
          <w:sz w:val="24"/>
          <w:szCs w:val="24"/>
        </w:rPr>
        <w:t xml:space="preserve">. Spis: </w:t>
      </w:r>
      <w:r>
        <w:rPr>
          <w:rFonts w:ascii="Times New Roman" w:hAnsi="Times New Roman" w:cs="Times New Roman"/>
          <w:sz w:val="24"/>
          <w:szCs w:val="24"/>
        </w:rPr>
        <w:t xml:space="preserve">LA/10 - </w:t>
      </w:r>
      <w:r w:rsidRPr="00935306">
        <w:rPr>
          <w:rFonts w:ascii="Times New Roman" w:hAnsi="Times New Roman" w:cs="Times New Roman"/>
          <w:sz w:val="24"/>
          <w:szCs w:val="24"/>
        </w:rPr>
        <w:t>OCÚ -</w:t>
      </w:r>
      <w:r>
        <w:rPr>
          <w:rFonts w:ascii="Times New Roman" w:hAnsi="Times New Roman" w:cs="Times New Roman"/>
          <w:sz w:val="24"/>
          <w:szCs w:val="24"/>
        </w:rPr>
        <w:t xml:space="preserve"> 7/2022</w:t>
      </w:r>
      <w:r w:rsidRPr="00935306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23. 8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353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H., J. V.</w:t>
      </w:r>
      <w:r w:rsidRPr="00935306">
        <w:rPr>
          <w:rFonts w:ascii="Times New Roman" w:hAnsi="Times New Roman" w:cs="Times New Roman"/>
          <w:sz w:val="24"/>
          <w:szCs w:val="24"/>
        </w:rPr>
        <w:t xml:space="preserve"> - vybavené</w:t>
      </w:r>
    </w:p>
    <w:p w14:paraId="52FD4B52" w14:textId="77777777" w:rsidR="00683738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5306">
        <w:rPr>
          <w:rFonts w:ascii="Times New Roman" w:hAnsi="Times New Roman" w:cs="Times New Roman"/>
          <w:sz w:val="24"/>
          <w:szCs w:val="24"/>
        </w:rPr>
        <w:t xml:space="preserve">. Spis: </w:t>
      </w:r>
      <w:r>
        <w:rPr>
          <w:rFonts w:ascii="Times New Roman" w:hAnsi="Times New Roman" w:cs="Times New Roman"/>
          <w:sz w:val="24"/>
          <w:szCs w:val="24"/>
        </w:rPr>
        <w:t>LA/10</w:t>
      </w:r>
      <w:r w:rsidRPr="00935306">
        <w:rPr>
          <w:rFonts w:ascii="Times New Roman" w:hAnsi="Times New Roman" w:cs="Times New Roman"/>
          <w:sz w:val="24"/>
          <w:szCs w:val="24"/>
        </w:rPr>
        <w:t xml:space="preserve"> - OCÚ </w:t>
      </w:r>
      <w:r>
        <w:rPr>
          <w:rFonts w:ascii="Times New Roman" w:hAnsi="Times New Roman" w:cs="Times New Roman"/>
          <w:sz w:val="24"/>
          <w:szCs w:val="24"/>
        </w:rPr>
        <w:t>- 8/</w:t>
      </w:r>
      <w:r w:rsidRPr="00935306">
        <w:rPr>
          <w:rFonts w:ascii="Times New Roman" w:hAnsi="Times New Roman" w:cs="Times New Roman"/>
          <w:sz w:val="24"/>
          <w:szCs w:val="24"/>
        </w:rPr>
        <w:t>2022/zo dňa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 xml:space="preserve">2022, </w:t>
      </w:r>
      <w:r>
        <w:rPr>
          <w:rFonts w:ascii="Times New Roman" w:hAnsi="Times New Roman" w:cs="Times New Roman"/>
          <w:sz w:val="24"/>
          <w:szCs w:val="24"/>
        </w:rPr>
        <w:t>M. H</w:t>
      </w:r>
      <w:r w:rsidRPr="00935306">
        <w:rPr>
          <w:rFonts w:ascii="Times New Roman" w:hAnsi="Times New Roman" w:cs="Times New Roman"/>
          <w:sz w:val="24"/>
          <w:szCs w:val="24"/>
        </w:rPr>
        <w:t>. – vybav</w:t>
      </w:r>
      <w:r>
        <w:rPr>
          <w:rFonts w:ascii="Times New Roman" w:hAnsi="Times New Roman" w:cs="Times New Roman"/>
          <w:sz w:val="24"/>
          <w:szCs w:val="24"/>
        </w:rPr>
        <w:t>ené</w:t>
      </w:r>
    </w:p>
    <w:p w14:paraId="5A3F6579" w14:textId="77777777" w:rsidR="00683738" w:rsidRPr="00935306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5306">
        <w:rPr>
          <w:rFonts w:ascii="Times New Roman" w:hAnsi="Times New Roman" w:cs="Times New Roman"/>
          <w:sz w:val="24"/>
          <w:szCs w:val="24"/>
        </w:rPr>
        <w:t xml:space="preserve">. Spis: </w:t>
      </w:r>
      <w:r>
        <w:rPr>
          <w:rFonts w:ascii="Times New Roman" w:hAnsi="Times New Roman" w:cs="Times New Roman"/>
          <w:sz w:val="24"/>
          <w:szCs w:val="24"/>
        </w:rPr>
        <w:t>LA/10</w:t>
      </w:r>
      <w:r w:rsidRPr="009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5306">
        <w:rPr>
          <w:rFonts w:ascii="Times New Roman" w:hAnsi="Times New Roman" w:cs="Times New Roman"/>
          <w:sz w:val="24"/>
          <w:szCs w:val="24"/>
        </w:rPr>
        <w:t xml:space="preserve"> OCÚ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3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</w:t>
      </w:r>
      <w:r w:rsidRPr="00935306">
        <w:rPr>
          <w:rFonts w:ascii="Times New Roman" w:hAnsi="Times New Roman" w:cs="Times New Roman"/>
          <w:sz w:val="24"/>
          <w:szCs w:val="24"/>
        </w:rPr>
        <w:t xml:space="preserve">2022/zo dňa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35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0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a 5. 12. 2022</w:t>
      </w:r>
      <w:r w:rsidRPr="009353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B. M., Ľ. CH.</w:t>
      </w:r>
      <w:r w:rsidRPr="00935306">
        <w:rPr>
          <w:rFonts w:ascii="Times New Roman" w:hAnsi="Times New Roman" w:cs="Times New Roman"/>
          <w:sz w:val="24"/>
          <w:szCs w:val="24"/>
        </w:rPr>
        <w:t xml:space="preserve"> – vybav</w:t>
      </w:r>
      <w:r>
        <w:rPr>
          <w:rFonts w:ascii="Times New Roman" w:hAnsi="Times New Roman" w:cs="Times New Roman"/>
          <w:sz w:val="24"/>
          <w:szCs w:val="24"/>
        </w:rPr>
        <w:t>ené</w:t>
      </w:r>
    </w:p>
    <w:bookmarkEnd w:id="5"/>
    <w:p w14:paraId="4D24C73F" w14:textId="77777777" w:rsidR="00683738" w:rsidRPr="00F23007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07">
        <w:rPr>
          <w:rFonts w:ascii="Times New Roman" w:hAnsi="Times New Roman" w:cs="Times New Roman"/>
          <w:sz w:val="24"/>
          <w:szCs w:val="24"/>
        </w:rPr>
        <w:t xml:space="preserve">Vedenie centrálnej evidencie sťažností podaných </w:t>
      </w:r>
      <w:r>
        <w:rPr>
          <w:rFonts w:ascii="Times New Roman" w:hAnsi="Times New Roman" w:cs="Times New Roman"/>
          <w:sz w:val="24"/>
          <w:szCs w:val="24"/>
        </w:rPr>
        <w:t>v obci</w:t>
      </w:r>
      <w:r w:rsidRPr="00F2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Sihelné</w:t>
      </w:r>
      <w:r w:rsidRPr="00F23007">
        <w:rPr>
          <w:rFonts w:ascii="Times New Roman" w:hAnsi="Times New Roman" w:cs="Times New Roman"/>
          <w:sz w:val="24"/>
          <w:szCs w:val="24"/>
        </w:rPr>
        <w:t xml:space="preserve"> je zabezpečované sekretariátom obce, ktorý zabezpečuje postup pri prijímaní, evidovaní, vybavovaní a kontrole vybavovania sťažností fyzických a právnických osôb. Centrálna evidencia sťažností obsahuje náležitosti uvedené v § 10 ods. 1 zákona o sťažnostiach. Obec </w:t>
      </w:r>
      <w:r>
        <w:rPr>
          <w:rFonts w:ascii="Times New Roman" w:hAnsi="Times New Roman" w:cs="Times New Roman"/>
          <w:sz w:val="24"/>
          <w:szCs w:val="24"/>
        </w:rPr>
        <w:t>Sihelné</w:t>
      </w:r>
      <w:r w:rsidRPr="00F23007">
        <w:rPr>
          <w:rFonts w:ascii="Times New Roman" w:hAnsi="Times New Roman" w:cs="Times New Roman"/>
          <w:sz w:val="24"/>
          <w:szCs w:val="24"/>
        </w:rPr>
        <w:t xml:space="preserve"> v zmysle Zákona č. 85/1990 Zb. o petičnom práve v znení neskorších predpisov neeviduje žiadnu petíciu.</w:t>
      </w:r>
    </w:p>
    <w:p w14:paraId="0D82A5A8" w14:textId="65E497B6" w:rsidR="00683738" w:rsidRDefault="00683738" w:rsidP="00683738">
      <w:pPr>
        <w:spacing w:after="0" w:line="240" w:lineRule="auto"/>
      </w:pPr>
      <w:r w:rsidRPr="00325D25">
        <w:rPr>
          <w:rFonts w:ascii="Times New Roman" w:hAnsi="Times New Roman" w:cs="Times New Roman"/>
          <w:sz w:val="24"/>
          <w:szCs w:val="24"/>
        </w:rPr>
        <w:t xml:space="preserve">Podnety vybavovania sťažnosti neboli na hlavného kontrolóra obce Sihelné. Ak nastali nejaké ďalšie sťažnosti, nejasnosti  riešil ich starosta obce hneď pri sťažovateľovi ústnou formou podľa potreby a v časovom harmonograme. </w:t>
      </w:r>
      <w:r w:rsidRPr="00157F6F">
        <w:rPr>
          <w:rFonts w:ascii="Times New Roman" w:hAnsi="Times New Roman" w:cs="Times New Roman"/>
          <w:sz w:val="24"/>
          <w:szCs w:val="24"/>
        </w:rPr>
        <w:t>Dátum vyhotovenia spr</w:t>
      </w:r>
      <w:r>
        <w:rPr>
          <w:rFonts w:ascii="Times New Roman" w:hAnsi="Times New Roman" w:cs="Times New Roman"/>
          <w:sz w:val="24"/>
          <w:szCs w:val="24"/>
        </w:rPr>
        <w:t xml:space="preserve">ávy: v Sihelnom dňa  20. 2. 2023. </w:t>
      </w:r>
      <w:r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>
        <w:rPr>
          <w:rFonts w:ascii="Times New Roman" w:hAnsi="Times New Roman" w:cs="Times New Roman"/>
          <w:sz w:val="24"/>
          <w:szCs w:val="24"/>
        </w:rPr>
        <w:t xml:space="preserve">24. 2. </w:t>
      </w:r>
      <w:r w:rsidRPr="00DE6F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6F92">
        <w:rPr>
          <w:rFonts w:ascii="Times New Roman" w:hAnsi="Times New Roman" w:cs="Times New Roman"/>
          <w:sz w:val="24"/>
          <w:szCs w:val="24"/>
        </w:rPr>
        <w:t>.</w:t>
      </w:r>
      <w:r w:rsidRPr="00371375">
        <w:t xml:space="preserve">  </w:t>
      </w:r>
    </w:p>
    <w:p w14:paraId="727ED872" w14:textId="6819D6AD" w:rsidR="00683738" w:rsidRPr="00157F6F" w:rsidRDefault="00683738" w:rsidP="00683738">
      <w:pPr>
        <w:tabs>
          <w:tab w:val="left" w:pos="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6F">
        <w:rPr>
          <w:rFonts w:ascii="Times New Roman" w:hAnsi="Times New Roman" w:cs="Times New Roman"/>
          <w:sz w:val="24"/>
          <w:szCs w:val="24"/>
        </w:rPr>
        <w:tab/>
      </w:r>
      <w:r w:rsidRPr="00157F6F">
        <w:rPr>
          <w:rFonts w:ascii="Times New Roman" w:hAnsi="Times New Roman" w:cs="Times New Roman"/>
          <w:sz w:val="24"/>
          <w:szCs w:val="24"/>
        </w:rPr>
        <w:tab/>
      </w:r>
      <w:r w:rsidRPr="00157F6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bookmarkEnd w:id="4"/>
    <w:p w14:paraId="76C9147D" w14:textId="77777777" w:rsidR="00683738" w:rsidRPr="00D9610E" w:rsidRDefault="00683738" w:rsidP="0039454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872E18">
        <w:rPr>
          <w:rFonts w:ascii="Times New Roman" w:hAnsi="Times New Roman" w:cs="Times New Roman"/>
          <w:b/>
          <w:sz w:val="24"/>
          <w:szCs w:val="24"/>
        </w:rPr>
        <w:t xml:space="preserve">Spracovanie štvrťročného prehľadu financií - 2x                                                                                                          </w:t>
      </w:r>
      <w:r w:rsidRPr="000D1503">
        <w:rPr>
          <w:rFonts w:ascii="Times New Roman" w:hAnsi="Times New Roman" w:cs="Times New Roman"/>
          <w:sz w:val="24"/>
          <w:szCs w:val="24"/>
        </w:rPr>
        <w:t>bolo predložené Obecném</w:t>
      </w:r>
      <w:r>
        <w:rPr>
          <w:rFonts w:ascii="Times New Roman" w:hAnsi="Times New Roman" w:cs="Times New Roman"/>
          <w:sz w:val="24"/>
          <w:szCs w:val="24"/>
        </w:rPr>
        <w:t>u zastupiteľstvu dňa 12. 8. 2022</w:t>
      </w:r>
      <w:r w:rsidRPr="000D150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1. 12. 2022</w:t>
      </w:r>
      <w:r w:rsidRPr="00B71598">
        <w:rPr>
          <w:rFonts w:ascii="Times New Roman" w:hAnsi="Times New Roman" w:cs="Times New Roman"/>
          <w:sz w:val="24"/>
          <w:szCs w:val="24"/>
        </w:rPr>
        <w:tab/>
      </w:r>
      <w:r w:rsidRPr="00B71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2E18">
        <w:t xml:space="preserve">                </w:t>
      </w:r>
      <w:r w:rsidRPr="00872E18">
        <w:rPr>
          <w:b/>
        </w:rPr>
        <w:t xml:space="preserve">                                                             </w:t>
      </w:r>
      <w:r w:rsidRPr="00872E18">
        <w:rPr>
          <w:b/>
          <w:i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23FDE4" w14:textId="77777777" w:rsidR="00683738" w:rsidRPr="00A00ADA" w:rsidRDefault="00683738" w:rsidP="0039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>
        <w:rPr>
          <w:rFonts w:ascii="Times New Roman" w:hAnsi="Times New Roman" w:cs="Times New Roman"/>
          <w:b/>
          <w:sz w:val="24"/>
          <w:szCs w:val="24"/>
        </w:rPr>
        <w:t xml:space="preserve"> druhej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1. 12. 2022</w:t>
      </w:r>
    </w:p>
    <w:p w14:paraId="4ECFDEAE" w14:textId="77777777" w:rsidR="00683738" w:rsidRDefault="00683738" w:rsidP="0039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>
        <w:rPr>
          <w:rFonts w:ascii="Times New Roman" w:hAnsi="Times New Roman" w:cs="Times New Roman"/>
          <w:b/>
          <w:sz w:val="24"/>
          <w:szCs w:val="24"/>
        </w:rPr>
        <w:t xml:space="preserve">ie odborného stanoviska k prvej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>
        <w:rPr>
          <w:rFonts w:ascii="Times New Roman" w:hAnsi="Times New Roman" w:cs="Times New Roman"/>
          <w:sz w:val="24"/>
          <w:szCs w:val="24"/>
        </w:rPr>
        <w:t>cnému zastupiteľstvu dňa 14. 10. 2022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9EA4A9" w14:textId="77777777" w:rsidR="00683738" w:rsidRPr="008623BC" w:rsidRDefault="00683738" w:rsidP="003945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príspevkovej organizácie na roky 2023-2025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623BC">
        <w:rPr>
          <w:rFonts w:ascii="Times New Roman" w:hAnsi="Times New Roman" w:cs="Times New Roman"/>
          <w:sz w:val="24"/>
          <w:szCs w:val="24"/>
        </w:rPr>
        <w:t>bolo predložené Obecnému zastupiteľstvu 1. 12.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1FAD01" w14:textId="77777777" w:rsidR="00683738" w:rsidRDefault="00683738" w:rsidP="003945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obce Sihelné na roky 2023-2025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1. 12. 2022</w:t>
      </w:r>
    </w:p>
    <w:p w14:paraId="263CCF63" w14:textId="77777777" w:rsidR="00683738" w:rsidRPr="00872E18" w:rsidRDefault="00683738" w:rsidP="0039454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5E1B">
        <w:rPr>
          <w:rFonts w:ascii="Times New Roman" w:hAnsi="Times New Roman" w:cs="Times New Roman"/>
          <w:b/>
          <w:sz w:val="24"/>
          <w:szCs w:val="24"/>
        </w:rPr>
        <w:t xml:space="preserve">Polročná správa a vyhodnotenie plánu kontrolnej činnosti za </w:t>
      </w:r>
      <w:r>
        <w:rPr>
          <w:rFonts w:ascii="Times New Roman" w:hAnsi="Times New Roman" w:cs="Times New Roman"/>
          <w:b/>
          <w:sz w:val="24"/>
          <w:szCs w:val="24"/>
        </w:rPr>
        <w:t>obdobie od januára do júna 2022</w:t>
      </w:r>
      <w:r w:rsidRPr="009B5E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B5E1B">
        <w:rPr>
          <w:rFonts w:ascii="Times New Roman" w:hAnsi="Times New Roman" w:cs="Times New Roman"/>
          <w:sz w:val="24"/>
          <w:szCs w:val="24"/>
        </w:rPr>
        <w:t>bola predložená Obecnému zastupiteľ</w:t>
      </w:r>
      <w:r>
        <w:rPr>
          <w:rFonts w:ascii="Times New Roman" w:hAnsi="Times New Roman" w:cs="Times New Roman"/>
          <w:sz w:val="24"/>
          <w:szCs w:val="24"/>
        </w:rPr>
        <w:t>stvu dňa 12. 8. 2022</w:t>
      </w:r>
    </w:p>
    <w:p w14:paraId="05ECE282" w14:textId="77777777" w:rsidR="00683738" w:rsidRPr="009B5E1B" w:rsidRDefault="00683738" w:rsidP="0039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E1B">
        <w:rPr>
          <w:rFonts w:ascii="Times New Roman" w:hAnsi="Times New Roman" w:cs="Times New Roman"/>
          <w:b/>
          <w:sz w:val="24"/>
          <w:szCs w:val="24"/>
        </w:rPr>
        <w:t>Vypracovanie návrhu plánu kontrolnej činnosti</w:t>
      </w:r>
      <w:r>
        <w:rPr>
          <w:rFonts w:ascii="Times New Roman" w:hAnsi="Times New Roman" w:cs="Times New Roman"/>
          <w:b/>
          <w:sz w:val="24"/>
          <w:szCs w:val="24"/>
        </w:rPr>
        <w:t xml:space="preserve"> na I. polrok 2023</w:t>
      </w:r>
      <w:r w:rsidRPr="009B5E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9B5E1B">
        <w:rPr>
          <w:rFonts w:ascii="Times New Roman" w:hAnsi="Times New Roman" w:cs="Times New Roman"/>
          <w:sz w:val="24"/>
          <w:szCs w:val="24"/>
        </w:rPr>
        <w:t>bolo predložen</w:t>
      </w:r>
      <w:r>
        <w:rPr>
          <w:rFonts w:ascii="Times New Roman" w:hAnsi="Times New Roman" w:cs="Times New Roman"/>
          <w:sz w:val="24"/>
          <w:szCs w:val="24"/>
        </w:rPr>
        <w:t>é Obecnému zastupiteľstvu dňa 1</w:t>
      </w:r>
      <w:r w:rsidRPr="009B5E1B">
        <w:rPr>
          <w:rFonts w:ascii="Times New Roman" w:hAnsi="Times New Roman" w:cs="Times New Roman"/>
          <w:sz w:val="24"/>
          <w:szCs w:val="24"/>
        </w:rPr>
        <w:t xml:space="preserve">. 12.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B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BA4B06" w14:textId="77777777" w:rsidR="00683738" w:rsidRPr="009B5E1B" w:rsidRDefault="00683738" w:rsidP="0039454D">
      <w:pPr>
        <w:pStyle w:val="Default"/>
      </w:pPr>
      <w:r w:rsidRPr="009B5E1B">
        <w:rPr>
          <w:b/>
        </w:rPr>
        <w:t>Plán ostatnej činnosti</w:t>
      </w:r>
      <w:r w:rsidRPr="009B5E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5E1B">
        <w:rPr>
          <w:b/>
        </w:rPr>
        <w:t xml:space="preserve">                                                                   </w:t>
      </w:r>
      <w:r>
        <w:rPr>
          <w:b/>
        </w:rPr>
        <w:t xml:space="preserve">      Za polrok 2022</w:t>
      </w:r>
      <w:r w:rsidRPr="009B5E1B">
        <w:rPr>
          <w:b/>
        </w:rPr>
        <w:t xml:space="preserve"> boli vytvorené v obci tieto predpisy:                                                                                    </w:t>
      </w:r>
    </w:p>
    <w:p w14:paraId="64DD0F0D" w14:textId="77777777" w:rsidR="00683738" w:rsidRPr="00844650" w:rsidRDefault="00683738" w:rsidP="00394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650">
        <w:rPr>
          <w:rFonts w:ascii="Times New Roman" w:hAnsi="Times New Roman" w:cs="Times New Roman"/>
          <w:bCs/>
          <w:sz w:val="24"/>
          <w:szCs w:val="24"/>
        </w:rPr>
        <w:t>Cenník za poskytované služby drobnou prevádzkou od 1. 6. 2022</w:t>
      </w:r>
    </w:p>
    <w:p w14:paraId="0F9758E4" w14:textId="77777777" w:rsidR="00683738" w:rsidRPr="00844650" w:rsidRDefault="00683738" w:rsidP="00CA7968">
      <w:pPr>
        <w:pStyle w:val="Zkladntex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6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VZN č. 1/2022 </w:t>
      </w:r>
      <w:r w:rsidRPr="00844650">
        <w:rPr>
          <w:rFonts w:ascii="Times New Roman" w:hAnsi="Times New Roman" w:cs="Times New Roman"/>
          <w:sz w:val="24"/>
          <w:szCs w:val="24"/>
        </w:rPr>
        <w:t xml:space="preserve">o určení pravidiel času predaja v obchode a času prevádzky služieb                           na území obce Sihelné.                                                                                                                        </w:t>
      </w:r>
      <w:r w:rsidRPr="00844650">
        <w:rPr>
          <w:rFonts w:ascii="Times New Roman" w:hAnsi="Times New Roman" w:cs="Times New Roman"/>
          <w:bCs/>
          <w:sz w:val="24"/>
          <w:szCs w:val="24"/>
        </w:rPr>
        <w:t>VZN</w:t>
      </w:r>
      <w:r w:rsidRPr="0084465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č. 2/2022</w:t>
      </w:r>
      <w:r w:rsidRPr="0084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650">
        <w:rPr>
          <w:rFonts w:ascii="Times New Roman" w:eastAsia="Times New Roman" w:hAnsi="Times New Roman" w:cs="Times New Roman"/>
          <w:sz w:val="24"/>
          <w:szCs w:val="24"/>
        </w:rPr>
        <w:t>o spôsobe vykonania miestneho referenda v obci Sihelné</w:t>
      </w:r>
    </w:p>
    <w:p w14:paraId="3C39DD46" w14:textId="77777777" w:rsidR="00683738" w:rsidRPr="002B617B" w:rsidRDefault="00683738" w:rsidP="00CA796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4465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VZN </w:t>
      </w:r>
      <w:r w:rsidRPr="002B617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č. 3/2022</w:t>
      </w:r>
      <w:r w:rsidRPr="0084465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B617B">
        <w:rPr>
          <w:rFonts w:ascii="Times New Roman" w:eastAsiaTheme="minorHAnsi" w:hAnsi="Times New Roman" w:cs="Times New Roman"/>
          <w:sz w:val="24"/>
          <w:szCs w:val="24"/>
          <w:lang w:eastAsia="en-US"/>
        </w:rPr>
        <w:t>poplatkov za služby poskytované obcou Sihelné</w:t>
      </w:r>
    </w:p>
    <w:p w14:paraId="12EA93FC" w14:textId="77777777" w:rsidR="00683738" w:rsidRPr="002B617B" w:rsidRDefault="00683738" w:rsidP="00CA7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B61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Dodatok č. 3/2022</w:t>
      </w:r>
      <w:r w:rsidRPr="0084465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B61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</w:t>
      </w:r>
      <w:r w:rsidRPr="0084465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v</w:t>
      </w:r>
      <w:r w:rsidRPr="002B617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šeobecne záväznému nariadeniu Obce Sihelné o výške príspevku na čiastočnú úhradu nákladov v školách a školských zariadenia v zriaďovateľskej pôsobnosti obce Sihelné č. 1/2009</w:t>
      </w:r>
    </w:p>
    <w:p w14:paraId="4C3BDDF3" w14:textId="77777777" w:rsidR="00683738" w:rsidRPr="00844650" w:rsidRDefault="00683738" w:rsidP="00CA79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61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</w:t>
      </w:r>
      <w:r w:rsidRPr="008446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ásady odmeňovania poslancov obecného zastupiteľstva Obce Sihelné</w:t>
      </w:r>
      <w:r w:rsidRPr="002B61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</w:t>
      </w:r>
    </w:p>
    <w:p w14:paraId="2FBE7DFB" w14:textId="77777777" w:rsidR="00683738" w:rsidRDefault="00683738" w:rsidP="00CA7968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50">
        <w:rPr>
          <w:rFonts w:ascii="Times New Roman" w:eastAsia="Times New Roman" w:hAnsi="Times New Roman" w:cs="Times New Roman"/>
          <w:sz w:val="24"/>
          <w:szCs w:val="24"/>
        </w:rPr>
        <w:t>Dodatok č. 1/2022 k VZN č. 1/2014  o miestnych daniach a miestnom poplatku za komunálne odpady a drobné stavebné odpady</w:t>
      </w:r>
    </w:p>
    <w:p w14:paraId="2605117D" w14:textId="77777777" w:rsidR="00C021E2" w:rsidRPr="008623BC" w:rsidRDefault="00C021E2" w:rsidP="00C02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CA03C" w14:textId="34FFD2CD" w:rsidR="00AF7805" w:rsidRDefault="00AF7805" w:rsidP="00C24BB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>V</w:t>
      </w:r>
      <w:r w:rsidR="008E3877">
        <w:rPr>
          <w:rFonts w:ascii="Times New Roman" w:hAnsi="Times New Roman" w:cs="Times New Roman"/>
          <w:sz w:val="24"/>
          <w:szCs w:val="24"/>
        </w:rPr>
        <w:t xml:space="preserve"> Sihelnom </w:t>
      </w:r>
      <w:r w:rsidR="00B301F5">
        <w:rPr>
          <w:rFonts w:ascii="Times New Roman" w:hAnsi="Times New Roman" w:cs="Times New Roman"/>
          <w:sz w:val="24"/>
          <w:szCs w:val="24"/>
        </w:rPr>
        <w:t>dňa</w:t>
      </w:r>
      <w:r w:rsidR="00D032B5">
        <w:rPr>
          <w:rFonts w:ascii="Times New Roman" w:hAnsi="Times New Roman" w:cs="Times New Roman"/>
          <w:sz w:val="24"/>
          <w:szCs w:val="24"/>
        </w:rPr>
        <w:t xml:space="preserve"> </w:t>
      </w:r>
      <w:r w:rsidR="008D110E">
        <w:rPr>
          <w:rFonts w:ascii="Times New Roman" w:hAnsi="Times New Roman" w:cs="Times New Roman"/>
          <w:sz w:val="24"/>
          <w:szCs w:val="24"/>
        </w:rPr>
        <w:t>2</w:t>
      </w:r>
      <w:r w:rsidR="00683738">
        <w:rPr>
          <w:rFonts w:ascii="Times New Roman" w:hAnsi="Times New Roman" w:cs="Times New Roman"/>
          <w:sz w:val="24"/>
          <w:szCs w:val="24"/>
        </w:rPr>
        <w:t>1</w:t>
      </w:r>
      <w:r w:rsidR="00521F30">
        <w:rPr>
          <w:rFonts w:ascii="Times New Roman" w:hAnsi="Times New Roman" w:cs="Times New Roman"/>
          <w:sz w:val="24"/>
          <w:szCs w:val="24"/>
        </w:rPr>
        <w:t xml:space="preserve">. </w:t>
      </w:r>
      <w:r w:rsidR="00061895">
        <w:rPr>
          <w:rFonts w:ascii="Times New Roman" w:hAnsi="Times New Roman" w:cs="Times New Roman"/>
          <w:sz w:val="24"/>
          <w:szCs w:val="24"/>
        </w:rPr>
        <w:t>2.</w:t>
      </w:r>
      <w:r w:rsidR="00BF048A">
        <w:rPr>
          <w:rFonts w:ascii="Times New Roman" w:hAnsi="Times New Roman" w:cs="Times New Roman"/>
          <w:sz w:val="24"/>
          <w:szCs w:val="24"/>
        </w:rPr>
        <w:t xml:space="preserve"> </w:t>
      </w:r>
      <w:r w:rsidR="008623BC">
        <w:rPr>
          <w:rFonts w:ascii="Times New Roman" w:hAnsi="Times New Roman" w:cs="Times New Roman"/>
          <w:sz w:val="24"/>
          <w:szCs w:val="24"/>
        </w:rPr>
        <w:t>202</w:t>
      </w:r>
      <w:r w:rsidR="00304721">
        <w:rPr>
          <w:rFonts w:ascii="Times New Roman" w:hAnsi="Times New Roman" w:cs="Times New Roman"/>
          <w:sz w:val="24"/>
          <w:szCs w:val="24"/>
        </w:rPr>
        <w:t>3</w:t>
      </w:r>
    </w:p>
    <w:p w14:paraId="677154F8" w14:textId="77777777" w:rsidR="00A24AE7" w:rsidRPr="00C24BB0" w:rsidRDefault="00A24AE7" w:rsidP="00C24BB0">
      <w:pPr>
        <w:pStyle w:val="Zkladn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BDDA2" w14:textId="77777777" w:rsidR="00AF7805" w:rsidRPr="00F5558C" w:rsidRDefault="00C24BB0" w:rsidP="00C24BB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Bc. Anna </w:t>
      </w:r>
      <w:proofErr w:type="spellStart"/>
      <w:r w:rsidRPr="00F5558C">
        <w:rPr>
          <w:rFonts w:ascii="Times New Roman" w:hAnsi="Times New Roman" w:cs="Times New Roman"/>
          <w:sz w:val="24"/>
          <w:szCs w:val="24"/>
        </w:rPr>
        <w:t>Lusco</w:t>
      </w:r>
      <w:r>
        <w:rPr>
          <w:rFonts w:ascii="Times New Roman" w:hAnsi="Times New Roman" w:cs="Times New Roman"/>
          <w:sz w:val="24"/>
          <w:szCs w:val="24"/>
        </w:rPr>
        <w:t>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558C">
        <w:rPr>
          <w:rFonts w:ascii="Times New Roman" w:hAnsi="Times New Roman" w:cs="Times New Roman"/>
          <w:sz w:val="24"/>
          <w:szCs w:val="24"/>
        </w:rPr>
        <w:t xml:space="preserve">hlavný kontrolór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31286C4" w14:textId="77777777" w:rsidR="002F6D81" w:rsidRDefault="002F6D81" w:rsidP="00DB07F7">
      <w:pPr>
        <w:spacing w:after="0"/>
      </w:pPr>
    </w:p>
    <w:p w14:paraId="68C8CACB" w14:textId="77777777" w:rsidR="00F63333" w:rsidRDefault="00F63333" w:rsidP="00DB07F7">
      <w:pPr>
        <w:spacing w:after="0"/>
      </w:pPr>
    </w:p>
    <w:p w14:paraId="7A18B36C" w14:textId="77777777" w:rsidR="00F63333" w:rsidRDefault="00F63333" w:rsidP="00DB07F7">
      <w:pPr>
        <w:spacing w:after="0"/>
      </w:pPr>
    </w:p>
    <w:p w14:paraId="20A822BC" w14:textId="77777777" w:rsidR="00F63333" w:rsidRDefault="00F63333" w:rsidP="00DB07F7">
      <w:pPr>
        <w:spacing w:after="0"/>
      </w:pPr>
    </w:p>
    <w:sectPr w:rsidR="00F63333" w:rsidSect="002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D54F" w14:textId="77777777" w:rsidR="00E317B4" w:rsidRDefault="00E317B4" w:rsidP="00D06410">
      <w:pPr>
        <w:spacing w:after="0" w:line="240" w:lineRule="auto"/>
      </w:pPr>
      <w:r>
        <w:separator/>
      </w:r>
    </w:p>
  </w:endnote>
  <w:endnote w:type="continuationSeparator" w:id="0">
    <w:p w14:paraId="19D173FB" w14:textId="77777777" w:rsidR="00E317B4" w:rsidRDefault="00E317B4" w:rsidP="00D0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doSTFCE">
    <w:altName w:val="MS Gothic"/>
    <w:charset w:val="8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1F03" w14:textId="77777777" w:rsidR="00E317B4" w:rsidRDefault="00E317B4" w:rsidP="00D06410">
      <w:pPr>
        <w:spacing w:after="0" w:line="240" w:lineRule="auto"/>
      </w:pPr>
      <w:r>
        <w:separator/>
      </w:r>
    </w:p>
  </w:footnote>
  <w:footnote w:type="continuationSeparator" w:id="0">
    <w:p w14:paraId="36EB5A46" w14:textId="77777777" w:rsidR="00E317B4" w:rsidRDefault="00E317B4" w:rsidP="00D0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4AC"/>
    <w:multiLevelType w:val="multilevel"/>
    <w:tmpl w:val="DCDA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05"/>
    <w:rsid w:val="00052736"/>
    <w:rsid w:val="00061895"/>
    <w:rsid w:val="000A13D3"/>
    <w:rsid w:val="000B1F77"/>
    <w:rsid w:val="000D11FD"/>
    <w:rsid w:val="000D1503"/>
    <w:rsid w:val="000E3B0C"/>
    <w:rsid w:val="000F74D4"/>
    <w:rsid w:val="0010380C"/>
    <w:rsid w:val="001333CC"/>
    <w:rsid w:val="00133F28"/>
    <w:rsid w:val="00136239"/>
    <w:rsid w:val="00141F6A"/>
    <w:rsid w:val="00160DC7"/>
    <w:rsid w:val="00173968"/>
    <w:rsid w:val="001844EB"/>
    <w:rsid w:val="0019078F"/>
    <w:rsid w:val="001B10B9"/>
    <w:rsid w:val="001D6AB6"/>
    <w:rsid w:val="001F11F9"/>
    <w:rsid w:val="001F6EDE"/>
    <w:rsid w:val="002108A9"/>
    <w:rsid w:val="00211B38"/>
    <w:rsid w:val="00215AC8"/>
    <w:rsid w:val="00232784"/>
    <w:rsid w:val="00243C5A"/>
    <w:rsid w:val="002468CB"/>
    <w:rsid w:val="00257720"/>
    <w:rsid w:val="00280205"/>
    <w:rsid w:val="00290210"/>
    <w:rsid w:val="002A40DB"/>
    <w:rsid w:val="002B617B"/>
    <w:rsid w:val="002B7D61"/>
    <w:rsid w:val="002C3209"/>
    <w:rsid w:val="002D223E"/>
    <w:rsid w:val="002F6D81"/>
    <w:rsid w:val="00304721"/>
    <w:rsid w:val="00315DEF"/>
    <w:rsid w:val="00317D07"/>
    <w:rsid w:val="00383912"/>
    <w:rsid w:val="0039454D"/>
    <w:rsid w:val="003B1BDD"/>
    <w:rsid w:val="003B394F"/>
    <w:rsid w:val="003C0064"/>
    <w:rsid w:val="003F30E6"/>
    <w:rsid w:val="00410FE8"/>
    <w:rsid w:val="00427F1C"/>
    <w:rsid w:val="0047140D"/>
    <w:rsid w:val="00473664"/>
    <w:rsid w:val="00487EA5"/>
    <w:rsid w:val="00494038"/>
    <w:rsid w:val="004B3B69"/>
    <w:rsid w:val="004C28E5"/>
    <w:rsid w:val="004E1179"/>
    <w:rsid w:val="004F6BDD"/>
    <w:rsid w:val="005100A6"/>
    <w:rsid w:val="00521F30"/>
    <w:rsid w:val="005304BC"/>
    <w:rsid w:val="00541ACB"/>
    <w:rsid w:val="0054279E"/>
    <w:rsid w:val="0057120C"/>
    <w:rsid w:val="0057782B"/>
    <w:rsid w:val="005837EB"/>
    <w:rsid w:val="005E11D8"/>
    <w:rsid w:val="0064580C"/>
    <w:rsid w:val="00651791"/>
    <w:rsid w:val="00683738"/>
    <w:rsid w:val="006933B1"/>
    <w:rsid w:val="006D1EFA"/>
    <w:rsid w:val="006E11D7"/>
    <w:rsid w:val="006F3FE1"/>
    <w:rsid w:val="007204AE"/>
    <w:rsid w:val="007326D0"/>
    <w:rsid w:val="00735D8C"/>
    <w:rsid w:val="007442E7"/>
    <w:rsid w:val="0074647F"/>
    <w:rsid w:val="00751FB6"/>
    <w:rsid w:val="00794EF1"/>
    <w:rsid w:val="007A0F06"/>
    <w:rsid w:val="007C46EC"/>
    <w:rsid w:val="007C67C0"/>
    <w:rsid w:val="00844650"/>
    <w:rsid w:val="00852459"/>
    <w:rsid w:val="0085566E"/>
    <w:rsid w:val="008623BC"/>
    <w:rsid w:val="00872E18"/>
    <w:rsid w:val="008A2717"/>
    <w:rsid w:val="008A4384"/>
    <w:rsid w:val="008D110E"/>
    <w:rsid w:val="008D78A4"/>
    <w:rsid w:val="008E3877"/>
    <w:rsid w:val="008E595B"/>
    <w:rsid w:val="00903DD7"/>
    <w:rsid w:val="00913276"/>
    <w:rsid w:val="009477D3"/>
    <w:rsid w:val="009527AA"/>
    <w:rsid w:val="009B5E1B"/>
    <w:rsid w:val="009E53DB"/>
    <w:rsid w:val="00A05FF3"/>
    <w:rsid w:val="00A24AE7"/>
    <w:rsid w:val="00A279B9"/>
    <w:rsid w:val="00A61476"/>
    <w:rsid w:val="00A63215"/>
    <w:rsid w:val="00AB4AEB"/>
    <w:rsid w:val="00AB7284"/>
    <w:rsid w:val="00AE3C82"/>
    <w:rsid w:val="00AE7814"/>
    <w:rsid w:val="00AF3E5F"/>
    <w:rsid w:val="00AF7805"/>
    <w:rsid w:val="00B00CC4"/>
    <w:rsid w:val="00B1513C"/>
    <w:rsid w:val="00B23C4F"/>
    <w:rsid w:val="00B301F5"/>
    <w:rsid w:val="00B3679C"/>
    <w:rsid w:val="00B37ADC"/>
    <w:rsid w:val="00B428E4"/>
    <w:rsid w:val="00B620E0"/>
    <w:rsid w:val="00B73DD7"/>
    <w:rsid w:val="00B879BA"/>
    <w:rsid w:val="00BB4D1A"/>
    <w:rsid w:val="00BB4F86"/>
    <w:rsid w:val="00BB5F33"/>
    <w:rsid w:val="00BD7733"/>
    <w:rsid w:val="00BF048A"/>
    <w:rsid w:val="00BF7264"/>
    <w:rsid w:val="00BF7647"/>
    <w:rsid w:val="00BF7CD8"/>
    <w:rsid w:val="00C01ABB"/>
    <w:rsid w:val="00C021E2"/>
    <w:rsid w:val="00C0429F"/>
    <w:rsid w:val="00C07451"/>
    <w:rsid w:val="00C11544"/>
    <w:rsid w:val="00C2430E"/>
    <w:rsid w:val="00C24BB0"/>
    <w:rsid w:val="00C26E20"/>
    <w:rsid w:val="00C271C3"/>
    <w:rsid w:val="00C45A3E"/>
    <w:rsid w:val="00C72EC6"/>
    <w:rsid w:val="00CA02FF"/>
    <w:rsid w:val="00CA7968"/>
    <w:rsid w:val="00CA7BD7"/>
    <w:rsid w:val="00CD1825"/>
    <w:rsid w:val="00CD5448"/>
    <w:rsid w:val="00CD7F1E"/>
    <w:rsid w:val="00D00BD7"/>
    <w:rsid w:val="00D032B5"/>
    <w:rsid w:val="00D06410"/>
    <w:rsid w:val="00D24853"/>
    <w:rsid w:val="00D328CB"/>
    <w:rsid w:val="00D620C2"/>
    <w:rsid w:val="00D771A1"/>
    <w:rsid w:val="00D923CD"/>
    <w:rsid w:val="00D9610E"/>
    <w:rsid w:val="00DA1327"/>
    <w:rsid w:val="00DA1555"/>
    <w:rsid w:val="00DA2D0F"/>
    <w:rsid w:val="00DB07F7"/>
    <w:rsid w:val="00DC182C"/>
    <w:rsid w:val="00DC50EC"/>
    <w:rsid w:val="00DD54E8"/>
    <w:rsid w:val="00E1252C"/>
    <w:rsid w:val="00E25A20"/>
    <w:rsid w:val="00E3136A"/>
    <w:rsid w:val="00E317B4"/>
    <w:rsid w:val="00E35D63"/>
    <w:rsid w:val="00E40975"/>
    <w:rsid w:val="00E472B1"/>
    <w:rsid w:val="00E8782B"/>
    <w:rsid w:val="00EB3A96"/>
    <w:rsid w:val="00ED37C0"/>
    <w:rsid w:val="00F07F4F"/>
    <w:rsid w:val="00F31C4C"/>
    <w:rsid w:val="00F511CF"/>
    <w:rsid w:val="00F540D1"/>
    <w:rsid w:val="00F57119"/>
    <w:rsid w:val="00F63333"/>
    <w:rsid w:val="00F75916"/>
    <w:rsid w:val="00F954C1"/>
    <w:rsid w:val="00FB7468"/>
    <w:rsid w:val="00FD2A58"/>
    <w:rsid w:val="00FE275E"/>
    <w:rsid w:val="00FF1922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28F"/>
  <w15:docId w15:val="{CD003F9B-51BD-49D0-9287-87638CC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F7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F78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8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FE27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275E"/>
  </w:style>
  <w:style w:type="paragraph" w:styleId="Hlavika">
    <w:name w:val="header"/>
    <w:basedOn w:val="Normlny"/>
    <w:link w:val="HlavikaChar"/>
    <w:uiPriority w:val="99"/>
    <w:semiHidden/>
    <w:unhideWhenUsed/>
    <w:rsid w:val="00D0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6410"/>
  </w:style>
  <w:style w:type="paragraph" w:styleId="Pta">
    <w:name w:val="footer"/>
    <w:basedOn w:val="Normlny"/>
    <w:link w:val="PtaChar"/>
    <w:uiPriority w:val="99"/>
    <w:semiHidden/>
    <w:unhideWhenUsed/>
    <w:rsid w:val="00D0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6410"/>
  </w:style>
  <w:style w:type="paragraph" w:styleId="Normlnywebov">
    <w:name w:val="Normal (Web)"/>
    <w:basedOn w:val="Normlny"/>
    <w:uiPriority w:val="99"/>
    <w:unhideWhenUsed/>
    <w:rsid w:val="007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ktLido">
    <w:name w:val="N2_kt_Lido"/>
    <w:basedOn w:val="Normlny"/>
    <w:rsid w:val="00C07451"/>
    <w:pPr>
      <w:keepNext/>
      <w:suppressAutoHyphens/>
      <w:autoSpaceDE w:val="0"/>
      <w:spacing w:after="0" w:line="264" w:lineRule="auto"/>
      <w:textAlignment w:val="baseline"/>
    </w:pPr>
    <w:rPr>
      <w:rFonts w:ascii="LidoSTFCE" w:eastAsia="Calibri" w:hAnsi="LidoSTFCE" w:cs="LidoSTFCE"/>
      <w:b/>
      <w:bCs/>
      <w:i/>
      <w:iCs/>
      <w:color w:val="000000"/>
      <w:sz w:val="48"/>
      <w:szCs w:val="48"/>
      <w:lang w:eastAsia="ar-SA"/>
    </w:rPr>
  </w:style>
  <w:style w:type="character" w:styleId="Zvraznenie">
    <w:name w:val="Emphasis"/>
    <w:basedOn w:val="Predvolenpsmoodseku"/>
    <w:uiPriority w:val="20"/>
    <w:qFormat/>
    <w:rsid w:val="00B428E4"/>
    <w:rPr>
      <w:i/>
      <w:i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961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3DFE-F069-4EA3-832E-BB7FF8B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45</cp:revision>
  <cp:lastPrinted>2023-02-28T09:13:00Z</cp:lastPrinted>
  <dcterms:created xsi:type="dcterms:W3CDTF">2017-02-07T08:52:00Z</dcterms:created>
  <dcterms:modified xsi:type="dcterms:W3CDTF">2023-03-14T11:12:00Z</dcterms:modified>
</cp:coreProperties>
</file>