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6F" w:rsidRPr="005630CB" w:rsidRDefault="006D156F" w:rsidP="006D156F">
      <w:pPr>
        <w:pStyle w:val="Nzov"/>
        <w:jc w:val="center"/>
        <w:rPr>
          <w:b/>
          <w:bCs/>
          <w:color w:val="000000"/>
          <w:sz w:val="28"/>
          <w:szCs w:val="28"/>
        </w:rPr>
      </w:pPr>
      <w:r w:rsidRPr="005630CB">
        <w:rPr>
          <w:b/>
          <w:bCs/>
          <w:color w:val="000000"/>
          <w:sz w:val="28"/>
          <w:szCs w:val="28"/>
        </w:rPr>
        <w:t>ŠTATÚT DOMOVNÍKA</w:t>
      </w:r>
    </w:p>
    <w:p w:rsidR="006D156F" w:rsidRPr="005630CB" w:rsidRDefault="006D156F" w:rsidP="006D156F">
      <w:pPr>
        <w:pStyle w:val="Default"/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1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Všeobecné ustanovenia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1. Domovník je zástupcom kolektívu užívateľov bytov v bytovom dome. Jeho hlavným poslaním je v úzke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 spolupráci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spolupôsobiť pri zabezpečovaní nerušeného výkonu práv, spojených s nájmom a užívaním bytov a hlavne s užívaním spoločných priestorov a zariadení domu.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2. Pôsobno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sť domovníka 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>je daný rozhodnutím príslušnej členskej samosprávy. Podľa jej rozhodnutia domovník bude vykonávať svoju činnosť pre c</w:t>
      </w:r>
      <w:r>
        <w:rPr>
          <w:rFonts w:ascii="Times New Roman" w:hAnsi="Times New Roman" w:cs="Times New Roman"/>
          <w:color w:val="000000"/>
          <w:sz w:val="24"/>
          <w:szCs w:val="24"/>
        </w:rPr>
        <w:t>elý bytový dom.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ind w:left="713" w:hanging="3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3. Domovník je volený na členskej schôdzi samosprá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 na obdobie piatich rokov. Po 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skončení svojho funkčného obdobia vykonáva domovník svoju funkciu až do zvolenia nového domovníka.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ind w:left="713" w:hanging="3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4. Spôsob a priebeh volieb domovníka je totožný s voľbami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všetkých volených orgánov bytového domu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5. Členská samospráva má právo odvolať domovníka pred skončením volebného obdobia, pokiaľ nie je spokojná s výkonom jeho činnosti. Pre odvolanie domovníka je potrebná účasť nadpolovičnej väčšiny členov samosprávy na členskej schôdzi, kde sa o odvolaní rozhoduje.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6. Za výkon svojej práce sa domovník zodpovedá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členskej samospráve.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2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Práva domovníka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>Zastupovať záujmy nájomcov a užívateľov bytov bytového domu pri zabezpečovaní riadneho plnenia služieb spojených s nájmom a užívaním bytu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2. Spolupracovať pri tvorbe plánu opráv pre bytový dom.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. Kontrolovať vykonanie opráv spoločných priestorov a zariadení bytového domu.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>. V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polupráci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predkladať schôdzi členskej samosprávy návrh na finančné zaťaženie nájomcu alebo užívateľa bytu, ktorý svojím úmyselným, alebo nedbalým konaním poškodil prvky, zariadenia a vybavenie v byte a spoločných priestoroch bytového domu.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3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Povinnosti domovníka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1. Domovník bytového domu (vchodu) je povinný vykonávať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prípadne nahlásiť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bežné údržbárske práce v spoločných priestoroch, práce preventívneho zamerania, domovnícku činnosť a havarijné opatrenia v prípade nepredvídaných udalostí.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Čl. 4</w:t>
      </w: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Odmeňovanie domovníka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Odmeňovanie domovníka po dohode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5</w:t>
      </w: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Domovnícka činnosť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1. Zabezpečiť rozvrh upratovania spoločných priestorov a kontrolovať vykonanie upratovania. V prípadoch, keď si nájomca a užívateľ bytu neplní svoje povinnosti spojené s upratovaním spoločných priestorov, hl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ásiť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>, ktorý príjme nápravné op</w:t>
      </w:r>
      <w:r>
        <w:rPr>
          <w:rFonts w:ascii="Times New Roman" w:hAnsi="Times New Roman" w:cs="Times New Roman"/>
          <w:color w:val="000000"/>
          <w:sz w:val="24"/>
          <w:szCs w:val="24"/>
        </w:rPr>
        <w:t>atrenia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2. Organizovať svojpomocné brigády, ktorými sa zaistí čistota a poriadok v spoločných priestoroch i v okolí bytového domu.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3. Organizovať svojpomocnú údržbu spoločných častí a zariadení domu. Zabezpečovať prostredníctvom BD materiál na vykonávanie svojpomocnej údržby.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4. Nahlasovať na stredisko údrž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potrebu vykonania opráv v spoločných a nebytových priestoroch bytového domu, ako aj potrebu vykonania opráv na zariadeniach bytového domu.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5. Spravovať spoločné priestory bloku (práčov</w:t>
      </w:r>
      <w:r>
        <w:rPr>
          <w:rFonts w:ascii="Times New Roman" w:hAnsi="Times New Roman" w:cs="Times New Roman"/>
          <w:color w:val="000000"/>
          <w:sz w:val="24"/>
          <w:szCs w:val="24"/>
        </w:rPr>
        <w:t>ne, sušiarne, kočikárne a pod.).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6. Spracovať výkazy o použitom materiály a o opravách, ktoré vykonal. S výkazmi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oboznamuje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>. Dohliadať na komplexnosť označovania objektov, vchodov a miestností v spoločných priestoroch, poštových schránok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zvonček, bytov. Upozorňovať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a jednotlivých nájomníkov a užívateľov na zistené nedostatky.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>. Dohliadať na kvalitu i množstvo posky</w:t>
      </w:r>
      <w:r>
        <w:rPr>
          <w:rFonts w:ascii="Times New Roman" w:hAnsi="Times New Roman" w:cs="Times New Roman"/>
          <w:color w:val="000000"/>
          <w:sz w:val="24"/>
          <w:szCs w:val="24"/>
        </w:rPr>
        <w:t>tovaných služieb (dodávka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vody a pod). V prípade zis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tenia nedostatkov upozorňovať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, prípadne priamo dodávateľa na nedostatočné plnenie služieb.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. V zimných mesiacoch zabezpečiť schodnosť prístupového chodníka k bytovému domu.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>. Vykonávať ďalšie práce a uskutočňovať op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atrenia podľa pokynov vedenia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OcÚ</w:t>
      </w:r>
      <w:proofErr w:type="spellEnd"/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7 </w:t>
      </w: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Havarijné situácie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color w:val="000000"/>
          <w:sz w:val="24"/>
          <w:szCs w:val="24"/>
        </w:rPr>
        <w:t>1. V prípade havarijných situácií uzatvoriť príslušné uzávery a ventily rozvodov méd</w:t>
      </w:r>
      <w:r>
        <w:rPr>
          <w:rFonts w:ascii="Times New Roman" w:hAnsi="Times New Roman" w:cs="Times New Roman"/>
          <w:color w:val="000000"/>
          <w:sz w:val="24"/>
          <w:szCs w:val="24"/>
        </w:rPr>
        <w:t>ií</w:t>
      </w:r>
      <w:r w:rsidRPr="007F7786">
        <w:rPr>
          <w:rFonts w:ascii="Times New Roman" w:hAnsi="Times New Roman" w:cs="Times New Roman"/>
          <w:color w:val="000000"/>
          <w:sz w:val="24"/>
          <w:szCs w:val="24"/>
        </w:rPr>
        <w:t xml:space="preserve">, vyradiť hlavné ističe elektrickej inštalácie. Všetky tieto ako aj ďalšie potrebné opatrenia vykonávať s cieľom zabrániť ďalším škodám a rozšíreniu havárie. Zaistiť urýchlené odstránenie príčin havárie. </w:t>
      </w:r>
    </w:p>
    <w:p w:rsidR="006D156F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156F" w:rsidRPr="007F7786" w:rsidRDefault="006D156F" w:rsidP="006D1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Tento štatút bol schválený na zasadnutí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Obecného Zastupiteľstva v Sihelnom </w:t>
      </w:r>
      <w:r w:rsidR="00251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dňa</w:t>
      </w:r>
      <w:r w:rsidR="00251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10. 6. 2013</w:t>
      </w:r>
    </w:p>
    <w:p w:rsidR="006D156F" w:rsidRPr="007F7786" w:rsidRDefault="006D156F" w:rsidP="006D156F">
      <w:pPr>
        <w:rPr>
          <w:rFonts w:ascii="Times New Roman" w:hAnsi="Times New Roman" w:cs="Times New Roman"/>
          <w:sz w:val="24"/>
          <w:szCs w:val="24"/>
        </w:rPr>
      </w:pPr>
      <w:r w:rsidRPr="007F7786">
        <w:rPr>
          <w:rFonts w:ascii="Times New Roman" w:hAnsi="Times New Roman" w:cs="Times New Roman"/>
          <w:sz w:val="24"/>
          <w:szCs w:val="24"/>
        </w:rPr>
        <w:tab/>
      </w:r>
    </w:p>
    <w:p w:rsidR="002A3231" w:rsidRDefault="002A3231"/>
    <w:sectPr w:rsidR="002A3231" w:rsidSect="009B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56F"/>
    <w:rsid w:val="00251E79"/>
    <w:rsid w:val="002A3231"/>
    <w:rsid w:val="006D156F"/>
    <w:rsid w:val="00F6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5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D1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Default"/>
    <w:next w:val="Default"/>
    <w:link w:val="NzovChar"/>
    <w:uiPriority w:val="99"/>
    <w:qFormat/>
    <w:rsid w:val="006D156F"/>
    <w:rPr>
      <w:color w:val="auto"/>
    </w:rPr>
  </w:style>
  <w:style w:type="character" w:customStyle="1" w:styleId="NzovChar">
    <w:name w:val="Názov Char"/>
    <w:basedOn w:val="Predvolenpsmoodseku"/>
    <w:link w:val="Nzov"/>
    <w:uiPriority w:val="99"/>
    <w:rsid w:val="006D15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2013-06-04T08:47:00Z</dcterms:created>
  <dcterms:modified xsi:type="dcterms:W3CDTF">2016-02-02T09:26:00Z</dcterms:modified>
</cp:coreProperties>
</file>